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20" w:rsidRDefault="008F2D20" w:rsidP="008F2D20">
      <w:pPr>
        <w:pStyle w:val="1"/>
        <w:jc w:val="center"/>
        <w:rPr>
          <w:rFonts w:eastAsia="Times New Roman"/>
          <w:sz w:val="28"/>
          <w:szCs w:val="28"/>
        </w:rPr>
      </w:pPr>
      <w:r>
        <w:rPr>
          <w:rFonts w:eastAsia="Times New Roman"/>
          <w:sz w:val="28"/>
          <w:szCs w:val="28"/>
        </w:rPr>
        <w:t xml:space="preserve">ПРОТОКОЛ № </w:t>
      </w:r>
      <w:r w:rsidR="00004433">
        <w:rPr>
          <w:rFonts w:eastAsia="Times New Roman"/>
          <w:sz w:val="28"/>
          <w:szCs w:val="28"/>
        </w:rPr>
        <w:t>C021417-</w:t>
      </w:r>
      <w:r w:rsidR="00004433" w:rsidRPr="00004433">
        <w:rPr>
          <w:rFonts w:eastAsia="Times New Roman"/>
          <w:sz w:val="28"/>
          <w:szCs w:val="28"/>
        </w:rPr>
        <w:t>2</w:t>
      </w:r>
      <w:r>
        <w:rPr>
          <w:rFonts w:eastAsia="Times New Roman"/>
          <w:sz w:val="28"/>
          <w:szCs w:val="28"/>
        </w:rPr>
        <w:br/>
      </w:r>
      <w:r w:rsidR="00D871BE" w:rsidRPr="00F16725">
        <w:rPr>
          <w:rFonts w:eastAsia="Times New Roman"/>
          <w:sz w:val="28"/>
          <w:szCs w:val="28"/>
        </w:rPr>
        <w:t xml:space="preserve">очного заседания конкурсной комиссии по рассмотрению и оценке заявок на отборочной стадии и подведению итогов </w:t>
      </w:r>
      <w:r>
        <w:rPr>
          <w:rFonts w:eastAsia="Times New Roman"/>
          <w:sz w:val="28"/>
          <w:szCs w:val="28"/>
        </w:rPr>
        <w:t xml:space="preserve">по закрытому конкурсу на право заключения договора на поставку </w:t>
      </w:r>
      <w:r w:rsidR="00004433">
        <w:rPr>
          <w:rFonts w:eastAsia="Times New Roman"/>
          <w:sz w:val="28"/>
          <w:szCs w:val="28"/>
        </w:rPr>
        <w:t>фрезерного обрабатывающего центра</w:t>
      </w:r>
    </w:p>
    <w:tbl>
      <w:tblPr>
        <w:tblW w:w="5000" w:type="pct"/>
        <w:tblLook w:val="04A0"/>
      </w:tblPr>
      <w:tblGrid>
        <w:gridCol w:w="4401"/>
        <w:gridCol w:w="5044"/>
      </w:tblGrid>
      <w:tr w:rsidR="008F2D20" w:rsidTr="008F2D20">
        <w:tc>
          <w:tcPr>
            <w:tcW w:w="0" w:type="auto"/>
            <w:tcMar>
              <w:top w:w="45" w:type="dxa"/>
              <w:left w:w="45" w:type="dxa"/>
              <w:bottom w:w="45" w:type="dxa"/>
              <w:right w:w="45" w:type="dxa"/>
            </w:tcMar>
            <w:vAlign w:val="center"/>
            <w:hideMark/>
          </w:tcPr>
          <w:p w:rsidR="008F2D20" w:rsidRDefault="008F2D20">
            <w:pPr>
              <w:rPr>
                <w:rFonts w:eastAsia="Times New Roman"/>
              </w:rPr>
            </w:pPr>
            <w:r>
              <w:rPr>
                <w:rFonts w:eastAsia="Times New Roman"/>
              </w:rPr>
              <w:t>г. Екатеринбург</w:t>
            </w:r>
          </w:p>
        </w:tc>
        <w:tc>
          <w:tcPr>
            <w:tcW w:w="0" w:type="auto"/>
            <w:tcMar>
              <w:top w:w="45" w:type="dxa"/>
              <w:left w:w="45" w:type="dxa"/>
              <w:bottom w:w="45" w:type="dxa"/>
              <w:right w:w="45" w:type="dxa"/>
            </w:tcMar>
            <w:vAlign w:val="center"/>
            <w:hideMark/>
          </w:tcPr>
          <w:p w:rsidR="008F2D20" w:rsidRDefault="00004433">
            <w:pPr>
              <w:jc w:val="right"/>
              <w:rPr>
                <w:rFonts w:eastAsia="Times New Roman"/>
              </w:rPr>
            </w:pPr>
            <w:r>
              <w:rPr>
                <w:rFonts w:eastAsia="Times New Roman"/>
              </w:rPr>
              <w:t>«</w:t>
            </w:r>
            <w:r>
              <w:rPr>
                <w:rFonts w:eastAsia="Times New Roman"/>
                <w:lang w:val="en-US"/>
              </w:rPr>
              <w:t>01</w:t>
            </w:r>
            <w:r>
              <w:rPr>
                <w:rFonts w:eastAsia="Times New Roman"/>
              </w:rPr>
              <w:t>» марта 2016</w:t>
            </w:r>
            <w:r w:rsidR="008F2D20">
              <w:rPr>
                <w:rFonts w:eastAsia="Times New Roman"/>
              </w:rPr>
              <w:t xml:space="preserve"> г.</w:t>
            </w:r>
          </w:p>
        </w:tc>
      </w:tr>
    </w:tbl>
    <w:p w:rsidR="00004433" w:rsidRDefault="00004433" w:rsidP="00004433">
      <w:pPr>
        <w:pStyle w:val="a4"/>
      </w:pPr>
      <w:proofErr w:type="gramStart"/>
      <w:r>
        <w:t>Закрытый конкурс в электронной форме без квалификационного отбора проводится в соответствии с Единым отраслевым стандартом закупок (Положением о закупке) Государственной корпорации по атомной энергии «</w:t>
      </w:r>
      <w:proofErr w:type="spellStart"/>
      <w:r>
        <w:t>Росатом</w:t>
      </w:r>
      <w:proofErr w:type="spellEnd"/>
      <w:r>
        <w:t xml:space="preserve">», утвержденным решением наблюдательного совета </w:t>
      </w:r>
      <w:proofErr w:type="spellStart"/>
      <w:r>
        <w:t>Госкорпорации</w:t>
      </w:r>
      <w:proofErr w:type="spellEnd"/>
      <w:r>
        <w:t xml:space="preserve"> «</w:t>
      </w:r>
      <w:proofErr w:type="spellStart"/>
      <w:r>
        <w:t>Росатом</w:t>
      </w:r>
      <w:proofErr w:type="spellEnd"/>
      <w:r>
        <w:t>» (протокол от 07.02.2012 № 37) (далее – ЕОСЗ) в его действующей редакции, с использованием функционала ЭТП «</w:t>
      </w:r>
      <w:proofErr w:type="spellStart"/>
      <w:r w:rsidR="00A91B3D">
        <w:fldChar w:fldCharType="begin"/>
      </w:r>
      <w:r>
        <w:instrText xml:space="preserve"> HYPERLINK "http://www.a-k-d.ru/" </w:instrText>
      </w:r>
      <w:r w:rsidR="00A91B3D">
        <w:fldChar w:fldCharType="separate"/>
      </w:r>
      <w:r>
        <w:rPr>
          <w:rStyle w:val="a3"/>
        </w:rPr>
        <w:t>a-k-d.ru</w:t>
      </w:r>
      <w:proofErr w:type="spellEnd"/>
      <w:r w:rsidR="00A91B3D">
        <w:fldChar w:fldCharType="end"/>
      </w:r>
      <w:r>
        <w:t xml:space="preserve">» согласно регламенту ее работы. </w:t>
      </w:r>
      <w:proofErr w:type="gramEnd"/>
    </w:p>
    <w:p w:rsidR="00004433" w:rsidRDefault="00004433" w:rsidP="00004433">
      <w:pPr>
        <w:pStyle w:val="3"/>
        <w:rPr>
          <w:rFonts w:eastAsia="Times New Roman"/>
        </w:rPr>
      </w:pPr>
      <w:r>
        <w:rPr>
          <w:rFonts w:eastAsia="Times New Roman"/>
        </w:rPr>
        <w:t>Информация о закупке:</w:t>
      </w:r>
    </w:p>
    <w:p w:rsidR="00004433" w:rsidRDefault="00004433" w:rsidP="00004433">
      <w:pPr>
        <w:pStyle w:val="a4"/>
      </w:pPr>
      <w:r>
        <w:t>Заказчик: ФГУП «УЭМЗ» Организатор конкурса: ФГУП «УЭМЗ».</w:t>
      </w:r>
      <w:r>
        <w:br/>
        <w:t xml:space="preserve">Предмет договора: право заключения договора на поставку фрезерного обрабатывающего центра. </w:t>
      </w:r>
    </w:p>
    <w:p w:rsidR="00004433" w:rsidRPr="00004433" w:rsidRDefault="00004433" w:rsidP="00004433">
      <w:pPr>
        <w:spacing w:before="100" w:beforeAutospacing="1" w:after="100" w:afterAutospacing="1"/>
        <w:rPr>
          <w:rFonts w:eastAsia="Times New Roman"/>
        </w:rPr>
      </w:pPr>
      <w:proofErr w:type="gramStart"/>
      <w:r>
        <w:t xml:space="preserve">Начальная (максимальная) цена договора: </w:t>
      </w:r>
      <w:r w:rsidRPr="00004433">
        <w:t>31 993 228,30 (Тридцать один миллион девятьсот девяноста три тысячи двести двадцать восемь) рублей 30 копеек, включая НДС, что эквивалентно 386 485,00 (Триста восемьдесят шесть тысяч четыреста восемьдесят</w:t>
      </w:r>
      <w:proofErr w:type="gramEnd"/>
      <w:r w:rsidRPr="00004433">
        <w:t xml:space="preserve"> пять) евро, включая НДС (курс рубля к евро, установленный ЦБ РФ на 11.01.2016 равный 82,78).</w:t>
      </w:r>
      <w:r w:rsidRPr="00E34A75">
        <w:rPr>
          <w:b/>
          <w:sz w:val="28"/>
          <w:szCs w:val="28"/>
        </w:rPr>
        <w:t xml:space="preserve">  </w:t>
      </w:r>
    </w:p>
    <w:p w:rsidR="00004433" w:rsidRDefault="00004433" w:rsidP="00004433">
      <w:pPr>
        <w:pStyle w:val="a4"/>
      </w:pPr>
      <w:r>
        <w:t xml:space="preserve">Срок исполнения договора: 8 месяцев с момента первого авансового платежа. </w:t>
      </w:r>
    </w:p>
    <w:p w:rsidR="00004433" w:rsidRDefault="00004433" w:rsidP="00004433">
      <w:pPr>
        <w:pStyle w:val="a4"/>
      </w:pPr>
      <w:r>
        <w:t xml:space="preserve">Извещение о проведении конкурса и конкурсной документации опубликованы «29» января 2016 года в информационно-телекоммуникационной сети «Интернет» на официальном сайте о размещении заказов на закупки товаров, работ и услуг для нужд </w:t>
      </w:r>
      <w:proofErr w:type="spellStart"/>
      <w:r>
        <w:t>Госкорпорации</w:t>
      </w:r>
      <w:proofErr w:type="spellEnd"/>
      <w:r>
        <w:t xml:space="preserve"> «</w:t>
      </w:r>
      <w:proofErr w:type="spellStart"/>
      <w:r>
        <w:t>Росатом</w:t>
      </w:r>
      <w:proofErr w:type="spellEnd"/>
      <w:r>
        <w:t xml:space="preserve">» </w:t>
      </w:r>
      <w:hyperlink r:id="rId5" w:history="1">
        <w:r>
          <w:rPr>
            <w:rStyle w:val="a3"/>
          </w:rPr>
          <w:t>http://zakupki.rosatom.ru/</w:t>
        </w:r>
      </w:hyperlink>
      <w:r>
        <w:t>, закупка №160129/0480/027, на ЭТП «</w:t>
      </w:r>
      <w:proofErr w:type="spellStart"/>
      <w:r w:rsidR="00A91B3D">
        <w:fldChar w:fldCharType="begin"/>
      </w:r>
      <w:r>
        <w:instrText xml:space="preserve"> HYPERLINK "http://www.a-k-d.ru/" </w:instrText>
      </w:r>
      <w:r w:rsidR="00A91B3D">
        <w:fldChar w:fldCharType="separate"/>
      </w:r>
      <w:r>
        <w:rPr>
          <w:rStyle w:val="a3"/>
        </w:rPr>
        <w:t>a-k-d.ru</w:t>
      </w:r>
      <w:proofErr w:type="spellEnd"/>
      <w:r w:rsidR="00A91B3D">
        <w:fldChar w:fldCharType="end"/>
      </w:r>
      <w:r>
        <w:t xml:space="preserve">», закупка №C021417. </w:t>
      </w:r>
    </w:p>
    <w:p w:rsidR="008F2D20" w:rsidRDefault="00004433" w:rsidP="00004433">
      <w:pPr>
        <w:pStyle w:val="a4"/>
      </w:pPr>
      <w:r>
        <w:t>Заседание конкурсной комиссии проводится в очной форме в 10:01:00 (время московское) «29» февраля 2016 года, по адресу: г</w:t>
      </w:r>
      <w:proofErr w:type="gramStart"/>
      <w:r>
        <w:t>.Е</w:t>
      </w:r>
      <w:proofErr w:type="gramEnd"/>
      <w:r>
        <w:t xml:space="preserve">катеринбург, ул.Студенческая, 9. </w:t>
      </w:r>
    </w:p>
    <w:p w:rsidR="008A62C8" w:rsidRPr="008A62C8" w:rsidRDefault="008F2D20" w:rsidP="008A62C8">
      <w:pPr>
        <w:pStyle w:val="3"/>
        <w:rPr>
          <w:rFonts w:eastAsia="Times New Roman"/>
        </w:rPr>
      </w:pPr>
      <w:r>
        <w:rPr>
          <w:rFonts w:eastAsia="Times New Roman"/>
        </w:rPr>
        <w:t>В заседании принимают участие:</w:t>
      </w:r>
    </w:p>
    <w:tbl>
      <w:tblPr>
        <w:tblW w:w="5050" w:type="pct"/>
        <w:jc w:val="center"/>
        <w:tblCellMar>
          <w:left w:w="0" w:type="dxa"/>
          <w:right w:w="0" w:type="dxa"/>
        </w:tblCellMar>
        <w:tblLook w:val="04A0"/>
      </w:tblPr>
      <w:tblGrid>
        <w:gridCol w:w="3053"/>
        <w:gridCol w:w="6412"/>
      </w:tblGrid>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center"/>
              <w:rPr>
                <w:rFonts w:eastAsiaTheme="minorHAnsi"/>
                <w:b/>
                <w:bCs/>
                <w:lang w:eastAsia="en-US"/>
              </w:rPr>
            </w:pPr>
            <w:r w:rsidRPr="008A62C8">
              <w:rPr>
                <w:rFonts w:eastAsiaTheme="minorHAnsi"/>
                <w:b/>
                <w:bCs/>
                <w:lang w:eastAsia="en-US"/>
              </w:rPr>
              <w:t xml:space="preserve">ФИО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center"/>
              <w:rPr>
                <w:rFonts w:eastAsiaTheme="minorHAnsi"/>
                <w:b/>
                <w:bCs/>
                <w:lang w:eastAsia="en-US"/>
              </w:rPr>
            </w:pPr>
            <w:r w:rsidRPr="008A62C8">
              <w:rPr>
                <w:rFonts w:eastAsiaTheme="minorHAnsi"/>
                <w:b/>
                <w:bCs/>
                <w:lang w:eastAsia="en-US"/>
              </w:rPr>
              <w:t xml:space="preserve">Должность </w:t>
            </w:r>
          </w:p>
        </w:tc>
      </w:tr>
      <w:tr w:rsidR="008A62C8" w:rsidTr="00774AFD">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eastAsiaTheme="minorHAnsi"/>
                <w:b/>
                <w:bCs/>
                <w:lang w:eastAsia="en-US"/>
              </w:rPr>
            </w:pPr>
            <w:r w:rsidRPr="008A62C8">
              <w:rPr>
                <w:rFonts w:eastAsiaTheme="minorHAnsi"/>
                <w:b/>
                <w:bCs/>
                <w:lang w:eastAsia="en-US"/>
              </w:rPr>
              <w:t xml:space="preserve">Председатель закупочной комиссии: </w:t>
            </w: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Стафеев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 xml:space="preserve">И.О.Директора по логистике </w:t>
            </w:r>
          </w:p>
        </w:tc>
      </w:tr>
      <w:tr w:rsidR="008A62C8" w:rsidTr="00774AFD">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eastAsiaTheme="minorHAnsi"/>
                <w:b/>
                <w:bCs/>
                <w:lang w:eastAsia="en-US"/>
              </w:rPr>
            </w:pPr>
            <w:r w:rsidRPr="008A62C8">
              <w:rPr>
                <w:rFonts w:eastAsiaTheme="minorHAnsi"/>
                <w:b/>
                <w:bCs/>
                <w:lang w:eastAsia="en-US"/>
              </w:rPr>
              <w:t xml:space="preserve">Заместитель Председателя закупочной комиссии: </w:t>
            </w: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8A62C8">
            <w:pPr>
              <w:jc w:val="both"/>
              <w:rPr>
                <w:rFonts w:eastAsiaTheme="minorHAnsi"/>
                <w:lang w:eastAsia="en-US"/>
              </w:rPr>
            </w:pPr>
            <w:r w:rsidRPr="008A62C8">
              <w:rPr>
                <w:rFonts w:eastAsiaTheme="minorHAnsi"/>
                <w:lang w:eastAsia="en-US"/>
              </w:rPr>
              <w:t xml:space="preserve">Горбунов В.В.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 xml:space="preserve">Начальник отдела 29 </w:t>
            </w:r>
          </w:p>
        </w:tc>
      </w:tr>
      <w:tr w:rsidR="008A62C8" w:rsidTr="00774AFD">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eastAsiaTheme="minorHAnsi"/>
                <w:b/>
                <w:bCs/>
                <w:lang w:eastAsia="en-US"/>
              </w:rPr>
            </w:pPr>
            <w:r w:rsidRPr="008A62C8">
              <w:rPr>
                <w:rFonts w:eastAsiaTheme="minorHAnsi"/>
                <w:b/>
                <w:bCs/>
                <w:lang w:eastAsia="en-US"/>
              </w:rPr>
              <w:t xml:space="preserve">Члены закупочной комиссии: </w:t>
            </w: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8A62C8">
            <w:pPr>
              <w:jc w:val="both"/>
              <w:rPr>
                <w:rFonts w:eastAsiaTheme="minorHAnsi"/>
                <w:lang w:eastAsia="en-US"/>
              </w:rPr>
            </w:pPr>
            <w:r w:rsidRPr="008A62C8">
              <w:rPr>
                <w:rFonts w:eastAsiaTheme="minorHAnsi"/>
                <w:lang w:eastAsia="en-US"/>
              </w:rPr>
              <w:t xml:space="preserve">Егоренков С.М.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Зам. начальника службы безопасности</w:t>
            </w:r>
          </w:p>
        </w:tc>
      </w:tr>
      <w:tr w:rsidR="008A62C8" w:rsidTr="00774AFD">
        <w:trPr>
          <w:trHeight w:val="456"/>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Комаров Б.Н.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 xml:space="preserve"> </w:t>
            </w:r>
            <w:r w:rsidRPr="008A62C8">
              <w:rPr>
                <w:rFonts w:eastAsia="Times New Roman"/>
              </w:rPr>
              <w:t>Начальника пр-ва 50</w:t>
            </w: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Нохрин 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Ведущий инженер пр-ва 50</w:t>
            </w:r>
          </w:p>
        </w:tc>
      </w:tr>
      <w:tr w:rsidR="008A62C8" w:rsidTr="00774AFD">
        <w:trPr>
          <w:trHeight w:val="404"/>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eastAsiaTheme="minorHAnsi"/>
                <w:b/>
                <w:bCs/>
                <w:lang w:eastAsia="en-US"/>
              </w:rPr>
            </w:pPr>
            <w:r w:rsidRPr="008A62C8">
              <w:rPr>
                <w:rFonts w:eastAsiaTheme="minorHAnsi"/>
                <w:b/>
                <w:bCs/>
                <w:lang w:eastAsia="en-US"/>
              </w:rPr>
              <w:lastRenderedPageBreak/>
              <w:t>Секретарь закупочной ком</w:t>
            </w:r>
            <w:r>
              <w:rPr>
                <w:rFonts w:eastAsiaTheme="minorHAnsi"/>
                <w:b/>
                <w:bCs/>
                <w:lang w:eastAsia="en-US"/>
              </w:rPr>
              <w:t>иссии (без права</w:t>
            </w:r>
            <w:r w:rsidRPr="008A62C8">
              <w:rPr>
                <w:rFonts w:eastAsiaTheme="minorHAnsi"/>
                <w:b/>
                <w:bCs/>
                <w:lang w:eastAsia="en-US"/>
              </w:rPr>
              <w:t xml:space="preserve"> голоса) </w:t>
            </w:r>
          </w:p>
        </w:tc>
      </w:tr>
      <w:tr w:rsidR="008A62C8" w:rsidTr="00774AFD">
        <w:trPr>
          <w:trHeight w:val="42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8A62C8">
            <w:pPr>
              <w:jc w:val="both"/>
              <w:rPr>
                <w:rFonts w:eastAsiaTheme="minorHAnsi"/>
                <w:lang w:eastAsia="en-US"/>
              </w:rPr>
            </w:pPr>
            <w:r w:rsidRPr="008A62C8">
              <w:rPr>
                <w:rFonts w:eastAsiaTheme="minorHAnsi"/>
                <w:lang w:eastAsia="en-US"/>
              </w:rPr>
              <w:t>Фархутдинов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Специалист отдела 29</w:t>
            </w:r>
          </w:p>
        </w:tc>
      </w:tr>
    </w:tbl>
    <w:p w:rsidR="008F2D20" w:rsidRDefault="008F2D20" w:rsidP="008F2D20">
      <w:pPr>
        <w:pStyle w:val="a4"/>
      </w:pPr>
      <w:r>
        <w:t>Засе</w:t>
      </w:r>
      <w:r w:rsidR="00D871BE">
        <w:t>дание проводится в присутствии 5 из 5</w:t>
      </w:r>
      <w:r>
        <w:t xml:space="preserve"> членов конкурсной комиссии. </w:t>
      </w:r>
      <w:r>
        <w:br/>
        <w:t xml:space="preserve">Кворум имеется. </w:t>
      </w:r>
    </w:p>
    <w:p w:rsidR="008F2D20" w:rsidRDefault="008F2D20" w:rsidP="008F2D20">
      <w:pPr>
        <w:numPr>
          <w:ilvl w:val="0"/>
          <w:numId w:val="1"/>
        </w:numPr>
        <w:spacing w:before="100" w:beforeAutospacing="1" w:after="100" w:afterAutospacing="1"/>
        <w:rPr>
          <w:rFonts w:eastAsia="Times New Roman"/>
        </w:rPr>
      </w:pPr>
      <w:r>
        <w:rPr>
          <w:rFonts w:eastAsia="Times New Roman"/>
        </w:rPr>
        <w:t>Согласно протоколу процедуры открытия доступа к заяв</w:t>
      </w:r>
      <w:r w:rsidR="007C4319">
        <w:rPr>
          <w:rFonts w:eastAsia="Times New Roman"/>
        </w:rPr>
        <w:t>кам на участие в конкурсе от «29» февраля 2016</w:t>
      </w:r>
      <w:r>
        <w:rPr>
          <w:rFonts w:eastAsia="Times New Roman"/>
        </w:rPr>
        <w:t xml:space="preserve"> были поданы заявки на участие в конкурсе следующими участниками конкурса: </w:t>
      </w:r>
    </w:p>
    <w:tbl>
      <w:tblPr>
        <w:tblW w:w="5253" w:type="pct"/>
        <w:tblInd w:w="-97" w:type="dxa"/>
        <w:tblLook w:val="04A0"/>
      </w:tblPr>
      <w:tblGrid>
        <w:gridCol w:w="2389"/>
        <w:gridCol w:w="3132"/>
        <w:gridCol w:w="4402"/>
      </w:tblGrid>
      <w:tr w:rsidR="00B33F33" w:rsidTr="0063060F">
        <w:tc>
          <w:tcPr>
            <w:tcW w:w="120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3F33" w:rsidRPr="007F089F" w:rsidRDefault="00B33F33" w:rsidP="004F683C">
            <w:pPr>
              <w:spacing w:before="100" w:beforeAutospacing="1" w:after="100" w:afterAutospacing="1"/>
              <w:jc w:val="center"/>
              <w:rPr>
                <w:rFonts w:eastAsia="Times New Roman"/>
              </w:rPr>
            </w:pPr>
            <w:r w:rsidRPr="007F089F">
              <w:rPr>
                <w:rFonts w:eastAsia="Times New Roman"/>
                <w:b/>
                <w:bCs/>
              </w:rPr>
              <w:t>№</w:t>
            </w:r>
            <w:r w:rsidRPr="007F089F">
              <w:rPr>
                <w:rFonts w:eastAsia="Times New Roman"/>
                <w:b/>
                <w:bCs/>
              </w:rPr>
              <w:br/>
              <w:t>заявки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3F33" w:rsidRPr="007F089F" w:rsidRDefault="00B33F33" w:rsidP="004F683C">
            <w:pPr>
              <w:spacing w:before="100" w:beforeAutospacing="1" w:after="100" w:afterAutospacing="1"/>
              <w:jc w:val="center"/>
              <w:rPr>
                <w:rFonts w:eastAsia="Times New Roman"/>
              </w:rPr>
            </w:pPr>
            <w:r w:rsidRPr="007F089F">
              <w:rPr>
                <w:rFonts w:eastAsia="Times New Roman"/>
                <w:b/>
                <w:bCs/>
              </w:rPr>
              <w:t xml:space="preserve">Наименование (для юридического лица), </w:t>
            </w:r>
            <w:r w:rsidRPr="007F089F">
              <w:rPr>
                <w:rFonts w:eastAsia="Times New Roman"/>
                <w:b/>
                <w:bCs/>
              </w:rPr>
              <w:br/>
              <w:t>ФИО (для физического лица) участника конкурса</w:t>
            </w:r>
            <w:r w:rsidRPr="007F089F">
              <w:rPr>
                <w:rFonts w:eastAsia="Times New Roman"/>
                <w:b/>
                <w:bCs/>
              </w:rPr>
              <w:br/>
              <w:t xml:space="preserve">ИНН и (или) адрес участника конкурса </w:t>
            </w:r>
          </w:p>
        </w:tc>
        <w:tc>
          <w:tcPr>
            <w:tcW w:w="221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3F33" w:rsidRPr="007F089F" w:rsidRDefault="00B33F33" w:rsidP="004F683C">
            <w:pPr>
              <w:spacing w:before="100" w:beforeAutospacing="1" w:after="100" w:afterAutospacing="1"/>
              <w:jc w:val="center"/>
              <w:rPr>
                <w:rFonts w:eastAsia="Times New Roman"/>
              </w:rPr>
            </w:pPr>
            <w:r w:rsidRPr="007F089F">
              <w:rPr>
                <w:rFonts w:eastAsia="Times New Roman"/>
                <w:b/>
                <w:bCs/>
              </w:rPr>
              <w:t xml:space="preserve">Условия исполнения договора, указанные в заявке </w:t>
            </w:r>
          </w:p>
        </w:tc>
      </w:tr>
      <w:tr w:rsidR="00B33F33" w:rsidTr="0063060F">
        <w:tc>
          <w:tcPr>
            <w:tcW w:w="120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3F33" w:rsidRPr="009216B4" w:rsidRDefault="00B33F33" w:rsidP="004F683C">
            <w:pPr>
              <w:spacing w:before="100" w:beforeAutospacing="1" w:after="100" w:afterAutospacing="1"/>
              <w:jc w:val="center"/>
              <w:rPr>
                <w:rFonts w:eastAsia="Times New Roman"/>
              </w:rPr>
            </w:pPr>
            <w:r w:rsidRPr="009216B4">
              <w:rPr>
                <w:rFonts w:eastAsia="Times New Roman"/>
              </w:rPr>
              <w:t>6831_C021417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3F33" w:rsidRPr="009216B4" w:rsidRDefault="00B33F33" w:rsidP="008F2A5B">
            <w:pPr>
              <w:spacing w:before="100" w:beforeAutospacing="1" w:after="100" w:afterAutospacing="1"/>
              <w:rPr>
                <w:rFonts w:eastAsia="Times New Roman"/>
              </w:rPr>
            </w:pPr>
            <w:r w:rsidRPr="009216B4">
              <w:rPr>
                <w:rFonts w:eastAsia="Times New Roman"/>
              </w:rPr>
              <w:t>Закрытое акционерное общество «Научно-производственное объединение ''МИР''»</w:t>
            </w:r>
            <w:r w:rsidRPr="009216B4">
              <w:rPr>
                <w:rFonts w:eastAsia="Times New Roman"/>
              </w:rPr>
              <w:br/>
              <w:t>ИНН: 7718638770</w:t>
            </w:r>
            <w:r w:rsidRPr="009216B4">
              <w:rPr>
                <w:rFonts w:eastAsia="Times New Roman"/>
              </w:rPr>
              <w:br/>
              <w:t>Юридический</w:t>
            </w:r>
            <w:r>
              <w:rPr>
                <w:rFonts w:eastAsia="Times New Roman"/>
              </w:rPr>
              <w:t xml:space="preserve"> адрес: 119146, Россия, Москва, </w:t>
            </w:r>
            <w:r w:rsidRPr="009216B4">
              <w:rPr>
                <w:rFonts w:eastAsia="Times New Roman"/>
              </w:rPr>
              <w:t>Комсомольский проспект, 32, корп.2, ОКАТО 45286590000</w:t>
            </w:r>
            <w:r w:rsidRPr="009216B4">
              <w:rPr>
                <w:rFonts w:eastAsia="Times New Roman"/>
              </w:rPr>
              <w:br/>
              <w:t>Фактический адрес: 119146, Россия, Москва, Комсомольский проспект, 32, корп.2, ОКАТО 45286590000</w:t>
            </w:r>
          </w:p>
        </w:tc>
        <w:tc>
          <w:tcPr>
            <w:tcW w:w="221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3F33" w:rsidRPr="007F089F" w:rsidRDefault="00B33F33" w:rsidP="004F683C">
            <w:pPr>
              <w:spacing w:before="100" w:beforeAutospacing="1" w:after="100" w:afterAutospacing="1"/>
              <w:rPr>
                <w:rFonts w:eastAsia="Times New Roman"/>
              </w:rPr>
            </w:pPr>
            <w:r w:rsidRPr="007F089F">
              <w:rPr>
                <w:rFonts w:eastAsia="Times New Roman"/>
              </w:rPr>
              <w:t xml:space="preserve">Цена заявки: </w:t>
            </w:r>
            <w:r w:rsidRPr="00A0481E">
              <w:t xml:space="preserve">31 993 228,30 (Тридцать один </w:t>
            </w:r>
            <w:proofErr w:type="gramStart"/>
            <w:r w:rsidRPr="00A0481E">
              <w:t>миллион девятьсот девяноста</w:t>
            </w:r>
            <w:proofErr w:type="gramEnd"/>
            <w:r w:rsidRPr="00A0481E">
              <w:t xml:space="preserve"> три тысячи двести двадцать восемь) рублей 30 копеек, включая НДС, что эквивалентно 386 485,00 (Триста восемьдесят шесть тысяч четыреста восемьдесят пять) евро, включая НДС</w:t>
            </w:r>
            <w:r w:rsidRPr="00E34A75">
              <w:rPr>
                <w:b/>
                <w:sz w:val="28"/>
                <w:szCs w:val="28"/>
              </w:rPr>
              <w:t xml:space="preserve"> </w:t>
            </w:r>
            <w:r w:rsidRPr="007F089F">
              <w:rPr>
                <w:rFonts w:eastAsia="Times New Roman"/>
              </w:rPr>
              <w:br/>
            </w:r>
            <w:r w:rsidRPr="007F089F">
              <w:rPr>
                <w:rFonts w:eastAsia="Times New Roman"/>
              </w:rPr>
              <w:br/>
            </w:r>
          </w:p>
        </w:tc>
      </w:tr>
    </w:tbl>
    <w:p w:rsidR="00D871BE" w:rsidRPr="00D871BE" w:rsidRDefault="00D871BE" w:rsidP="00D871BE">
      <w:pPr>
        <w:pStyle w:val="a7"/>
        <w:ind w:left="0"/>
        <w:jc w:val="both"/>
        <w:outlineLvl w:val="0"/>
        <w:rPr>
          <w:rFonts w:ascii="Times New Roman" w:eastAsia="Times New Roman" w:hAnsi="Times New Roman"/>
          <w:sz w:val="24"/>
          <w:szCs w:val="24"/>
        </w:rPr>
      </w:pPr>
      <w:r w:rsidRPr="00D871BE">
        <w:rPr>
          <w:rFonts w:ascii="Times New Roman" w:eastAsia="Times New Roman" w:hAnsi="Times New Roman"/>
          <w:sz w:val="24"/>
          <w:szCs w:val="24"/>
        </w:rPr>
        <w:t>2. По результатам рассмотрения котировочных заявок закупочной  комиссией были приняты следующие решения:</w:t>
      </w:r>
    </w:p>
    <w:p w:rsidR="00D871BE" w:rsidRPr="00D871BE" w:rsidRDefault="00D871BE" w:rsidP="00D871BE">
      <w:pPr>
        <w:rPr>
          <w:rFonts w:eastAsiaTheme="minorHAnsi"/>
        </w:rPr>
      </w:pPr>
      <w:r w:rsidRPr="00D871BE">
        <w:t xml:space="preserve">2.1. Допустить к участию в закрытом конкурсе и признать участниками закрытого конкурса следующих участников процедуры закупки, подавших котировочные заявки, соответствующие требованиям, установленным в Извещении о проведении закрытого конкурса в электронной форме: </w:t>
      </w:r>
    </w:p>
    <w:p w:rsidR="00D871BE" w:rsidRPr="00D871BE" w:rsidRDefault="00D871BE" w:rsidP="00D871BE">
      <w:pPr>
        <w:rPr>
          <w:rFonts w:eastAsia="Times New Roman"/>
        </w:rPr>
      </w:pPr>
      <w:r w:rsidRPr="00D871BE">
        <w:t xml:space="preserve">2.1.1. </w:t>
      </w:r>
      <w:r w:rsidR="00B33F33" w:rsidRPr="009216B4">
        <w:rPr>
          <w:rFonts w:eastAsia="Times New Roman"/>
        </w:rPr>
        <w:t>Закрытое акционерное общество «Научно-производствен</w:t>
      </w:r>
      <w:r w:rsidR="00B33F33">
        <w:rPr>
          <w:rFonts w:eastAsia="Times New Roman"/>
        </w:rPr>
        <w:t>ное объединение ''МИР''</w:t>
      </w:r>
      <w:r>
        <w:rPr>
          <w:rFonts w:eastAsia="Times New Roman"/>
        </w:rPr>
        <w:t xml:space="preserve">», Юридический адрес: </w:t>
      </w:r>
      <w:r w:rsidR="00B33F33" w:rsidRPr="009216B4">
        <w:rPr>
          <w:rFonts w:eastAsia="Times New Roman"/>
        </w:rPr>
        <w:t xml:space="preserve">119146, Россия, </w:t>
      </w:r>
      <w:r w:rsidR="008F2A5B">
        <w:rPr>
          <w:rFonts w:eastAsia="Times New Roman"/>
        </w:rPr>
        <w:t>г</w:t>
      </w:r>
      <w:proofErr w:type="gramStart"/>
      <w:r w:rsidR="008F2A5B">
        <w:rPr>
          <w:rFonts w:eastAsia="Times New Roman"/>
        </w:rPr>
        <w:t>.</w:t>
      </w:r>
      <w:r w:rsidR="00B33F33" w:rsidRPr="009216B4">
        <w:rPr>
          <w:rFonts w:eastAsia="Times New Roman"/>
        </w:rPr>
        <w:t>М</w:t>
      </w:r>
      <w:proofErr w:type="gramEnd"/>
      <w:r w:rsidR="00B33F33" w:rsidRPr="009216B4">
        <w:rPr>
          <w:rFonts w:eastAsia="Times New Roman"/>
        </w:rPr>
        <w:t>осква, Комсомольский проспект, 32, корп.2</w:t>
      </w:r>
    </w:p>
    <w:p w:rsidR="00D871BE" w:rsidRPr="00D871BE" w:rsidRDefault="00D871BE" w:rsidP="00D871BE"/>
    <w:p w:rsidR="00D871BE" w:rsidRPr="00D871BE" w:rsidRDefault="00D871BE" w:rsidP="00D871BE">
      <w:r w:rsidRPr="00D871BE">
        <w:t xml:space="preserve">Результаты голосования: </w:t>
      </w:r>
    </w:p>
    <w:p w:rsidR="00D871BE" w:rsidRPr="00D871BE" w:rsidRDefault="00D871BE" w:rsidP="00D871BE">
      <w:pPr>
        <w:numPr>
          <w:ilvl w:val="0"/>
          <w:numId w:val="2"/>
        </w:numPr>
        <w:jc w:val="both"/>
      </w:pPr>
      <w:r w:rsidRPr="00D871BE">
        <w:t xml:space="preserve">«за» – 5 голосов; </w:t>
      </w:r>
    </w:p>
    <w:p w:rsidR="00D871BE" w:rsidRPr="00D871BE" w:rsidRDefault="00D871BE" w:rsidP="00D871BE">
      <w:pPr>
        <w:numPr>
          <w:ilvl w:val="0"/>
          <w:numId w:val="2"/>
        </w:numPr>
        <w:jc w:val="both"/>
      </w:pPr>
      <w:r w:rsidRPr="00D871BE">
        <w:t xml:space="preserve">«против» – 0 голосов; </w:t>
      </w:r>
    </w:p>
    <w:p w:rsidR="00D871BE" w:rsidRPr="00D871BE" w:rsidRDefault="00D871BE" w:rsidP="00D871BE">
      <w:pPr>
        <w:numPr>
          <w:ilvl w:val="0"/>
          <w:numId w:val="2"/>
        </w:numPr>
        <w:jc w:val="both"/>
      </w:pPr>
      <w:r w:rsidRPr="00D871BE">
        <w:t xml:space="preserve">«воздержался» – 0 голосов. </w:t>
      </w:r>
    </w:p>
    <w:p w:rsidR="00D871BE" w:rsidRPr="00D871BE" w:rsidRDefault="00D871BE" w:rsidP="00D871BE">
      <w:pPr>
        <w:pStyle w:val="a4"/>
        <w:spacing w:before="0" w:beforeAutospacing="0" w:after="0" w:afterAutospacing="0"/>
        <w:jc w:val="both"/>
      </w:pPr>
      <w:r w:rsidRPr="00D871BE">
        <w:t xml:space="preserve">  </w:t>
      </w:r>
    </w:p>
    <w:p w:rsidR="00D871BE" w:rsidRPr="00D871BE" w:rsidRDefault="00D871BE" w:rsidP="00D871BE">
      <w:r w:rsidRPr="00D871BE">
        <w:t>3. Присвоить котировочным заявкам участников закрытого конкурса следующие места:</w:t>
      </w:r>
    </w:p>
    <w:p w:rsidR="00D871BE" w:rsidRPr="00D871BE" w:rsidRDefault="00D871BE" w:rsidP="00D871BE"/>
    <w:tbl>
      <w:tblPr>
        <w:tblW w:w="5000" w:type="pct"/>
        <w:tblLook w:val="04A0"/>
      </w:tblPr>
      <w:tblGrid>
        <w:gridCol w:w="768"/>
        <w:gridCol w:w="3377"/>
        <w:gridCol w:w="5300"/>
      </w:tblGrid>
      <w:tr w:rsidR="00D871BE" w:rsidRPr="00D871BE" w:rsidTr="00F1470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871BE" w:rsidRPr="00D871BE" w:rsidRDefault="00D871BE" w:rsidP="00F14701">
            <w:pPr>
              <w:jc w:val="center"/>
              <w:rPr>
                <w:rFonts w:eastAsia="Times New Roman"/>
                <w:b/>
                <w:bCs/>
              </w:rPr>
            </w:pPr>
            <w:r w:rsidRPr="00D871BE">
              <w:rPr>
                <w:b/>
                <w:bCs/>
              </w:rPr>
              <w:t>Место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871BE" w:rsidRPr="00D871BE" w:rsidRDefault="00D871BE" w:rsidP="00F14701">
            <w:pPr>
              <w:jc w:val="center"/>
              <w:rPr>
                <w:rFonts w:eastAsia="Times New Roman"/>
                <w:b/>
                <w:bCs/>
              </w:rPr>
            </w:pPr>
            <w:r w:rsidRPr="00D871BE">
              <w:rPr>
                <w:b/>
                <w:bCs/>
              </w:rPr>
              <w:t xml:space="preserve">Наименование (для юридического лица), ФИО (для физического лица) </w:t>
            </w:r>
            <w:r w:rsidRPr="00D871BE">
              <w:rPr>
                <w:b/>
                <w:bCs/>
              </w:rPr>
              <w:lastRenderedPageBreak/>
              <w:t>участника процедуры закупки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871BE" w:rsidRPr="00D871BE" w:rsidRDefault="00D871BE" w:rsidP="00F14701">
            <w:pPr>
              <w:jc w:val="center"/>
              <w:rPr>
                <w:rFonts w:eastAsia="Times New Roman"/>
                <w:b/>
                <w:bCs/>
              </w:rPr>
            </w:pPr>
            <w:r w:rsidRPr="00D871BE">
              <w:rPr>
                <w:rFonts w:eastAsia="Times New Roman"/>
                <w:b/>
                <w:bCs/>
              </w:rPr>
              <w:lastRenderedPageBreak/>
              <w:t xml:space="preserve">Условия исполнения договора, указанные в заявке </w:t>
            </w:r>
          </w:p>
        </w:tc>
      </w:tr>
      <w:tr w:rsidR="00D871BE" w:rsidRPr="00D871BE" w:rsidTr="00F1470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871BE" w:rsidRPr="00D871BE" w:rsidRDefault="00D871BE" w:rsidP="00F14701">
            <w:pPr>
              <w:jc w:val="center"/>
              <w:rPr>
                <w:rFonts w:eastAsia="Times New Roman"/>
              </w:rPr>
            </w:pPr>
            <w:r w:rsidRPr="00D871BE">
              <w:rPr>
                <w:rFonts w:eastAsia="Times New Roman"/>
              </w:rPr>
              <w:lastRenderedPageBreak/>
              <w:t xml:space="preserve">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871BE" w:rsidRPr="00D871BE" w:rsidRDefault="00B33F33" w:rsidP="00B33F33">
            <w:pPr>
              <w:rPr>
                <w:rFonts w:eastAsia="Times New Roman"/>
              </w:rPr>
            </w:pPr>
            <w:r w:rsidRPr="009216B4">
              <w:rPr>
                <w:rFonts w:eastAsia="Times New Roman"/>
              </w:rPr>
              <w:t>Закрытое акционерное общество «Научно-производственное объединение ''МИР''»</w:t>
            </w:r>
            <w:r w:rsidRPr="009216B4">
              <w:rPr>
                <w:rFonts w:eastAsia="Times New Roman"/>
              </w:rPr>
              <w:br/>
              <w:t>ИНН: 7718638770</w:t>
            </w:r>
            <w:r w:rsidRPr="009216B4">
              <w:rPr>
                <w:rFonts w:eastAsia="Times New Roman"/>
              </w:rPr>
              <w:br/>
              <w:t>Юридический адрес: 119146, Россия, Москва, Комсомольский проспект, 32, корп.2</w:t>
            </w:r>
            <w:r w:rsidR="00D871BE">
              <w:rPr>
                <w:rFonts w:eastAsia="Times New Roman"/>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871BE" w:rsidRPr="00D871BE" w:rsidRDefault="00D871BE" w:rsidP="00F14701">
            <w:pPr>
              <w:rPr>
                <w:rFonts w:eastAsia="Times New Roman"/>
              </w:rPr>
            </w:pPr>
            <w:r w:rsidRPr="007F089F">
              <w:rPr>
                <w:rFonts w:eastAsia="Times New Roman"/>
              </w:rPr>
              <w:t xml:space="preserve">Цена заявки: </w:t>
            </w:r>
            <w:r w:rsidR="00B33F33" w:rsidRPr="00A0481E">
              <w:t xml:space="preserve">31 993 228,30 (Тридцать один </w:t>
            </w:r>
            <w:proofErr w:type="gramStart"/>
            <w:r w:rsidR="00B33F33" w:rsidRPr="00A0481E">
              <w:t>миллион девятьсот девяноста</w:t>
            </w:r>
            <w:proofErr w:type="gramEnd"/>
            <w:r w:rsidR="00B33F33" w:rsidRPr="00A0481E">
              <w:t xml:space="preserve"> три тысячи двести двадцать восемь) рублей 30 копеек, включая НДС, что эквивалентно 386 485,00 (Триста восемьдесят шесть тысяч четыреста восемьдесят пять) евро, включая НДС</w:t>
            </w:r>
          </w:p>
        </w:tc>
      </w:tr>
    </w:tbl>
    <w:p w:rsidR="00D871BE" w:rsidRPr="00D871BE" w:rsidRDefault="00D871BE" w:rsidP="00D871BE"/>
    <w:p w:rsidR="00D871BE" w:rsidRDefault="00D871BE" w:rsidP="00D871BE">
      <w:r w:rsidRPr="00D871BE">
        <w:t xml:space="preserve">4. Признать победителем в проведении закрытого конкурса в электронной форме </w:t>
      </w:r>
      <w:r w:rsidR="00B33F33" w:rsidRPr="009216B4">
        <w:rPr>
          <w:rFonts w:eastAsia="Times New Roman"/>
        </w:rPr>
        <w:t>Закрытое акционерное общество «Научно-производственное объединение ''МИР''»</w:t>
      </w:r>
      <w:r w:rsidR="00B33F33">
        <w:rPr>
          <w:rFonts w:eastAsia="Times New Roman"/>
        </w:rPr>
        <w:t xml:space="preserve">, </w:t>
      </w:r>
      <w:r>
        <w:rPr>
          <w:rFonts w:eastAsia="Times New Roman"/>
        </w:rPr>
        <w:t xml:space="preserve">Юридический адрес: </w:t>
      </w:r>
      <w:r w:rsidR="00B33F33" w:rsidRPr="009216B4">
        <w:rPr>
          <w:rFonts w:eastAsia="Times New Roman"/>
        </w:rPr>
        <w:t xml:space="preserve">119146, Россия, </w:t>
      </w:r>
      <w:r w:rsidR="00B33F33">
        <w:rPr>
          <w:rFonts w:eastAsia="Times New Roman"/>
        </w:rPr>
        <w:t>г</w:t>
      </w:r>
      <w:proofErr w:type="gramStart"/>
      <w:r w:rsidR="00B33F33">
        <w:rPr>
          <w:rFonts w:eastAsia="Times New Roman"/>
        </w:rPr>
        <w:t>.</w:t>
      </w:r>
      <w:r w:rsidR="00B33F33" w:rsidRPr="009216B4">
        <w:rPr>
          <w:rFonts w:eastAsia="Times New Roman"/>
        </w:rPr>
        <w:t>М</w:t>
      </w:r>
      <w:proofErr w:type="gramEnd"/>
      <w:r w:rsidR="00B33F33" w:rsidRPr="009216B4">
        <w:rPr>
          <w:rFonts w:eastAsia="Times New Roman"/>
        </w:rPr>
        <w:t>осква, Комсомольский проспект, 32, корп.2</w:t>
      </w:r>
      <w:r w:rsidRPr="00D871BE">
        <w:rPr>
          <w:rFonts w:eastAsia="Times New Roman"/>
        </w:rPr>
        <w:t xml:space="preserve">, с ценой </w:t>
      </w:r>
      <w:r w:rsidR="00B33F33" w:rsidRPr="00A0481E">
        <w:t>31 993 228,30 (Тридцать один миллион девятьсот девяноста три тысячи двести двадцать восемь) рублей 30 копеек, включая НДС, что эквивалентно 386 485,00 (Триста восемьдесят шесть тысяч четыреста восемьдесят пять) евро, включая НДС</w:t>
      </w:r>
      <w:r w:rsidR="00B33F33">
        <w:t>.</w:t>
      </w:r>
    </w:p>
    <w:p w:rsidR="00B33F33" w:rsidRPr="00D871BE" w:rsidRDefault="00B33F33" w:rsidP="00D871BE"/>
    <w:p w:rsidR="00D871BE" w:rsidRPr="00D871BE" w:rsidRDefault="00D871BE" w:rsidP="00D871BE">
      <w:r w:rsidRPr="00D871BE">
        <w:t xml:space="preserve">Результаты голосования: </w:t>
      </w:r>
    </w:p>
    <w:p w:rsidR="00D871BE" w:rsidRPr="00D871BE" w:rsidRDefault="00D871BE" w:rsidP="00D871BE">
      <w:pPr>
        <w:numPr>
          <w:ilvl w:val="0"/>
          <w:numId w:val="3"/>
        </w:numPr>
        <w:jc w:val="both"/>
      </w:pPr>
      <w:r w:rsidRPr="00D871BE">
        <w:t xml:space="preserve">«за» – 5 голосов; </w:t>
      </w:r>
    </w:p>
    <w:p w:rsidR="00D871BE" w:rsidRPr="00D871BE" w:rsidRDefault="00D871BE" w:rsidP="00D871BE">
      <w:pPr>
        <w:numPr>
          <w:ilvl w:val="0"/>
          <w:numId w:val="3"/>
        </w:numPr>
        <w:jc w:val="both"/>
      </w:pPr>
      <w:r w:rsidRPr="00D871BE">
        <w:t xml:space="preserve">«против» – 0 голосов; </w:t>
      </w:r>
    </w:p>
    <w:p w:rsidR="00D871BE" w:rsidRPr="00D871BE" w:rsidRDefault="00D871BE" w:rsidP="008F2D20">
      <w:pPr>
        <w:numPr>
          <w:ilvl w:val="0"/>
          <w:numId w:val="3"/>
        </w:numPr>
        <w:jc w:val="both"/>
      </w:pPr>
      <w:r w:rsidRPr="00D871BE">
        <w:t xml:space="preserve">«воздержался» – 0 голосов. </w:t>
      </w:r>
    </w:p>
    <w:p w:rsidR="008A62C8" w:rsidRPr="008A62C8" w:rsidRDefault="008A62C8" w:rsidP="008A62C8">
      <w:pPr>
        <w:spacing w:before="240"/>
        <w:outlineLvl w:val="0"/>
        <w:rPr>
          <w:b/>
          <w:sz w:val="28"/>
        </w:rPr>
      </w:pPr>
      <w:r w:rsidRPr="008A62C8">
        <w:rPr>
          <w:b/>
          <w:sz w:val="28"/>
        </w:rPr>
        <w:t xml:space="preserve">Закупочная комиссия: </w:t>
      </w:r>
    </w:p>
    <w:tbl>
      <w:tblPr>
        <w:tblW w:w="5000" w:type="pct"/>
        <w:jc w:val="center"/>
        <w:tblCellMar>
          <w:left w:w="0" w:type="dxa"/>
          <w:right w:w="0" w:type="dxa"/>
        </w:tblCellMar>
        <w:tblLook w:val="04A0"/>
      </w:tblPr>
      <w:tblGrid>
        <w:gridCol w:w="2600"/>
        <w:gridCol w:w="5460"/>
        <w:gridCol w:w="1311"/>
      </w:tblGrid>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center"/>
              <w:rPr>
                <w:rFonts w:eastAsiaTheme="minorHAnsi"/>
                <w:b/>
                <w:bCs/>
                <w:lang w:eastAsia="en-US"/>
              </w:rPr>
            </w:pPr>
            <w:r w:rsidRPr="008A62C8">
              <w:rPr>
                <w:rFonts w:eastAsiaTheme="minorHAnsi"/>
                <w:b/>
                <w:bCs/>
                <w:lang w:eastAsia="en-US"/>
              </w:rPr>
              <w:t xml:space="preserve">ФИО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center"/>
              <w:rPr>
                <w:rFonts w:eastAsiaTheme="minorHAnsi"/>
                <w:b/>
                <w:bCs/>
                <w:lang w:eastAsia="en-US"/>
              </w:rPr>
            </w:pPr>
            <w:r w:rsidRPr="008A62C8">
              <w:rPr>
                <w:rFonts w:eastAsiaTheme="minorHAnsi"/>
                <w:b/>
                <w:bCs/>
                <w:lang w:eastAsia="en-US"/>
              </w:rPr>
              <w:t xml:space="preserve">Должность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center"/>
              <w:rPr>
                <w:rFonts w:eastAsiaTheme="minorHAnsi"/>
                <w:b/>
                <w:bCs/>
                <w:lang w:eastAsia="en-US"/>
              </w:rPr>
            </w:pPr>
            <w:r w:rsidRPr="008A62C8">
              <w:rPr>
                <w:rFonts w:eastAsiaTheme="minorHAnsi"/>
                <w:b/>
                <w:bCs/>
                <w:lang w:eastAsia="en-US"/>
              </w:rPr>
              <w:t xml:space="preserve">Подпись </w:t>
            </w:r>
          </w:p>
        </w:tc>
      </w:tr>
      <w:tr w:rsidR="008A62C8" w:rsidTr="00774AFD">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eastAsiaTheme="minorHAnsi"/>
                <w:b/>
                <w:bCs/>
                <w:lang w:eastAsia="en-US"/>
              </w:rPr>
            </w:pPr>
            <w:r w:rsidRPr="008A62C8">
              <w:rPr>
                <w:rFonts w:eastAsiaTheme="minorHAnsi"/>
                <w:b/>
                <w:bCs/>
                <w:lang w:eastAsia="en-US"/>
              </w:rPr>
              <w:t xml:space="preserve">Председатель закупочной комиссии: </w:t>
            </w: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Стафеев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И.О. Директора по логистике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asciiTheme="minorHAnsi" w:eastAsiaTheme="minorHAnsi" w:hAnsiTheme="minorHAnsi"/>
                <w:lang w:eastAsia="en-US"/>
              </w:rPr>
            </w:pPr>
          </w:p>
        </w:tc>
      </w:tr>
      <w:tr w:rsidR="008A62C8" w:rsidTr="00774AFD">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eastAsiaTheme="minorHAnsi"/>
                <w:b/>
                <w:bCs/>
                <w:lang w:eastAsia="en-US"/>
              </w:rPr>
            </w:pPr>
            <w:r w:rsidRPr="008A62C8">
              <w:rPr>
                <w:rFonts w:eastAsiaTheme="minorHAnsi"/>
                <w:b/>
                <w:bCs/>
                <w:lang w:eastAsia="en-US"/>
              </w:rPr>
              <w:t xml:space="preserve">Заместитель Председателя закупочной комиссии: </w:t>
            </w: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8A62C8">
            <w:pPr>
              <w:jc w:val="both"/>
              <w:rPr>
                <w:rFonts w:eastAsiaTheme="minorHAnsi"/>
                <w:lang w:eastAsia="en-US"/>
              </w:rPr>
            </w:pPr>
            <w:r w:rsidRPr="008A62C8">
              <w:rPr>
                <w:rFonts w:eastAsiaTheme="minorHAnsi"/>
                <w:lang w:eastAsia="en-US"/>
              </w:rPr>
              <w:t>Горбунов В.В.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 xml:space="preserve">Начальник отдела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asciiTheme="minorHAnsi" w:eastAsiaTheme="minorHAnsi" w:hAnsiTheme="minorHAnsi"/>
                <w:lang w:eastAsia="en-US"/>
              </w:rPr>
            </w:pPr>
          </w:p>
        </w:tc>
      </w:tr>
      <w:tr w:rsidR="008A62C8" w:rsidTr="00774AFD">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eastAsiaTheme="minorHAnsi"/>
                <w:b/>
                <w:bCs/>
                <w:lang w:eastAsia="en-US"/>
              </w:rPr>
            </w:pPr>
            <w:r w:rsidRPr="008A62C8">
              <w:rPr>
                <w:rFonts w:eastAsiaTheme="minorHAnsi"/>
                <w:b/>
                <w:bCs/>
                <w:lang w:eastAsia="en-US"/>
              </w:rPr>
              <w:t xml:space="preserve">Члены закупочной комиссии: </w:t>
            </w: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8A62C8">
            <w:pPr>
              <w:jc w:val="both"/>
              <w:rPr>
                <w:rFonts w:eastAsiaTheme="minorHAnsi"/>
                <w:lang w:eastAsia="en-US"/>
              </w:rPr>
            </w:pPr>
            <w:r w:rsidRPr="008A62C8">
              <w:rPr>
                <w:rFonts w:eastAsiaTheme="minorHAnsi"/>
                <w:lang w:eastAsia="en-US"/>
              </w:rPr>
              <w:t xml:space="preserve">Егоренков С.М.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Зам. начальника службы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asciiTheme="minorHAnsi" w:eastAsiaTheme="minorHAnsi" w:hAnsiTheme="minorHAnsi"/>
                <w:lang w:eastAsia="en-US"/>
              </w:rPr>
            </w:pPr>
          </w:p>
        </w:tc>
      </w:tr>
      <w:tr w:rsidR="008A62C8" w:rsidTr="00774AFD">
        <w:trPr>
          <w:trHeight w:val="538"/>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Комаров Б.Н.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Начальника пр-ва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asciiTheme="minorHAnsi" w:eastAsiaTheme="minorHAnsi" w:hAnsiTheme="minorHAnsi"/>
                <w:lang w:eastAsia="en-US"/>
              </w:rPr>
            </w:pPr>
          </w:p>
        </w:tc>
      </w:tr>
      <w:tr w:rsidR="008A62C8" w:rsidTr="00774A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Нохрин 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imes New Roman"/>
              </w:rPr>
              <w:t>Ведущий инженер пр-ва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asciiTheme="minorHAnsi" w:eastAsiaTheme="minorHAnsi" w:hAnsiTheme="minorHAnsi"/>
                <w:lang w:eastAsia="en-US"/>
              </w:rPr>
            </w:pPr>
          </w:p>
        </w:tc>
      </w:tr>
      <w:tr w:rsidR="008A62C8" w:rsidTr="00774AFD">
        <w:trPr>
          <w:trHeight w:val="353"/>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A62C8" w:rsidRPr="008A62C8" w:rsidRDefault="00880155" w:rsidP="00774AFD">
            <w:pPr>
              <w:rPr>
                <w:rFonts w:eastAsiaTheme="minorHAnsi"/>
                <w:b/>
                <w:bCs/>
                <w:lang w:eastAsia="en-US"/>
              </w:rPr>
            </w:pPr>
            <w:r>
              <w:rPr>
                <w:rFonts w:eastAsiaTheme="minorHAnsi"/>
                <w:b/>
                <w:bCs/>
                <w:lang w:eastAsia="en-US"/>
              </w:rPr>
              <w:t>Секретарь закупочной комиссии (без права</w:t>
            </w:r>
            <w:r w:rsidR="008A62C8" w:rsidRPr="008A62C8">
              <w:rPr>
                <w:rFonts w:eastAsiaTheme="minorHAnsi"/>
                <w:b/>
                <w:bCs/>
                <w:lang w:eastAsia="en-US"/>
              </w:rPr>
              <w:t xml:space="preserve"> голоса)</w:t>
            </w:r>
          </w:p>
        </w:tc>
      </w:tr>
      <w:tr w:rsidR="008A62C8" w:rsidTr="00774AFD">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8A62C8">
            <w:pPr>
              <w:jc w:val="both"/>
              <w:rPr>
                <w:rFonts w:eastAsiaTheme="minorHAnsi"/>
                <w:lang w:eastAsia="en-US"/>
              </w:rPr>
            </w:pPr>
            <w:r w:rsidRPr="008A62C8">
              <w:rPr>
                <w:rFonts w:eastAsiaTheme="minorHAnsi"/>
                <w:lang w:eastAsia="en-US"/>
              </w:rPr>
              <w:t>Фархутдинов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jc w:val="both"/>
              <w:rPr>
                <w:rFonts w:eastAsiaTheme="minorHAnsi"/>
                <w:lang w:eastAsia="en-US"/>
              </w:rPr>
            </w:pPr>
            <w:r w:rsidRPr="008A62C8">
              <w:rPr>
                <w:rFonts w:eastAsiaTheme="minorHAnsi"/>
                <w:lang w:eastAsia="en-US"/>
              </w:rPr>
              <w:t>Специалист отдела 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C8" w:rsidRPr="008A62C8" w:rsidRDefault="008A62C8" w:rsidP="00774AFD">
            <w:pPr>
              <w:rPr>
                <w:rFonts w:asciiTheme="minorHAnsi" w:eastAsiaTheme="minorHAnsi" w:hAnsiTheme="minorHAnsi"/>
                <w:lang w:eastAsia="en-US"/>
              </w:rPr>
            </w:pPr>
          </w:p>
        </w:tc>
      </w:tr>
    </w:tbl>
    <w:p w:rsidR="008A62C8" w:rsidRDefault="008A62C8" w:rsidP="00D871BE">
      <w:pPr>
        <w:pStyle w:val="3"/>
        <w:rPr>
          <w:rFonts w:eastAsia="Times New Roman"/>
          <w:sz w:val="24"/>
          <w:szCs w:val="24"/>
        </w:rPr>
      </w:pPr>
    </w:p>
    <w:sectPr w:rsidR="008A62C8" w:rsidSect="00834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465D"/>
    <w:multiLevelType w:val="multilevel"/>
    <w:tmpl w:val="EEC46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4860A3"/>
    <w:multiLevelType w:val="multilevel"/>
    <w:tmpl w:val="3B688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BC379D"/>
    <w:multiLevelType w:val="multilevel"/>
    <w:tmpl w:val="5E8EE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2D20"/>
    <w:rsid w:val="00004433"/>
    <w:rsid w:val="002A0B2E"/>
    <w:rsid w:val="00514660"/>
    <w:rsid w:val="0063060F"/>
    <w:rsid w:val="006C46BA"/>
    <w:rsid w:val="00703C4F"/>
    <w:rsid w:val="007C4319"/>
    <w:rsid w:val="008041D7"/>
    <w:rsid w:val="008349B1"/>
    <w:rsid w:val="00880155"/>
    <w:rsid w:val="008A62C8"/>
    <w:rsid w:val="008F2A5B"/>
    <w:rsid w:val="008F2D20"/>
    <w:rsid w:val="0098439A"/>
    <w:rsid w:val="00A91B3D"/>
    <w:rsid w:val="00B33F33"/>
    <w:rsid w:val="00D871BE"/>
    <w:rsid w:val="00E3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2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F2D20"/>
    <w:pPr>
      <w:spacing w:before="100" w:beforeAutospacing="1" w:after="100" w:afterAutospacing="1"/>
      <w:outlineLvl w:val="0"/>
    </w:pPr>
    <w:rPr>
      <w:b/>
      <w:bCs/>
      <w:kern w:val="36"/>
      <w:sz w:val="48"/>
      <w:szCs w:val="48"/>
    </w:rPr>
  </w:style>
  <w:style w:type="paragraph" w:styleId="3">
    <w:name w:val="heading 3"/>
    <w:basedOn w:val="a"/>
    <w:link w:val="30"/>
    <w:uiPriority w:val="9"/>
    <w:unhideWhenUsed/>
    <w:qFormat/>
    <w:rsid w:val="008F2D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D20"/>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8F2D20"/>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8F2D20"/>
    <w:rPr>
      <w:color w:val="0000FF"/>
      <w:u w:val="single"/>
    </w:rPr>
  </w:style>
  <w:style w:type="paragraph" w:styleId="a4">
    <w:name w:val="Normal (Web)"/>
    <w:basedOn w:val="a"/>
    <w:uiPriority w:val="99"/>
    <w:unhideWhenUsed/>
    <w:rsid w:val="008F2D20"/>
    <w:pPr>
      <w:spacing w:before="100" w:beforeAutospacing="1" w:after="100" w:afterAutospacing="1"/>
    </w:pPr>
  </w:style>
  <w:style w:type="paragraph" w:styleId="a5">
    <w:name w:val="Document Map"/>
    <w:basedOn w:val="a"/>
    <w:link w:val="a6"/>
    <w:uiPriority w:val="99"/>
    <w:semiHidden/>
    <w:unhideWhenUsed/>
    <w:rsid w:val="00D871BE"/>
    <w:rPr>
      <w:rFonts w:ascii="Tahoma" w:hAnsi="Tahoma" w:cs="Tahoma"/>
      <w:sz w:val="16"/>
      <w:szCs w:val="16"/>
    </w:rPr>
  </w:style>
  <w:style w:type="character" w:customStyle="1" w:styleId="a6">
    <w:name w:val="Схема документа Знак"/>
    <w:basedOn w:val="a0"/>
    <w:link w:val="a5"/>
    <w:uiPriority w:val="99"/>
    <w:semiHidden/>
    <w:rsid w:val="00D871BE"/>
    <w:rPr>
      <w:rFonts w:ascii="Tahoma" w:eastAsiaTheme="minorEastAsia" w:hAnsi="Tahoma" w:cs="Tahoma"/>
      <w:sz w:val="16"/>
      <w:szCs w:val="16"/>
      <w:lang w:eastAsia="ru-RU"/>
    </w:rPr>
  </w:style>
  <w:style w:type="paragraph" w:styleId="a7">
    <w:name w:val="List Paragraph"/>
    <w:basedOn w:val="a"/>
    <w:uiPriority w:val="34"/>
    <w:qFormat/>
    <w:rsid w:val="00D871BE"/>
    <w:pPr>
      <w:ind w:left="720"/>
    </w:pPr>
    <w:rPr>
      <w:rFonts w:ascii="Calibri" w:eastAsia="Calibri" w:hAnsi="Calibri"/>
      <w:sz w:val="22"/>
      <w:szCs w:val="22"/>
    </w:rPr>
  </w:style>
  <w:style w:type="paragraph" w:styleId="a8">
    <w:name w:val="Balloon Text"/>
    <w:basedOn w:val="a"/>
    <w:link w:val="a9"/>
    <w:uiPriority w:val="99"/>
    <w:semiHidden/>
    <w:unhideWhenUsed/>
    <w:rsid w:val="008F2A5B"/>
    <w:rPr>
      <w:rFonts w:ascii="Tahoma" w:hAnsi="Tahoma" w:cs="Tahoma"/>
      <w:sz w:val="16"/>
      <w:szCs w:val="16"/>
    </w:rPr>
  </w:style>
  <w:style w:type="character" w:customStyle="1" w:styleId="a9">
    <w:name w:val="Текст выноски Знак"/>
    <w:basedOn w:val="a0"/>
    <w:link w:val="a8"/>
    <w:uiPriority w:val="99"/>
    <w:semiHidden/>
    <w:rsid w:val="008F2A5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2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F2D20"/>
    <w:pPr>
      <w:spacing w:before="100" w:beforeAutospacing="1" w:after="100" w:afterAutospacing="1"/>
      <w:outlineLvl w:val="0"/>
    </w:pPr>
    <w:rPr>
      <w:b/>
      <w:bCs/>
      <w:kern w:val="36"/>
      <w:sz w:val="48"/>
      <w:szCs w:val="48"/>
    </w:rPr>
  </w:style>
  <w:style w:type="paragraph" w:styleId="3">
    <w:name w:val="heading 3"/>
    <w:basedOn w:val="a"/>
    <w:link w:val="30"/>
    <w:uiPriority w:val="9"/>
    <w:semiHidden/>
    <w:unhideWhenUsed/>
    <w:qFormat/>
    <w:rsid w:val="008F2D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D20"/>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8F2D20"/>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8F2D20"/>
    <w:rPr>
      <w:color w:val="0000FF"/>
      <w:u w:val="single"/>
    </w:rPr>
  </w:style>
  <w:style w:type="paragraph" w:styleId="a4">
    <w:name w:val="Normal (Web)"/>
    <w:basedOn w:val="a"/>
    <w:uiPriority w:val="99"/>
    <w:semiHidden/>
    <w:unhideWhenUsed/>
    <w:rsid w:val="008F2D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9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rosatom.ru/1601290480027"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29 Фархутдинов Рустем Фандусович</dc:creator>
  <cp:lastModifiedBy>farhutdinov</cp:lastModifiedBy>
  <cp:revision>9</cp:revision>
  <cp:lastPrinted>2016-03-01T06:33:00Z</cp:lastPrinted>
  <dcterms:created xsi:type="dcterms:W3CDTF">2015-11-26T08:18:00Z</dcterms:created>
  <dcterms:modified xsi:type="dcterms:W3CDTF">2016-03-01T06:33:00Z</dcterms:modified>
</cp:coreProperties>
</file>