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 xml:space="preserve">Техническое задание </w:t>
      </w:r>
    </w:p>
    <w:p w:rsidR="0055173E" w:rsidRPr="00E10177" w:rsidRDefault="0055173E" w:rsidP="00221F7B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 xml:space="preserve">на поставку </w:t>
      </w:r>
      <w:r w:rsidR="00221F7B" w:rsidRPr="00221F7B">
        <w:rPr>
          <w:szCs w:val="24"/>
        </w:rPr>
        <w:t>вакуумной выпарной установки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СОДЕРЖАНИЕ</w:t>
      </w: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1. ОБЩИЕ СВЕДЕНИЯ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1.1 Наименование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1.2 Сведения о новизне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1.3 Код ОКП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2. ОБЛАСТЬ ПРИМЕНЕНИЯ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3. УСЛОВИЯ ЭКСПЛУАТАЦИИ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4. ТЕХНИЧЕСКИЕ ТРЕБОВАНИЯ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4.1. Основные параметры и размеры.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4.2. Основные технико-экономические и эксплуатационные показатели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4.3. Требования по надежности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4.4. Требования к конструкции, монтажно-технические требования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4.5. Требования к материалам и комплектующим оборудования</w:t>
      </w:r>
    </w:p>
    <w:p w:rsidR="0055173E" w:rsidRPr="00E10177" w:rsidRDefault="0055173E" w:rsidP="0055173E">
      <w:pPr>
        <w:ind w:left="2552" w:hanging="170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4.7. Требования к электропитанию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4.8. Требования к контрольно-измерительным приборам и автоматике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4.9. Требования к комплектности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4.10. Требования к маркировке</w:t>
      </w:r>
    </w:p>
    <w:p w:rsidR="0055173E" w:rsidRPr="00E10177" w:rsidRDefault="0055173E" w:rsidP="0055173E">
      <w:pPr>
        <w:ind w:left="851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4.11. Требования к упаковке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5. ТРЕБОВАНИЯ ПО ПРАВИЛАМ СДАЧИ И ПРИЕМКИ</w:t>
      </w:r>
    </w:p>
    <w:p w:rsidR="0055173E" w:rsidRPr="00E10177" w:rsidRDefault="0055173E" w:rsidP="0055173E">
      <w:pPr>
        <w:tabs>
          <w:tab w:val="left" w:pos="851"/>
        </w:tabs>
        <w:ind w:left="1276" w:hanging="425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5.1 Порядок сдачи и приемки</w:t>
      </w:r>
    </w:p>
    <w:p w:rsidR="0055173E" w:rsidRPr="00E10177" w:rsidRDefault="0055173E" w:rsidP="0055173E">
      <w:pPr>
        <w:ind w:left="2410" w:hanging="1559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6. ТРЕБОВАНИЯ К ТРАНСПОРТИРОВАНИЮ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7. ТРЕБОВАНИЯ К ХРАНЕНИЮ</w:t>
      </w:r>
    </w:p>
    <w:p w:rsidR="0055173E" w:rsidRPr="00E10177" w:rsidRDefault="0055173E" w:rsidP="0055173E">
      <w:pPr>
        <w:ind w:left="1276" w:hanging="1276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8. ТРЕБОВАНИЯ К ОБЪЕМУ И/ИЛИ СРОКУ ПРЕДОСТАВЛЕНИЯ ГАРАНТИЙ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9. ТРЕБОВАНИЯ ПО РЕМОНТОПРИГОДНОСТИ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10. ТРЕБОВАНИЯ К ОБСЛУЖИВАНИЮ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11. ЭКОЛОГИЧЕСКИЕ ТРЕБОВАНИЯ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12. ТРЕБОВАНИЯ ПО БЕЗОПАСНОСТИ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13. ТРЕБОВАНИЯ К КАЧЕСТВУ И КЛАССИФИКАЦИЯ ОБОРУДОВАНИЯ</w:t>
      </w:r>
    </w:p>
    <w:p w:rsidR="0055173E" w:rsidRPr="00E10177" w:rsidRDefault="0055173E" w:rsidP="0055173E">
      <w:pPr>
        <w:spacing w:line="276" w:lineRule="auto"/>
        <w:ind w:left="1418" w:hanging="1418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14. ТЕХНИЧЕСКОЕ СОПРОВОЖДЕНИЕ СТАНДАРТНОГО ПРОМЫШЛЕННОГО ОБОРУДОВАНИЯ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15. ДОПОЛНИТЕЛЬНЫЕ (ИНЫЕ) ТРЕБОВАНИЯ</w:t>
      </w:r>
    </w:p>
    <w:p w:rsidR="0055173E" w:rsidRPr="00E10177" w:rsidRDefault="0055173E" w:rsidP="0055173E">
      <w:pPr>
        <w:ind w:left="1418" w:hanging="1418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16. ТРЕБОВАНИЯ К КОЛИЧЕСТВУ И СРОКУ (ПЕРИОДИЧНОСТИ) ПОСТАВКИ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17. ТРЕБОВАНИЕ К ФОРМЕ ПРЕДСТАВЛЯЕМОЙ ИНФОРМАЦИИ</w:t>
      </w:r>
    </w:p>
    <w:p w:rsidR="0055173E" w:rsidRPr="00E10177" w:rsidRDefault="0055173E" w:rsidP="0055173E">
      <w:pPr>
        <w:ind w:left="1418" w:hanging="1418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18. ТРЕБОВАНИЯ К ТЕХНИЧЕСКОМУ ОБУЧЕНИЮ ПЕРСОНАЛА ЗАКАЗЧИКА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19. ПЕРЕЧЕНЬ ПРИНЯТЫХ СОКРАЩЕНИЙ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  <w:r w:rsidRPr="00E10177">
        <w:rPr>
          <w:rFonts w:ascii="Times New Roman" w:hAnsi="Times New Roman"/>
          <w:color w:val="FF0000"/>
          <w:szCs w:val="24"/>
        </w:rPr>
        <w:br w:type="page"/>
      </w: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lastRenderedPageBreak/>
        <w:t>РАЗДЕЛ 1. ОБЩИЕ СВЕДЕНИЯ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1.1 Наименование</w:t>
            </w: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Вакуумная выпарная установка ДЦС 60 (или аналог)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ind w:firstLine="318"/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1.2 Сведения о новизне</w:t>
            </w: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Поставляемое оборудование (продукция, товар, установка) должно быть новым, выпуска не ранее 2015 г., (не бывшим в употреблении, не восстановленным, если это не оговорено требованиями технического задания), свободным от прав третьих лиц, не должно являться выставочным образцом.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1.3 Код ОКП</w:t>
            </w: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835283" w:rsidRDefault="0055173E" w:rsidP="007D3AEF">
            <w:pPr>
              <w:ind w:firstLine="318"/>
              <w:rPr>
                <w:rStyle w:val="a8"/>
                <w:rFonts w:ascii="Times New Roman" w:hAnsi="Times New Roman"/>
                <w:b w:val="0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Код ОКП</w:t>
            </w:r>
            <w:r w:rsidRPr="00E10177">
              <w:rPr>
                <w:rStyle w:val="a8"/>
                <w:rFonts w:ascii="Times New Roman" w:hAnsi="Times New Roman"/>
                <w:szCs w:val="24"/>
              </w:rPr>
              <w:t xml:space="preserve"> </w:t>
            </w:r>
            <w:r w:rsidRPr="00835283">
              <w:rPr>
                <w:rStyle w:val="a8"/>
                <w:rFonts w:ascii="Times New Roman" w:hAnsi="Times New Roman"/>
                <w:b w:val="0"/>
                <w:szCs w:val="24"/>
              </w:rPr>
              <w:t>364780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2. ОБЛАСТЬ ПРИМЕНЕНИЯ</w:t>
      </w: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Вакуумная выпарная установка предназначена для очистки СОЖ при механической  обработке специальных материалов вакуумно-дистилляционным методом.</w:t>
            </w:r>
            <w:r w:rsidRPr="00E10177">
              <w:rPr>
                <w:rFonts w:ascii="Times New Roman" w:hAnsi="Times New Roman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Данная модель установки функционирует с использованием электроэнергии.</w:t>
            </w:r>
          </w:p>
          <w:p w:rsidR="0055173E" w:rsidRPr="00D56475" w:rsidRDefault="0055173E" w:rsidP="007D3AEF">
            <w:pPr>
              <w:pStyle w:val="aa"/>
              <w:ind w:left="0" w:firstLine="318"/>
              <w:jc w:val="left"/>
              <w:rPr>
                <w:rFonts w:ascii="Times New Roman" w:hAnsi="Times New Roman" w:cs="Times New Roman"/>
              </w:rPr>
            </w:pPr>
            <w:r w:rsidRPr="00D56475">
              <w:rPr>
                <w:rFonts w:ascii="Times New Roman" w:hAnsi="Times New Roman" w:cs="Times New Roman"/>
              </w:rPr>
              <w:t xml:space="preserve">Система состоит </w:t>
            </w:r>
            <w:proofErr w:type="gramStart"/>
            <w:r w:rsidRPr="00D56475">
              <w:rPr>
                <w:rFonts w:ascii="Times New Roman" w:hAnsi="Times New Roman" w:cs="Times New Roman"/>
              </w:rPr>
              <w:t>из</w:t>
            </w:r>
            <w:proofErr w:type="gramEnd"/>
            <w:r w:rsidRPr="00D56475">
              <w:rPr>
                <w:rFonts w:ascii="Times New Roman" w:hAnsi="Times New Roman" w:cs="Times New Roman"/>
              </w:rPr>
              <w:t>:</w:t>
            </w:r>
          </w:p>
          <w:p w:rsidR="0055173E" w:rsidRPr="00D56475" w:rsidRDefault="0055173E" w:rsidP="007D3AEF">
            <w:pPr>
              <w:pStyle w:val="aa"/>
              <w:ind w:left="0"/>
              <w:jc w:val="left"/>
              <w:rPr>
                <w:rFonts w:ascii="Times New Roman" w:hAnsi="Times New Roman" w:cs="Times New Roman"/>
              </w:rPr>
            </w:pPr>
            <w:r w:rsidRPr="00D56475">
              <w:rPr>
                <w:rFonts w:ascii="Times New Roman" w:hAnsi="Times New Roman" w:cs="Times New Roman"/>
              </w:rPr>
              <w:t>- системы загрузки, нагревания и циркуляции жидкости;</w:t>
            </w:r>
          </w:p>
          <w:p w:rsidR="0055173E" w:rsidRPr="00D56475" w:rsidRDefault="0055173E" w:rsidP="007D3AEF">
            <w:pPr>
              <w:pStyle w:val="aa"/>
              <w:ind w:left="0"/>
              <w:jc w:val="left"/>
              <w:rPr>
                <w:rFonts w:ascii="Times New Roman" w:hAnsi="Times New Roman" w:cs="Times New Roman"/>
              </w:rPr>
            </w:pPr>
            <w:r w:rsidRPr="00D56475">
              <w:rPr>
                <w:rFonts w:ascii="Times New Roman" w:hAnsi="Times New Roman" w:cs="Times New Roman"/>
              </w:rPr>
              <w:t>- системы выгрузки конечного продукта;</w:t>
            </w:r>
          </w:p>
          <w:p w:rsidR="0055173E" w:rsidRPr="00D56475" w:rsidRDefault="0055173E" w:rsidP="007D3AEF">
            <w:pPr>
              <w:pStyle w:val="aa"/>
              <w:ind w:left="0"/>
              <w:jc w:val="left"/>
              <w:rPr>
                <w:rFonts w:ascii="Times New Roman" w:hAnsi="Times New Roman" w:cs="Times New Roman"/>
              </w:rPr>
            </w:pPr>
            <w:r w:rsidRPr="00D56475">
              <w:rPr>
                <w:rFonts w:ascii="Times New Roman" w:hAnsi="Times New Roman" w:cs="Times New Roman"/>
              </w:rPr>
              <w:t>- системы охлаждения вакуумного узла и полученного дистиллята.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 w:val="20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3. УСЛОВИЯ ЭКСПЛУАТАЦИИ</w:t>
      </w:r>
    </w:p>
    <w:p w:rsidR="0055173E" w:rsidRPr="00E10177" w:rsidRDefault="0055173E" w:rsidP="0055173E">
      <w:pPr>
        <w:jc w:val="center"/>
        <w:rPr>
          <w:rFonts w:ascii="Times New Roman" w:hAnsi="Times New Roman"/>
          <w:b/>
          <w:color w:val="FF0000"/>
          <w:sz w:val="2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color w:val="FF0000"/>
                <w:sz w:val="8"/>
                <w:szCs w:val="8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Климатическое исполнение установки по ГОСТ 15150-69: УХЛ</w:t>
            </w:r>
            <w:proofErr w:type="gramStart"/>
            <w:r w:rsidRPr="00E10177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E10177">
              <w:rPr>
                <w:rFonts w:ascii="Times New Roman" w:hAnsi="Times New Roman"/>
                <w:szCs w:val="24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категория размещения оборудования при монтаже и эксплуатации по  ГОСТ 15150-69 - 4;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класс безопасности по НП-016-05 – 4Н;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температура окружающей среды, градусов Цельсия - от 0 до +35;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зона помещения по ОСПОРБ-99 - 2;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iCs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iCs/>
                <w:szCs w:val="24"/>
              </w:rPr>
              <w:t xml:space="preserve">категория помещения по </w:t>
            </w:r>
            <w:proofErr w:type="spellStart"/>
            <w:r w:rsidRPr="00E10177">
              <w:rPr>
                <w:rFonts w:ascii="Times New Roman" w:hAnsi="Times New Roman"/>
                <w:iCs/>
                <w:szCs w:val="24"/>
              </w:rPr>
              <w:t>пожароопасности</w:t>
            </w:r>
            <w:proofErr w:type="spellEnd"/>
            <w:r w:rsidRPr="00E10177">
              <w:rPr>
                <w:rFonts w:ascii="Times New Roman" w:hAnsi="Times New Roman"/>
                <w:iCs/>
                <w:szCs w:val="24"/>
              </w:rPr>
              <w:t xml:space="preserve"> по НБП-105-2003 – П</w:t>
            </w:r>
            <w:proofErr w:type="gramStart"/>
            <w:r w:rsidRPr="00E10177">
              <w:rPr>
                <w:rFonts w:ascii="Times New Roman" w:hAnsi="Times New Roman"/>
                <w:iCs/>
                <w:szCs w:val="24"/>
                <w:lang w:val="en-US"/>
              </w:rPr>
              <w:t>II</w:t>
            </w:r>
            <w:proofErr w:type="gramEnd"/>
            <w:r w:rsidRPr="00E10177">
              <w:rPr>
                <w:rFonts w:ascii="Times New Roman" w:hAnsi="Times New Roman"/>
                <w:iCs/>
                <w:szCs w:val="24"/>
              </w:rPr>
              <w:t>а;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iCs/>
                <w:szCs w:val="24"/>
              </w:rPr>
              <w:t>категория помещения по взрывоопасности – 12.13130.209.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 w:val="20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4. ТЕХНИЧЕСКИЕ ТРЕБОВАНИЯ</w:t>
      </w:r>
    </w:p>
    <w:p w:rsidR="0055173E" w:rsidRPr="00E10177" w:rsidRDefault="0055173E" w:rsidP="0055173E">
      <w:pPr>
        <w:jc w:val="center"/>
        <w:rPr>
          <w:rFonts w:ascii="Times New Roman" w:hAnsi="Times New Roman"/>
          <w:b/>
          <w:color w:val="FF0000"/>
          <w:sz w:val="2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4.1 Основные параметры и размеры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Технические характеристики: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8"/>
                <w:szCs w:val="8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вес, не более, </w:t>
            </w:r>
            <w:proofErr w:type="gramStart"/>
            <w:r w:rsidRPr="00E10177">
              <w:rPr>
                <w:rFonts w:ascii="Times New Roman" w:hAnsi="Times New Roman"/>
                <w:szCs w:val="24"/>
              </w:rPr>
              <w:t>кг</w:t>
            </w:r>
            <w:proofErr w:type="gramEnd"/>
            <w:r w:rsidRPr="00E10177">
              <w:rPr>
                <w:rFonts w:ascii="Times New Roman" w:hAnsi="Times New Roman"/>
                <w:szCs w:val="24"/>
              </w:rPr>
              <w:t>: 600;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габаритные размеры (</w:t>
            </w:r>
            <w:proofErr w:type="spellStart"/>
            <w:r w:rsidRPr="00E10177">
              <w:rPr>
                <w:rFonts w:ascii="Times New Roman" w:hAnsi="Times New Roman"/>
                <w:szCs w:val="24"/>
              </w:rPr>
              <w:t>ДхШхВ</w:t>
            </w:r>
            <w:proofErr w:type="spellEnd"/>
            <w:r w:rsidRPr="00E10177">
              <w:rPr>
                <w:rFonts w:ascii="Times New Roman" w:hAnsi="Times New Roman"/>
                <w:szCs w:val="24"/>
              </w:rPr>
              <w:t xml:space="preserve">), не более, </w:t>
            </w:r>
            <w:proofErr w:type="gramStart"/>
            <w:r w:rsidRPr="00E10177">
              <w:rPr>
                <w:rFonts w:ascii="Times New Roman" w:hAnsi="Times New Roman"/>
                <w:szCs w:val="24"/>
              </w:rPr>
              <w:t>мм</w:t>
            </w:r>
            <w:proofErr w:type="gramEnd"/>
            <w:r w:rsidRPr="00E10177">
              <w:rPr>
                <w:rFonts w:ascii="Times New Roman" w:hAnsi="Times New Roman"/>
                <w:szCs w:val="24"/>
              </w:rPr>
              <w:t>: 2750х1370х2400;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количество производимого дистиллята в час, не менее </w:t>
            </w:r>
            <w:proofErr w:type="gramStart"/>
            <w:r w:rsidRPr="00E10177">
              <w:rPr>
                <w:rFonts w:ascii="Times New Roman" w:hAnsi="Times New Roman"/>
                <w:szCs w:val="24"/>
              </w:rPr>
              <w:t>л</w:t>
            </w:r>
            <w:proofErr w:type="gramEnd"/>
            <w:r w:rsidRPr="00E10177">
              <w:rPr>
                <w:rFonts w:ascii="Times New Roman" w:hAnsi="Times New Roman"/>
                <w:szCs w:val="24"/>
              </w:rPr>
              <w:t>/час: 60;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количество производимого дистиллята в день, не менее </w:t>
            </w:r>
            <w:proofErr w:type="gramStart"/>
            <w:r w:rsidRPr="00E10177">
              <w:rPr>
                <w:rFonts w:ascii="Times New Roman" w:hAnsi="Times New Roman"/>
                <w:szCs w:val="24"/>
              </w:rPr>
              <w:t>л</w:t>
            </w:r>
            <w:proofErr w:type="gramEnd"/>
            <w:r w:rsidRPr="00E10177">
              <w:rPr>
                <w:rFonts w:ascii="Times New Roman" w:hAnsi="Times New Roman"/>
                <w:szCs w:val="24"/>
              </w:rPr>
              <w:t>/24 часа: 1440;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объем подаваемого сжатого воздуха, не менее, </w:t>
            </w:r>
            <w:proofErr w:type="gramStart"/>
            <w:r w:rsidRPr="00E10177">
              <w:rPr>
                <w:rFonts w:ascii="Times New Roman" w:hAnsi="Times New Roman"/>
                <w:szCs w:val="24"/>
                <w:u w:color="000000"/>
              </w:rPr>
              <w:t>м</w:t>
            </w:r>
            <w:proofErr w:type="gramEnd"/>
            <w:r w:rsidRPr="00E10177">
              <w:rPr>
                <w:rFonts w:ascii="Times New Roman" w:hAnsi="Times New Roman"/>
                <w:szCs w:val="24"/>
                <w:u w:color="000000"/>
              </w:rPr>
              <w:t>³/час: 1;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давление сжатого воздуха, не менее, бар: 6.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color w:val="FF0000"/>
                <w:sz w:val="8"/>
                <w:szCs w:val="8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Компоненты установки: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8"/>
                <w:szCs w:val="8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камера кипения: донная часть и центральный цилиндр, толщиной не менее, мм: 3 – 1 </w:t>
            </w:r>
            <w:proofErr w:type="spellStart"/>
            <w:proofErr w:type="gramStart"/>
            <w:r w:rsidRPr="00E10177">
              <w:rPr>
                <w:rFonts w:ascii="Times New Roman" w:hAnsi="Times New Roman"/>
                <w:szCs w:val="24"/>
                <w:u w:color="000000"/>
              </w:rPr>
              <w:t>к-т</w:t>
            </w:r>
            <w:proofErr w:type="spellEnd"/>
            <w:proofErr w:type="gramEnd"/>
            <w:r w:rsidRPr="00E10177">
              <w:rPr>
                <w:rFonts w:ascii="Times New Roman" w:hAnsi="Times New Roman"/>
                <w:szCs w:val="24"/>
                <w:u w:color="000000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камера </w:t>
            </w:r>
            <w:proofErr w:type="spellStart"/>
            <w:r w:rsidRPr="00E10177">
              <w:rPr>
                <w:rFonts w:ascii="Times New Roman" w:hAnsi="Times New Roman"/>
                <w:szCs w:val="24"/>
                <w:u w:color="000000"/>
              </w:rPr>
              <w:t>конденсирования</w:t>
            </w:r>
            <w:proofErr w:type="spellEnd"/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: донная часть, толщиной не менее, </w:t>
            </w:r>
            <w:proofErr w:type="gramStart"/>
            <w:r w:rsidRPr="00E10177">
              <w:rPr>
                <w:rFonts w:ascii="Times New Roman" w:hAnsi="Times New Roman"/>
                <w:szCs w:val="24"/>
                <w:u w:color="000000"/>
              </w:rPr>
              <w:t>мм</w:t>
            </w:r>
            <w:proofErr w:type="gramEnd"/>
            <w:r w:rsidRPr="00E10177">
              <w:rPr>
                <w:rFonts w:ascii="Times New Roman" w:hAnsi="Times New Roman"/>
                <w:szCs w:val="24"/>
                <w:u w:color="000000"/>
              </w:rPr>
              <w:t>: 3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lastRenderedPageBreak/>
              <w:t xml:space="preserve">- водосборный резервуар, размерами не менее, </w:t>
            </w:r>
            <w:proofErr w:type="gramStart"/>
            <w:r w:rsidRPr="00E10177">
              <w:rPr>
                <w:rFonts w:ascii="Times New Roman" w:hAnsi="Times New Roman"/>
                <w:szCs w:val="24"/>
                <w:u w:color="000000"/>
              </w:rPr>
              <w:t>мм</w:t>
            </w:r>
            <w:proofErr w:type="gramEnd"/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: </w:t>
            </w:r>
            <w:r w:rsidRPr="00E10177">
              <w:rPr>
                <w:rFonts w:ascii="Times New Roman" w:eastAsia="Calibri" w:hAnsi="Times New Roman"/>
                <w:szCs w:val="24"/>
                <w:lang w:eastAsia="en-US"/>
              </w:rPr>
              <w:t>Ø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320,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S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2,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L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400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нагревательный змеевик, предназначенный для нагревания исходной жидкости, состоящий из труб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охлаждающий змеевик, предназначенный для нагревания исходной жидкости, состоящий из труб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основной компрессор, функционирующий с фреоном R134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вакуумный насос мощностью не менее, кВт: 1,5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система дополнительного охлаждения фреона: теплообменник с 1 группой вентиляции, предназначенный для поддержания температурного </w:t>
            </w:r>
            <w:proofErr w:type="spellStart"/>
            <w:r w:rsidRPr="00E10177">
              <w:rPr>
                <w:rFonts w:ascii="Times New Roman" w:hAnsi="Times New Roman"/>
                <w:szCs w:val="24"/>
                <w:u w:color="000000"/>
              </w:rPr>
              <w:t>балланса</w:t>
            </w:r>
            <w:proofErr w:type="spellEnd"/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фреона в системе теплового насоса мощностью не менее, кВт: 0,3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пневматический клапан загрузки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пневматический  клапан удаления концентрата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пневматический запорный клапан – 1 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пневматический </w:t>
            </w:r>
            <w:proofErr w:type="spellStart"/>
            <w:r w:rsidRPr="00E10177">
              <w:rPr>
                <w:rFonts w:ascii="Times New Roman" w:hAnsi="Times New Roman"/>
                <w:szCs w:val="24"/>
                <w:u w:color="000000"/>
              </w:rPr>
              <w:t>антивакуумный</w:t>
            </w:r>
            <w:proofErr w:type="spellEnd"/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клапан – 1шт.;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подпорки – 1 </w:t>
            </w:r>
            <w:proofErr w:type="spellStart"/>
            <w:proofErr w:type="gramStart"/>
            <w:r w:rsidRPr="00E10177">
              <w:rPr>
                <w:rFonts w:ascii="Times New Roman" w:hAnsi="Times New Roman"/>
                <w:szCs w:val="24"/>
                <w:u w:color="000000"/>
              </w:rPr>
              <w:t>к-т</w:t>
            </w:r>
            <w:proofErr w:type="spellEnd"/>
            <w:proofErr w:type="gramEnd"/>
            <w:r w:rsidRPr="00E10177">
              <w:rPr>
                <w:rFonts w:ascii="Times New Roman" w:hAnsi="Times New Roman"/>
                <w:szCs w:val="24"/>
                <w:u w:color="000000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трубы – 1 </w:t>
            </w:r>
            <w:proofErr w:type="spellStart"/>
            <w:proofErr w:type="gramStart"/>
            <w:r w:rsidRPr="00E10177">
              <w:rPr>
                <w:rFonts w:ascii="Times New Roman" w:hAnsi="Times New Roman"/>
                <w:szCs w:val="24"/>
                <w:u w:color="000000"/>
              </w:rPr>
              <w:t>к-т</w:t>
            </w:r>
            <w:proofErr w:type="spellEnd"/>
            <w:proofErr w:type="gramEnd"/>
            <w:r w:rsidRPr="00E10177">
              <w:rPr>
                <w:rFonts w:ascii="Times New Roman" w:hAnsi="Times New Roman"/>
                <w:szCs w:val="24"/>
                <w:u w:color="000000"/>
              </w:rPr>
              <w:t>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8"/>
                <w:szCs w:val="8"/>
                <w:u w:color="000000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Гидравлические соединения: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8"/>
                <w:szCs w:val="8"/>
                <w:u w:color="000000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вход жидкости, предназначенной для очистки, не менее, дюймов: 1;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выход конечного концентрата, не менее, дюймов: 1 ½;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выход очищенной воды, не менее, дюймов: 1;</w:t>
            </w:r>
          </w:p>
          <w:p w:rsidR="0055173E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вход сжатого воздуха, не менее, дюймов: ¼.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tabs>
                <w:tab w:val="left" w:pos="5100"/>
              </w:tabs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tabs>
                <w:tab w:val="left" w:pos="5100"/>
              </w:tabs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Вакуум-выпарная установка должна быть полностью автоматизирована и иметь непрерывный или периодический рабочий цикл.</w:t>
            </w:r>
          </w:p>
          <w:p w:rsidR="0055173E" w:rsidRPr="00E10177" w:rsidRDefault="0055173E" w:rsidP="007D3AEF">
            <w:pPr>
              <w:tabs>
                <w:tab w:val="left" w:pos="5100"/>
              </w:tabs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Во время функционирования установки должна быть предусмотрена возможность при необходимости наблюдать за фазой кипения через иллюминатор с подсветкой.</w:t>
            </w:r>
          </w:p>
          <w:p w:rsidR="0055173E" w:rsidRPr="00E10177" w:rsidRDefault="0055173E" w:rsidP="007D3AEF">
            <w:pPr>
              <w:tabs>
                <w:tab w:val="left" w:pos="5100"/>
              </w:tabs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Оператор при необходимости должен иметь возможность в любой момент функционирования установки контролировать показатели работы теплового насоса и уровень вакуума. </w:t>
            </w:r>
          </w:p>
          <w:p w:rsidR="0055173E" w:rsidRPr="00E10177" w:rsidRDefault="0055173E" w:rsidP="007D3AEF">
            <w:pPr>
              <w:tabs>
                <w:tab w:val="left" w:pos="5100"/>
              </w:tabs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4.3. Требования по надежности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left="34" w:right="-37" w:firstLine="284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pStyle w:val="a3"/>
              <w:tabs>
                <w:tab w:val="right" w:pos="1800"/>
                <w:tab w:val="right" w:pos="4320"/>
                <w:tab w:val="right" w:pos="6300"/>
                <w:tab w:val="right" w:pos="8460"/>
              </w:tabs>
              <w:ind w:left="34" w:right="34" w:firstLine="284"/>
              <w:jc w:val="both"/>
              <w:rPr>
                <w:b w:val="0"/>
                <w:spacing w:val="0"/>
                <w:sz w:val="24"/>
                <w:szCs w:val="24"/>
              </w:rPr>
            </w:pPr>
            <w:r w:rsidRPr="00E10177">
              <w:rPr>
                <w:b w:val="0"/>
                <w:spacing w:val="0"/>
                <w:sz w:val="24"/>
                <w:szCs w:val="24"/>
              </w:rPr>
              <w:t>Гарантийное обслуживание установки должно быть предусмотрено в течение 12 месяцев с момента подписания акта приема-передачи товара. В гарантийное обслуживание входит замена возможных неисправных деталей, а также обеспечение персонала всем необходимым для выполнения этих работ.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pStyle w:val="a3"/>
              <w:ind w:left="34" w:firstLine="284"/>
              <w:rPr>
                <w:spacing w:val="0"/>
                <w:sz w:val="16"/>
                <w:szCs w:val="16"/>
              </w:rPr>
            </w:pPr>
          </w:p>
          <w:p w:rsidR="0055173E" w:rsidRPr="00E10177" w:rsidRDefault="0055173E" w:rsidP="007D3AEF">
            <w:pPr>
              <w:pStyle w:val="a3"/>
              <w:ind w:left="34" w:firstLine="284"/>
              <w:jc w:val="left"/>
              <w:rPr>
                <w:b w:val="0"/>
                <w:spacing w:val="0"/>
                <w:sz w:val="24"/>
                <w:szCs w:val="24"/>
              </w:rPr>
            </w:pPr>
            <w:r w:rsidRPr="00E10177">
              <w:rPr>
                <w:b w:val="0"/>
                <w:spacing w:val="0"/>
                <w:sz w:val="24"/>
                <w:szCs w:val="24"/>
              </w:rPr>
              <w:t>Установка должна находиться в закрытом корпусе.</w:t>
            </w:r>
          </w:p>
          <w:p w:rsidR="0055173E" w:rsidRPr="00E10177" w:rsidRDefault="0055173E" w:rsidP="007D3AEF">
            <w:pPr>
              <w:pStyle w:val="a3"/>
              <w:ind w:left="34" w:firstLine="284"/>
              <w:jc w:val="left"/>
              <w:rPr>
                <w:b w:val="0"/>
                <w:spacing w:val="0"/>
                <w:sz w:val="24"/>
                <w:szCs w:val="24"/>
              </w:rPr>
            </w:pPr>
            <w:r w:rsidRPr="00E10177">
              <w:rPr>
                <w:b w:val="0"/>
                <w:spacing w:val="0"/>
                <w:sz w:val="24"/>
                <w:szCs w:val="24"/>
              </w:rPr>
              <w:t>Конструкция установки должна обеспечивать:</w:t>
            </w:r>
          </w:p>
          <w:p w:rsidR="0055173E" w:rsidRPr="00E10177" w:rsidRDefault="0055173E" w:rsidP="007D3AEF">
            <w:pPr>
              <w:pStyle w:val="a3"/>
              <w:ind w:left="34" w:firstLine="284"/>
              <w:jc w:val="left"/>
              <w:rPr>
                <w:b w:val="0"/>
                <w:spacing w:val="0"/>
                <w:sz w:val="24"/>
                <w:szCs w:val="24"/>
              </w:rPr>
            </w:pPr>
            <w:r w:rsidRPr="00E10177">
              <w:rPr>
                <w:b w:val="0"/>
                <w:spacing w:val="0"/>
                <w:sz w:val="24"/>
                <w:szCs w:val="24"/>
              </w:rPr>
              <w:t>- возможность транспортировки, монтажа и демонтажа;</w:t>
            </w:r>
          </w:p>
          <w:p w:rsidR="0055173E" w:rsidRPr="00E10177" w:rsidRDefault="0055173E" w:rsidP="007D3AEF">
            <w:pPr>
              <w:pStyle w:val="a3"/>
              <w:ind w:left="34" w:firstLine="284"/>
              <w:jc w:val="left"/>
              <w:rPr>
                <w:b w:val="0"/>
                <w:spacing w:val="0"/>
                <w:sz w:val="24"/>
                <w:szCs w:val="24"/>
              </w:rPr>
            </w:pPr>
            <w:r w:rsidRPr="00E10177">
              <w:rPr>
                <w:b w:val="0"/>
                <w:spacing w:val="0"/>
                <w:sz w:val="24"/>
                <w:szCs w:val="24"/>
              </w:rPr>
              <w:t>- возможность дезактивации;</w:t>
            </w:r>
          </w:p>
          <w:p w:rsidR="0055173E" w:rsidRPr="00E10177" w:rsidRDefault="0055173E" w:rsidP="007D3AEF">
            <w:pPr>
              <w:pStyle w:val="a3"/>
              <w:ind w:left="34" w:firstLine="284"/>
              <w:jc w:val="left"/>
              <w:rPr>
                <w:b w:val="0"/>
                <w:spacing w:val="0"/>
                <w:sz w:val="24"/>
                <w:szCs w:val="24"/>
              </w:rPr>
            </w:pPr>
            <w:r w:rsidRPr="00E10177">
              <w:rPr>
                <w:b w:val="0"/>
                <w:spacing w:val="0"/>
                <w:sz w:val="24"/>
                <w:szCs w:val="24"/>
              </w:rPr>
              <w:t>- заземление.</w:t>
            </w:r>
          </w:p>
          <w:p w:rsidR="0055173E" w:rsidRPr="00E10177" w:rsidRDefault="0055173E" w:rsidP="007D3AEF">
            <w:pPr>
              <w:ind w:left="34" w:firstLine="284"/>
              <w:jc w:val="left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Шумность установки на дистанции 3 м, не более, дБ: 75.</w:t>
            </w:r>
          </w:p>
          <w:p w:rsidR="0055173E" w:rsidRPr="00E10177" w:rsidRDefault="0055173E" w:rsidP="007D3AEF">
            <w:pPr>
              <w:tabs>
                <w:tab w:val="left" w:pos="5100"/>
              </w:tabs>
              <w:ind w:firstLine="318"/>
              <w:jc w:val="left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Установка не должна требовать каких-либо особых требований к содержанию механических частей, кроме визуального контроля.</w:t>
            </w:r>
          </w:p>
          <w:p w:rsidR="0055173E" w:rsidRPr="00E10177" w:rsidRDefault="0055173E" w:rsidP="007D3AEF">
            <w:pPr>
              <w:ind w:left="34" w:firstLine="284"/>
              <w:jc w:val="left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Контроль над состоянием змеевиков (уровень их возможного загрязнения) достаточно проводить 1 раз в неделю.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Все компоненты системы должны быть установлены на жесткой металлической раме, </w:t>
            </w:r>
            <w:r w:rsidRPr="00E10177">
              <w:rPr>
                <w:rFonts w:ascii="Times New Roman" w:hAnsi="Times New Roman"/>
                <w:szCs w:val="24"/>
              </w:rPr>
              <w:lastRenderedPageBreak/>
              <w:t xml:space="preserve">изготовленной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из нержавеющей стали, </w:t>
            </w:r>
            <w:r w:rsidRPr="00E10177">
              <w:rPr>
                <w:rFonts w:ascii="Times New Roman" w:hAnsi="Times New Roman"/>
                <w:szCs w:val="24"/>
              </w:rPr>
              <w:t>обеспечивающей  стабильность и прочность установки: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камера кипения из стали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AISI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316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TI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(или аналог 10Х17Н13М2Т);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камера </w:t>
            </w:r>
            <w:proofErr w:type="spellStart"/>
            <w:r w:rsidRPr="00E10177">
              <w:rPr>
                <w:rFonts w:ascii="Times New Roman" w:hAnsi="Times New Roman"/>
                <w:szCs w:val="24"/>
                <w:u w:color="000000"/>
              </w:rPr>
              <w:t>конденсирования</w:t>
            </w:r>
            <w:proofErr w:type="spellEnd"/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из стали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AISI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316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TI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(или аналог 10Х17Н13М2Т);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водосборный резервуар из стали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AISI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316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TI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(или аналог 10Х17Н13М2Т);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нагревательный змеевик из стали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AISI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316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TI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(или аналог 10Х17Н13М2Т);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охлаждающий змеевик из стали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AISI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316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TI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(или аналог 10Х17Н13М2Т);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основной компрессор, функционирующий с фреоном R134;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вакуумный насос из стали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AISI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304 (или аналог </w:t>
            </w:r>
            <w:r w:rsidRPr="00E10177">
              <w:rPr>
                <w:rFonts w:ascii="Times New Roman" w:hAnsi="Times New Roman"/>
                <w:szCs w:val="24"/>
              </w:rPr>
              <w:t>08Х18Н10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пневматический клапан загрузки из ПВХ,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EDPM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пневматический  клапан удаления концентрата из ПВХ,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EDPM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пневматический запорный клапан из ПВХ,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EDPM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пневматический </w:t>
            </w:r>
            <w:proofErr w:type="spellStart"/>
            <w:r w:rsidRPr="00E10177">
              <w:rPr>
                <w:rFonts w:ascii="Times New Roman" w:hAnsi="Times New Roman"/>
                <w:szCs w:val="24"/>
                <w:u w:color="000000"/>
              </w:rPr>
              <w:t>антивакуумный</w:t>
            </w:r>
            <w:proofErr w:type="spellEnd"/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клапан из ПВХ,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EDPM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- подпорки из стали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AISI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304 (или аналог </w:t>
            </w:r>
            <w:r w:rsidRPr="00E10177">
              <w:rPr>
                <w:rFonts w:ascii="Times New Roman" w:hAnsi="Times New Roman"/>
                <w:szCs w:val="24"/>
              </w:rPr>
              <w:t>08Х18Н10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трубы из ПВХ.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  <w:u w:color="000000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Измерительные приборы: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  <w:u w:color="000000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вакуумметр из стали AISI 316 L (или аналог </w:t>
            </w:r>
            <w:r w:rsidRPr="00E10177">
              <w:rPr>
                <w:rFonts w:ascii="Times New Roman" w:hAnsi="Times New Roman"/>
                <w:szCs w:val="24"/>
              </w:rPr>
              <w:t>03Х17Н14М2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индикаторы контроля исходящей жидкости/концентрата/дистиллята из стали AISI 316 T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I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 (или аналог 10Х17Н13М2Т);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датчики давления из стали AISI 316 L (или аналог </w:t>
            </w:r>
            <w:r w:rsidRPr="00E10177">
              <w:rPr>
                <w:rFonts w:ascii="Times New Roman" w:hAnsi="Times New Roman"/>
                <w:szCs w:val="24"/>
              </w:rPr>
              <w:t>03Х17Н14М2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).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ind w:left="-108" w:right="-108"/>
              <w:jc w:val="center"/>
              <w:rPr>
                <w:rFonts w:ascii="Times New Roman" w:hAnsi="Times New Roman"/>
                <w:i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lastRenderedPageBreak/>
              <w:t>Подраздел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4.6.Требования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к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стабильности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параметров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при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воздействии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факторов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внешней</w:t>
            </w:r>
            <w:r w:rsidRPr="00E101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</w:rPr>
              <w:t>среды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color w:val="FF0000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Степень защиты вакуум-выпарной установки IP54.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4.7. Требования к электропитанию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напряжение, В: 380;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частота, </w:t>
            </w:r>
            <w:proofErr w:type="gramStart"/>
            <w:r w:rsidRPr="00E10177">
              <w:rPr>
                <w:rFonts w:ascii="Times New Roman" w:hAnsi="Times New Roman"/>
                <w:szCs w:val="24"/>
              </w:rPr>
              <w:t>Гц</w:t>
            </w:r>
            <w:proofErr w:type="gramEnd"/>
            <w:r w:rsidRPr="00E10177">
              <w:rPr>
                <w:rFonts w:ascii="Times New Roman" w:hAnsi="Times New Roman"/>
                <w:szCs w:val="24"/>
              </w:rPr>
              <w:t>: 50;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установленная мощность, кВт: 13;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потребляемая мощность, кВт: 10.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  <w:lang w:val="en-US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Подраздел 4.8 </w:t>
            </w:r>
            <w:bookmarkStart w:id="0" w:name="OLE_LINK3"/>
            <w:bookmarkStart w:id="1" w:name="OLE_LINK4"/>
            <w:r w:rsidRPr="00E10177">
              <w:rPr>
                <w:rFonts w:ascii="Times New Roman" w:hAnsi="Times New Roman"/>
                <w:szCs w:val="24"/>
              </w:rPr>
              <w:t>Требования к контрольно-измерительным приборам и автоматике</w:t>
            </w:r>
            <w:bookmarkEnd w:id="0"/>
            <w:bookmarkEnd w:id="1"/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Установка должна быть оснащена следующими измерительными приборами: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8"/>
                <w:szCs w:val="8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вакуумметр;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индикаторы контроля исходящей жидкости/концентрата/дистиллята;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реле давления</w:t>
            </w:r>
            <w:r w:rsidRPr="00E10177">
              <w:rPr>
                <w:rFonts w:ascii="Times New Roman" w:hAnsi="Times New Roman"/>
                <w:szCs w:val="24"/>
              </w:rPr>
              <w:t xml:space="preserve"> «</w:t>
            </w:r>
            <w:proofErr w:type="spellStart"/>
            <w:r w:rsidRPr="00E10177">
              <w:rPr>
                <w:rFonts w:ascii="Times New Roman" w:hAnsi="Times New Roman"/>
                <w:szCs w:val="24"/>
              </w:rPr>
              <w:t>Danfoss</w:t>
            </w:r>
            <w:proofErr w:type="spellEnd"/>
            <w:r w:rsidRPr="00E10177">
              <w:rPr>
                <w:rFonts w:ascii="Times New Roman" w:hAnsi="Times New Roman"/>
                <w:szCs w:val="24"/>
              </w:rPr>
              <w:t>»;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  <w:u w:color="000000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датчики давления;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- фильтр сжатого воздуха пластиковый в комплекте с манометром.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8"/>
                <w:szCs w:val="8"/>
                <w:u w:color="000000"/>
              </w:rPr>
            </w:pPr>
          </w:p>
          <w:p w:rsidR="0055173E" w:rsidRPr="00E10177" w:rsidRDefault="0055173E" w:rsidP="007D3AEF">
            <w:pPr>
              <w:pStyle w:val="a5"/>
              <w:ind w:left="0"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Щит управления установки должен быть расположен на боковой панели установки и оснащен контроллером либо программируемым реле, должно быть предусмотрено наличие следующих индикаторов:</w:t>
            </w:r>
          </w:p>
          <w:p w:rsidR="0055173E" w:rsidRPr="00E10177" w:rsidRDefault="0055173E" w:rsidP="007D3AEF">
            <w:pPr>
              <w:pStyle w:val="a5"/>
              <w:ind w:left="0"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индикатор автоматического запуска и автоматической блокировки;</w:t>
            </w:r>
          </w:p>
          <w:p w:rsidR="0055173E" w:rsidRPr="00E10177" w:rsidRDefault="0055173E" w:rsidP="007D3AEF">
            <w:pPr>
              <w:pStyle w:val="a5"/>
              <w:ind w:left="0"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индикатор автоматической блокировки при недостаточном количестве исходной жидкости в резервуаре накопления исходной жидкости;</w:t>
            </w:r>
          </w:p>
          <w:p w:rsidR="0055173E" w:rsidRPr="00E10177" w:rsidRDefault="0055173E" w:rsidP="007D3AEF">
            <w:pPr>
              <w:pStyle w:val="a5"/>
              <w:ind w:left="0"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индикатор автоматической блокировки при избыточном количестве конечного </w:t>
            </w:r>
            <w:proofErr w:type="spellStart"/>
            <w:r w:rsidRPr="00E10177">
              <w:rPr>
                <w:rFonts w:ascii="Times New Roman" w:hAnsi="Times New Roman"/>
                <w:szCs w:val="24"/>
              </w:rPr>
              <w:t>концетрата</w:t>
            </w:r>
            <w:proofErr w:type="spellEnd"/>
            <w:r w:rsidRPr="00E10177">
              <w:rPr>
                <w:rFonts w:ascii="Times New Roman" w:hAnsi="Times New Roman"/>
                <w:szCs w:val="24"/>
              </w:rPr>
              <w:t xml:space="preserve"> в резервуаре накопления концентрата; </w:t>
            </w:r>
          </w:p>
          <w:p w:rsidR="0055173E" w:rsidRPr="00E10177" w:rsidRDefault="0055173E" w:rsidP="007D3AEF">
            <w:pPr>
              <w:pStyle w:val="a5"/>
              <w:ind w:left="0"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индикатор блокировки при избыточном количестве очищенной воды в накопительном резервуаре.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4.9 Требования к комплектности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Продукция должна быть поставлена комплектно и обеспечивать конструктивную и функциональную совместимость. Поставщик обязан предоставить вместе с оборудованием полный комплект документации для монтажных, пуско-наладочных, эксплуатационных и ремонтных работ на русском языке.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4.10 Требования к маркировке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i/>
                <w:color w:val="FF0000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Транспортная маркировка должна содержать манипуляционные знаки, основные, дополнительные и информационные надписи. Транспортная маркировка и маркировка непосредственно товара должна соответствовать требованиям </w:t>
            </w:r>
            <w:r w:rsidRPr="00E10177">
              <w:rPr>
                <w:rStyle w:val="a8"/>
                <w:rFonts w:ascii="Times New Roman" w:hAnsi="Times New Roman"/>
                <w:b w:val="0"/>
                <w:szCs w:val="24"/>
              </w:rPr>
              <w:t>технических регламентов, стандартов</w:t>
            </w:r>
            <w:r w:rsidRPr="00E10177">
              <w:rPr>
                <w:rFonts w:ascii="Times New Roman" w:hAnsi="Times New Roman"/>
                <w:szCs w:val="24"/>
              </w:rPr>
              <w:t xml:space="preserve"> и других нормативных документов</w:t>
            </w:r>
            <w:r w:rsidRPr="00E10177">
              <w:rPr>
                <w:rStyle w:val="ecattext"/>
                <w:rFonts w:ascii="Times New Roman" w:hAnsi="Times New Roman"/>
                <w:szCs w:val="24"/>
              </w:rPr>
              <w:t>, применяемых на территории Российской Федерации</w:t>
            </w:r>
            <w:r w:rsidRPr="00E10177">
              <w:rPr>
                <w:rFonts w:ascii="Times New Roman" w:hAnsi="Times New Roman"/>
                <w:szCs w:val="24"/>
              </w:rPr>
              <w:t>.</w:t>
            </w:r>
          </w:p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4.11 Требования к упаковке</w:t>
            </w:r>
          </w:p>
        </w:tc>
      </w:tr>
      <w:tr w:rsidR="0055173E" w:rsidRPr="00E10177" w:rsidTr="007D3AE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E10177" w:rsidRDefault="0055173E" w:rsidP="007D3AEF">
            <w:pPr>
              <w:pStyle w:val="a7"/>
              <w:ind w:firstLine="318"/>
              <w:jc w:val="both"/>
            </w:pPr>
            <w:r w:rsidRPr="00E10177"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перегрузок, погрузо-разгрузочных работ и длительного хранения.</w:t>
            </w:r>
          </w:p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Default="0055173E" w:rsidP="0055173E">
      <w:pPr>
        <w:jc w:val="center"/>
        <w:rPr>
          <w:rFonts w:ascii="Times New Roman" w:hAnsi="Times New Roman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5. ТРЕБОВАНИЯ ПО ПРАВИЛАМ СДАЧИ И ПРИЕМКИ</w:t>
      </w:r>
    </w:p>
    <w:p w:rsidR="0055173E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5.1 Порядок сдачи и приемки</w:t>
            </w: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D56475" w:rsidRDefault="0055173E" w:rsidP="007D3AEF">
            <w:pPr>
              <w:pStyle w:val="Style6"/>
              <w:spacing w:before="14" w:line="240" w:lineRule="auto"/>
              <w:ind w:firstLine="318"/>
              <w:jc w:val="both"/>
              <w:rPr>
                <w:sz w:val="16"/>
                <w:szCs w:val="16"/>
                <w:highlight w:val="yellow"/>
              </w:rPr>
            </w:pPr>
          </w:p>
          <w:p w:rsidR="0055173E" w:rsidRPr="00D56475" w:rsidRDefault="0055173E" w:rsidP="007D3AEF">
            <w:pPr>
              <w:pStyle w:val="Style6"/>
              <w:spacing w:before="14" w:line="240" w:lineRule="auto"/>
              <w:ind w:firstLine="318"/>
              <w:jc w:val="both"/>
            </w:pPr>
            <w:r w:rsidRPr="00D56475">
              <w:t>Приемка (приемо-сдаточные испытания) осуществляется на заводе-изготовителе. Поставщик за 15 дней направляет Заказчику письменное уведомление о готовности оборудования к приемо-сдаточным испытаниям. После приемо-сдаточных испытаний сторонами подписывается акт приемо-сдаточных испытаний.</w:t>
            </w:r>
          </w:p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Вместе с товаром должна быть поставлена следующая техническая документация: 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паспорт на изделие;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гарантийный талон (сервисная книжка);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руководство по управлению и эксплуатации оборудования и его составных частей на русском языке;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ведомость эксплуатационных документов;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гидравлическая схема установки;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руководство пользователя в печатном виде на русском языке;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руководство пользователя на </w:t>
            </w:r>
            <w:r w:rsidRPr="00E10177">
              <w:rPr>
                <w:rFonts w:ascii="Times New Roman" w:hAnsi="Times New Roman"/>
                <w:szCs w:val="24"/>
                <w:lang w:val="en-US"/>
              </w:rPr>
              <w:t>CD</w:t>
            </w:r>
            <w:r w:rsidRPr="00E10177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E10177">
              <w:rPr>
                <w:rFonts w:ascii="Times New Roman" w:hAnsi="Times New Roman"/>
                <w:szCs w:val="24"/>
              </w:rPr>
              <w:t>идентичный</w:t>
            </w:r>
            <w:proofErr w:type="gramEnd"/>
            <w:r w:rsidRPr="00E10177">
              <w:rPr>
                <w:rFonts w:ascii="Times New Roman" w:hAnsi="Times New Roman"/>
                <w:szCs w:val="24"/>
              </w:rPr>
              <w:t xml:space="preserve"> печатному на русском языке;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сертификат соответствия (установки сушильные выпарные);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- сертификаты на </w:t>
            </w:r>
            <w:proofErr w:type="spellStart"/>
            <w:r w:rsidRPr="00E10177">
              <w:rPr>
                <w:rFonts w:ascii="Times New Roman" w:hAnsi="Times New Roman"/>
                <w:szCs w:val="24"/>
              </w:rPr>
              <w:t>метериалы</w:t>
            </w:r>
            <w:proofErr w:type="spellEnd"/>
            <w:r w:rsidRPr="00E10177">
              <w:rPr>
                <w:rFonts w:ascii="Times New Roman" w:hAnsi="Times New Roman"/>
                <w:szCs w:val="24"/>
              </w:rPr>
              <w:t>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счет;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счет-фактура;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- товарная накладная;</w:t>
            </w:r>
          </w:p>
          <w:p w:rsidR="0055173E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акт приема-передачи;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акт приемо-сдаточных испытаний.</w:t>
            </w: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8"/>
                <w:szCs w:val="8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Default="0055173E" w:rsidP="0055173E">
      <w:pPr>
        <w:jc w:val="center"/>
        <w:rPr>
          <w:rFonts w:ascii="Times New Roman" w:hAnsi="Times New Roman"/>
          <w:szCs w:val="24"/>
        </w:rPr>
      </w:pPr>
    </w:p>
    <w:p w:rsidR="0055173E" w:rsidRDefault="0055173E" w:rsidP="0055173E">
      <w:pPr>
        <w:jc w:val="center"/>
        <w:rPr>
          <w:rFonts w:ascii="Times New Roman" w:hAnsi="Times New Roman"/>
          <w:szCs w:val="24"/>
        </w:rPr>
      </w:pPr>
    </w:p>
    <w:p w:rsidR="0055173E" w:rsidRDefault="0055173E" w:rsidP="0055173E">
      <w:pPr>
        <w:jc w:val="center"/>
        <w:rPr>
          <w:rFonts w:ascii="Times New Roman" w:hAnsi="Times New Roman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6. ТРЕБОВАНИЯ К ТРАНСПОРТИРОВАНИЮ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284"/>
              <w:rPr>
                <w:rFonts w:ascii="Times New Roman" w:hAnsi="Times New Roman"/>
                <w:szCs w:val="23"/>
              </w:rPr>
            </w:pPr>
            <w:bookmarkStart w:id="2" w:name="i8562240"/>
            <w:bookmarkEnd w:id="2"/>
            <w:r w:rsidRPr="00E10177">
              <w:rPr>
                <w:rFonts w:ascii="Times New Roman" w:hAnsi="Times New Roman"/>
                <w:szCs w:val="23"/>
              </w:rPr>
              <w:t>Для оборудования и отдельных частей должны быть обеспечены безопасные погрузка, перемещение и установление при монтаже, ремонте и транспортировании. Отдельные части массой более</w:t>
            </w:r>
            <w:proofErr w:type="gramStart"/>
            <w:r w:rsidRPr="00E10177">
              <w:rPr>
                <w:rFonts w:ascii="Times New Roman" w:hAnsi="Times New Roman"/>
                <w:szCs w:val="23"/>
              </w:rPr>
              <w:t>,</w:t>
            </w:r>
            <w:proofErr w:type="gramEnd"/>
            <w:r w:rsidRPr="00E10177">
              <w:rPr>
                <w:rFonts w:ascii="Times New Roman" w:hAnsi="Times New Roman"/>
                <w:szCs w:val="23"/>
              </w:rPr>
              <w:t xml:space="preserve"> чем допустимая согласно НТД на данный вид продукции, должны иметь специальные устройства (приливы, отверстия, рым-болты и т.п.), необходимые для безопасного подъема и перемещения их при транспортировании, во время монтажа, демонтажа и ремонта. </w:t>
            </w:r>
          </w:p>
          <w:p w:rsidR="0055173E" w:rsidRPr="00E10177" w:rsidRDefault="0055173E" w:rsidP="007D3AEF">
            <w:pPr>
              <w:ind w:firstLine="284"/>
              <w:rPr>
                <w:rFonts w:ascii="Times New Roman" w:hAnsi="Times New Roman"/>
                <w:szCs w:val="23"/>
              </w:rPr>
            </w:pPr>
            <w:r w:rsidRPr="00E10177">
              <w:rPr>
                <w:rFonts w:ascii="Times New Roman" w:hAnsi="Times New Roman"/>
                <w:szCs w:val="23"/>
              </w:rPr>
              <w:t>Обвязочные места должны быть гладкими, чтобы острые кромки не повреждали обвязку. Места обвязки должны быть выбраны с учетом положения центра тяжести оборудования и прочности обвязочных материалов.</w:t>
            </w:r>
          </w:p>
          <w:p w:rsidR="0055173E" w:rsidRPr="00E10177" w:rsidRDefault="0055173E" w:rsidP="007D3AEF">
            <w:pPr>
              <w:ind w:firstLine="284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3"/>
              </w:rPr>
              <w:t>В руководстве по эксплуатации должны быть приведены надежный способ транспортирования оборудования и его частей, рекомендации по установлению оборудования при его монтаже с учетом соблюдения требований безопасности.</w:t>
            </w:r>
          </w:p>
          <w:p w:rsidR="0055173E" w:rsidRPr="00E10177" w:rsidRDefault="0055173E" w:rsidP="007D3AEF">
            <w:pPr>
              <w:ind w:firstLine="284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3"/>
              </w:rPr>
              <w:t>Масса оборудования и его частей должна быть указана на частях оборудования или на таре.</w:t>
            </w:r>
          </w:p>
          <w:p w:rsidR="0055173E" w:rsidRPr="00E10177" w:rsidRDefault="0055173E" w:rsidP="007D3AEF">
            <w:pPr>
              <w:ind w:firstLine="284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3"/>
              </w:rPr>
              <w:t>Конструкция оборудования должна позволять безопасный монтаж и демонтаж отдельных механизмов при обслуживании и ремонте.</w:t>
            </w:r>
          </w:p>
          <w:p w:rsidR="0055173E" w:rsidRPr="00E10177" w:rsidRDefault="0055173E" w:rsidP="007D3AEF">
            <w:pPr>
              <w:ind w:firstLine="284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3"/>
              </w:rPr>
              <w:t>Для проведения этих работ оборудование должно быть оснащено специальным инструментом, если невозможно использовать стандартные инструменты и приспособления.</w:t>
            </w:r>
          </w:p>
          <w:p w:rsidR="0055173E" w:rsidRPr="00E10177" w:rsidRDefault="0055173E" w:rsidP="007D3AEF">
            <w:pPr>
              <w:ind w:firstLine="284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7. ТРЕБОВАНИЯ К ХРАНЕНИЮ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Специальных требований к месту хранения, к условиям хранения, к  условиям складирования и срокам хранения, консервации и </w:t>
            </w:r>
            <w:proofErr w:type="spellStart"/>
            <w:r w:rsidRPr="00E10177">
              <w:rPr>
                <w:rFonts w:ascii="Times New Roman" w:hAnsi="Times New Roman"/>
                <w:szCs w:val="24"/>
              </w:rPr>
              <w:t>расконсервации</w:t>
            </w:r>
            <w:proofErr w:type="spellEnd"/>
            <w:r w:rsidRPr="00E10177">
              <w:rPr>
                <w:rFonts w:ascii="Times New Roman" w:hAnsi="Times New Roman"/>
                <w:szCs w:val="24"/>
              </w:rPr>
              <w:t xml:space="preserve"> – нет.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8. ТРЕБОВАНИЯ К ОБЪЕМУ И/ИЛИ СРОКУ ПРЕДОСТАВЛЕНИЯ ГАРАНТИЙ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Гарантийный срок эксплуатации оборудования не менее 12 месяцев с момента подписания Акта приема-передачи товара.</w:t>
            </w:r>
          </w:p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9. ТРЕБОВАНИЯ ПО РЕМОНТОПРИГОДНОСТИ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bookmarkStart w:id="3" w:name="OLE_LINK5"/>
            <w:bookmarkStart w:id="4" w:name="OLE_LINK6"/>
            <w:r w:rsidRPr="00E10177">
              <w:rPr>
                <w:rFonts w:ascii="Times New Roman" w:hAnsi="Times New Roman"/>
                <w:szCs w:val="24"/>
              </w:rPr>
              <w:t>Специальных требований к ремонтопригодности – нет.</w:t>
            </w:r>
          </w:p>
          <w:bookmarkEnd w:id="3"/>
          <w:bookmarkEnd w:id="4"/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10. ТРЕБОВАНИЯ К ОБСЛУЖИВАНИЮ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suppressAutoHyphens/>
              <w:ind w:firstLine="426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suppressAutoHyphens/>
              <w:ind w:firstLine="426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Специальных условий гарантийного обслуживания не предусмотрено.</w:t>
            </w:r>
          </w:p>
          <w:p w:rsidR="0055173E" w:rsidRPr="00E10177" w:rsidRDefault="0055173E" w:rsidP="007D3AEF">
            <w:pPr>
              <w:ind w:firstLine="426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ind w:firstLine="426"/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11. ЭКОЛОГИЧЕСКИЕ ТРЕБОВАНИЯ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pStyle w:val="a9"/>
              <w:spacing w:before="0" w:beforeAutospacing="0" w:after="0" w:afterAutospacing="0"/>
              <w:ind w:firstLine="318"/>
            </w:pPr>
            <w:r w:rsidRPr="00E10177">
              <w:t xml:space="preserve">Экологические требования к продукции производства и потребления должны обеспечивать соблюдение нормативов предельно допустимых воздействий на окружающую природную среду в процессе производства, хранения, транспортировки и использования продукции. </w:t>
            </w:r>
          </w:p>
          <w:p w:rsidR="0055173E" w:rsidRPr="0055173E" w:rsidRDefault="0055173E" w:rsidP="007D3AEF">
            <w:pPr>
              <w:pStyle w:val="a9"/>
              <w:spacing w:before="0" w:beforeAutospacing="0" w:after="0" w:afterAutospacing="0"/>
              <w:ind w:firstLine="318"/>
            </w:pPr>
            <w:r w:rsidRPr="00E10177">
              <w:t xml:space="preserve">Указанные требования и методы их обоснования утверждаются специально уполномоченными на то государственными органами Российской Федерации в области охраны </w:t>
            </w:r>
            <w:r w:rsidRPr="00E10177">
              <w:lastRenderedPageBreak/>
              <w:t xml:space="preserve">окружающей природной среды, санитарно-эпидемиологического надзора. </w:t>
            </w: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lastRenderedPageBreak/>
        <w:t>РАЗДЕЛ 12. ТРЕБОВАНИЯ ПО БЕЗОПАСНОСТИ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pStyle w:val="a5"/>
              <w:ind w:left="0" w:firstLine="318"/>
              <w:rPr>
                <w:rFonts w:ascii="Times New Roman" w:hAnsi="Times New Roman"/>
                <w:szCs w:val="24"/>
              </w:rPr>
            </w:pPr>
            <w:proofErr w:type="spellStart"/>
            <w:r w:rsidRPr="00E10177">
              <w:rPr>
                <w:rFonts w:ascii="Times New Roman" w:hAnsi="Times New Roman"/>
                <w:szCs w:val="24"/>
              </w:rPr>
              <w:t>Подведенение</w:t>
            </w:r>
            <w:proofErr w:type="spellEnd"/>
            <w:r w:rsidRPr="00E10177">
              <w:rPr>
                <w:rFonts w:ascii="Times New Roman" w:hAnsi="Times New Roman"/>
                <w:szCs w:val="24"/>
              </w:rPr>
              <w:t xml:space="preserve"> сжатого воздуха, а также подсоединение установки к электрической сети должно быть произведено пользователем в присутствии квалифицированного техника в соответствии с данными, указанными на боковой панели установки.</w:t>
            </w:r>
          </w:p>
          <w:p w:rsidR="0055173E" w:rsidRPr="00E10177" w:rsidRDefault="0055173E" w:rsidP="007D3AEF">
            <w:pPr>
              <w:pStyle w:val="a5"/>
              <w:ind w:left="0" w:firstLine="318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13. ТРЕБОВАНИЯ К КАЧЕСТВУ И КЛАССИФИКАЦИЯ ОБОРУДОВАНИЯ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DB38E6" w:rsidRDefault="0055173E" w:rsidP="007D3AEF">
            <w:pPr>
              <w:ind w:firstLine="318"/>
              <w:rPr>
                <w:rFonts w:ascii="Times New Roman" w:hAnsi="Times New Roman"/>
                <w:szCs w:val="24"/>
                <w:lang w:val="en-US"/>
              </w:rPr>
            </w:pPr>
            <w:r w:rsidRPr="00E10177">
              <w:rPr>
                <w:rFonts w:ascii="Times New Roman" w:hAnsi="Times New Roman"/>
                <w:szCs w:val="24"/>
              </w:rPr>
              <w:t>Не требуются.</w:t>
            </w:r>
          </w:p>
        </w:tc>
      </w:tr>
    </w:tbl>
    <w:p w:rsidR="0055173E" w:rsidRPr="00E10177" w:rsidRDefault="0055173E" w:rsidP="0055173E">
      <w:pPr>
        <w:spacing w:line="276" w:lineRule="auto"/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spacing w:line="276" w:lineRule="auto"/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14. ТЕХНИЧЕСКОЕ СОПРОВОЖДЕНИЕ СТАНДАРТНОГО ПРОМЫШЛЕННОГО ОБОРУДОВАНИЯ</w:t>
      </w:r>
    </w:p>
    <w:p w:rsidR="0055173E" w:rsidRPr="00E10177" w:rsidRDefault="0055173E" w:rsidP="0055173E">
      <w:pPr>
        <w:spacing w:line="276" w:lineRule="auto"/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318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DB38E6" w:rsidRDefault="0055173E" w:rsidP="007D3AEF">
            <w:pPr>
              <w:ind w:firstLine="318"/>
              <w:rPr>
                <w:rFonts w:ascii="Times New Roman" w:hAnsi="Times New Roman"/>
                <w:szCs w:val="24"/>
                <w:lang w:val="en-US"/>
              </w:rPr>
            </w:pPr>
            <w:r w:rsidRPr="00E10177">
              <w:rPr>
                <w:rFonts w:ascii="Times New Roman" w:hAnsi="Times New Roman"/>
                <w:szCs w:val="24"/>
              </w:rPr>
              <w:t>Не требуется.</w:t>
            </w:r>
          </w:p>
        </w:tc>
      </w:tr>
    </w:tbl>
    <w:p w:rsidR="0055173E" w:rsidRPr="00E10177" w:rsidRDefault="0055173E" w:rsidP="0055173E">
      <w:pPr>
        <w:tabs>
          <w:tab w:val="left" w:pos="540"/>
        </w:tabs>
        <w:jc w:val="center"/>
        <w:rPr>
          <w:rFonts w:ascii="Times New Roman" w:hAnsi="Times New Roman"/>
          <w:szCs w:val="24"/>
        </w:rPr>
      </w:pPr>
    </w:p>
    <w:p w:rsidR="0055173E" w:rsidRPr="00E10177" w:rsidRDefault="0055173E" w:rsidP="0055173E">
      <w:pPr>
        <w:tabs>
          <w:tab w:val="left" w:pos="540"/>
        </w:tabs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15. ДОПОЛНИТЕЛЬНЫЕ (ИНЫЕ) ТРЕБОВАНИЯ</w:t>
      </w:r>
    </w:p>
    <w:p w:rsidR="0055173E" w:rsidRPr="00E10177" w:rsidRDefault="0055173E" w:rsidP="0055173E">
      <w:pPr>
        <w:tabs>
          <w:tab w:val="left" w:pos="540"/>
        </w:tabs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DB38E6" w:rsidRDefault="0055173E" w:rsidP="007D3AEF">
            <w:pPr>
              <w:ind w:firstLine="318"/>
              <w:rPr>
                <w:rFonts w:ascii="Times New Roman" w:hAnsi="Times New Roman"/>
                <w:szCs w:val="24"/>
                <w:lang w:val="en-US"/>
              </w:rPr>
            </w:pPr>
            <w:r w:rsidRPr="00E10177">
              <w:rPr>
                <w:rFonts w:ascii="Times New Roman" w:hAnsi="Times New Roman"/>
                <w:szCs w:val="24"/>
              </w:rPr>
              <w:t>Не требуются</w:t>
            </w: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16. ТРЕБОВАНИЯ К КОЛИЧЕСТВУ И СРОКУ (ПЕРИОДИЧНОСТИ) ПОСТАВКИ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  <w:p w:rsidR="0055173E" w:rsidRPr="0055173E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Количество – 1 шт. Срок поставки – </w:t>
            </w:r>
            <w:r>
              <w:rPr>
                <w:rFonts w:ascii="Times New Roman" w:hAnsi="Times New Roman"/>
                <w:szCs w:val="24"/>
              </w:rPr>
              <w:t>30</w:t>
            </w:r>
            <w:r w:rsidRPr="00E10177">
              <w:rPr>
                <w:rFonts w:ascii="Times New Roman" w:hAnsi="Times New Roman"/>
                <w:szCs w:val="24"/>
              </w:rPr>
              <w:t>.10.2015 г.</w:t>
            </w: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17. ТРЕБОВАНИЕ К ФОРМЕ ПРЕДСТАВЛЯЕМОЙ ИНФОРМАЦИИ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55173E" w:rsidRPr="00E10177" w:rsidTr="007D3AE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ind w:firstLine="601"/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55173E" w:rsidRDefault="0055173E" w:rsidP="007D3AEF">
            <w:pPr>
              <w:ind w:firstLine="318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Представляемая информация должна быть на русском языке.</w:t>
            </w:r>
          </w:p>
        </w:tc>
      </w:tr>
    </w:tbl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18. ТРЕБОВАНИЯ К ТЕХНИЧЕСКОМУ ОБУЧЕНИЮ ПЕРСОНАЛА ЗАКАЗЧИКА</w:t>
      </w:r>
    </w:p>
    <w:p w:rsidR="0055173E" w:rsidRPr="00E10177" w:rsidRDefault="0055173E" w:rsidP="0055173E">
      <w:pPr>
        <w:jc w:val="center"/>
        <w:rPr>
          <w:rFonts w:ascii="Times New Roman" w:hAnsi="Times New Roman"/>
          <w:color w:val="FF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5173E" w:rsidRPr="00E10177" w:rsidTr="007D3AE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E" w:rsidRPr="00E10177" w:rsidRDefault="0055173E" w:rsidP="007D3A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5173E" w:rsidRPr="00E10177" w:rsidRDefault="0055173E" w:rsidP="007D3AEF">
            <w:pPr>
              <w:ind w:firstLine="426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Проведение Поставщиком вводного инструктажа для операторов и механиков Заказчика по эксплуатации и ремонту установки.</w:t>
            </w:r>
          </w:p>
          <w:p w:rsidR="0055173E" w:rsidRPr="00E10177" w:rsidRDefault="0055173E" w:rsidP="007D3AEF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55173E" w:rsidRPr="00E10177" w:rsidRDefault="0055173E" w:rsidP="0055173E">
      <w:pPr>
        <w:rPr>
          <w:rFonts w:ascii="Times New Roman" w:hAnsi="Times New Roman"/>
          <w:color w:val="FF0000"/>
          <w:szCs w:val="24"/>
        </w:rPr>
      </w:pPr>
    </w:p>
    <w:p w:rsidR="0055173E" w:rsidRPr="00E10177" w:rsidRDefault="0055173E" w:rsidP="0055173E">
      <w:pPr>
        <w:jc w:val="center"/>
        <w:rPr>
          <w:rFonts w:ascii="Times New Roman" w:hAnsi="Times New Roman"/>
          <w:szCs w:val="24"/>
        </w:rPr>
      </w:pPr>
      <w:r w:rsidRPr="00E10177">
        <w:rPr>
          <w:rFonts w:ascii="Times New Roman" w:hAnsi="Times New Roman"/>
          <w:szCs w:val="24"/>
        </w:rPr>
        <w:t>РАЗДЕЛ 19. ПЕРЕЧЕНЬ ПРИНЯТЫХ СОКРАЩЕНИЙ</w:t>
      </w:r>
    </w:p>
    <w:p w:rsidR="0055173E" w:rsidRPr="00E10177" w:rsidRDefault="0055173E" w:rsidP="0055173E">
      <w:pPr>
        <w:ind w:firstLine="567"/>
        <w:rPr>
          <w:rFonts w:ascii="Times New Roman" w:hAnsi="Times New Roman"/>
          <w:color w:val="FF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55173E" w:rsidRPr="00E10177" w:rsidTr="007D3A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 xml:space="preserve">№ </w:t>
            </w:r>
            <w:proofErr w:type="spellStart"/>
            <w:proofErr w:type="gramStart"/>
            <w:r w:rsidRPr="00E10177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E10177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E10177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Расшифровка сокращения</w:t>
            </w:r>
          </w:p>
        </w:tc>
      </w:tr>
      <w:tr w:rsidR="0055173E" w:rsidRPr="00E10177" w:rsidTr="007D3A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Установка, Система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Вакуумная выпарная установка</w:t>
            </w:r>
          </w:p>
        </w:tc>
      </w:tr>
      <w:tr w:rsidR="0055173E" w:rsidRPr="00E10177" w:rsidTr="007D3A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СОЖ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Смазывающе-охлаждающие жидкости</w:t>
            </w:r>
          </w:p>
        </w:tc>
      </w:tr>
      <w:tr w:rsidR="0055173E" w:rsidRPr="00E10177" w:rsidTr="007D3A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</w:rPr>
              <w:t>ПВХ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Поливинилхлорид</w:t>
            </w:r>
          </w:p>
        </w:tc>
      </w:tr>
      <w:tr w:rsidR="0055173E" w:rsidRPr="00E10177" w:rsidTr="007D3A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EDPM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 xml:space="preserve"> 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(</w:t>
            </w:r>
            <w:r w:rsidRPr="00E10177">
              <w:rPr>
                <w:rFonts w:ascii="Times New Roman" w:hAnsi="Times New Roman"/>
                <w:szCs w:val="24"/>
                <w:u w:color="000000"/>
              </w:rPr>
              <w:t>ЭПДМ</w:t>
            </w:r>
            <w:r w:rsidRPr="00E10177">
              <w:rPr>
                <w:rFonts w:ascii="Times New Roman" w:hAnsi="Times New Roman"/>
                <w:szCs w:val="24"/>
                <w:u w:color="000000"/>
                <w:lang w:val="en-US"/>
              </w:rPr>
              <w:t>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E10177">
              <w:rPr>
                <w:rFonts w:ascii="Times New Roman" w:hAnsi="Times New Roman"/>
                <w:szCs w:val="24"/>
              </w:rPr>
              <w:t>Этилен-пропиленовые</w:t>
            </w:r>
            <w:proofErr w:type="spellEnd"/>
            <w:proofErr w:type="gramEnd"/>
            <w:r w:rsidRPr="00E10177">
              <w:rPr>
                <w:rFonts w:ascii="Times New Roman" w:hAnsi="Times New Roman"/>
                <w:szCs w:val="24"/>
              </w:rPr>
              <w:t xml:space="preserve"> материалы (каучуки)</w:t>
            </w:r>
          </w:p>
        </w:tc>
      </w:tr>
      <w:tr w:rsidR="0055173E" w:rsidRPr="00E10177" w:rsidTr="007D3A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jc w:val="center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НТД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73E" w:rsidRPr="00E10177" w:rsidRDefault="0055173E" w:rsidP="007D3AEF">
            <w:pPr>
              <w:rPr>
                <w:rFonts w:ascii="Times New Roman" w:hAnsi="Times New Roman"/>
                <w:szCs w:val="24"/>
              </w:rPr>
            </w:pPr>
            <w:r w:rsidRPr="00E10177">
              <w:rPr>
                <w:rFonts w:ascii="Times New Roman" w:hAnsi="Times New Roman"/>
                <w:szCs w:val="24"/>
              </w:rPr>
              <w:t>Нормативно-техническая документация</w:t>
            </w:r>
          </w:p>
        </w:tc>
      </w:tr>
    </w:tbl>
    <w:p w:rsidR="0055173E" w:rsidRDefault="0055173E" w:rsidP="0055173E">
      <w:pPr>
        <w:jc w:val="center"/>
        <w:rPr>
          <w:rFonts w:ascii="Times New Roman" w:hAnsi="Times New Roman"/>
          <w:szCs w:val="24"/>
          <w:lang w:val="en-US"/>
        </w:rPr>
      </w:pPr>
    </w:p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eterburg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5173E"/>
    <w:rsid w:val="000B4A85"/>
    <w:rsid w:val="00221F7B"/>
    <w:rsid w:val="002B176F"/>
    <w:rsid w:val="00317F28"/>
    <w:rsid w:val="00443CCC"/>
    <w:rsid w:val="0055173E"/>
    <w:rsid w:val="008E0FB1"/>
    <w:rsid w:val="008F5EA3"/>
    <w:rsid w:val="00AA44DC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73E"/>
    <w:pPr>
      <w:widowControl w:val="0"/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5173E"/>
    <w:pPr>
      <w:jc w:val="center"/>
    </w:pPr>
    <w:rPr>
      <w:rFonts w:ascii="Times New Roman" w:hAnsi="Times New Roman"/>
      <w:b/>
      <w:spacing w:val="20"/>
      <w:sz w:val="17"/>
    </w:rPr>
  </w:style>
  <w:style w:type="character" w:customStyle="1" w:styleId="a4">
    <w:name w:val="Основной текст Знак"/>
    <w:basedOn w:val="a0"/>
    <w:link w:val="a3"/>
    <w:rsid w:val="0055173E"/>
    <w:rPr>
      <w:rFonts w:ascii="Times New Roman" w:eastAsia="Times New Roman" w:hAnsi="Times New Roman" w:cs="Times New Roman"/>
      <w:b/>
      <w:spacing w:val="20"/>
      <w:sz w:val="17"/>
      <w:szCs w:val="20"/>
      <w:lang w:eastAsia="ru-RU"/>
    </w:rPr>
  </w:style>
  <w:style w:type="paragraph" w:styleId="a5">
    <w:name w:val="Body Text Indent"/>
    <w:basedOn w:val="a"/>
    <w:link w:val="a6"/>
    <w:rsid w:val="0055173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55173E"/>
    <w:rPr>
      <w:rFonts w:ascii="Peterburg" w:eastAsia="Times New Roman" w:hAnsi="Peterburg" w:cs="Times New Roman"/>
      <w:sz w:val="24"/>
      <w:szCs w:val="20"/>
      <w:lang w:eastAsia="ru-RU"/>
    </w:rPr>
  </w:style>
  <w:style w:type="paragraph" w:customStyle="1" w:styleId="Style6">
    <w:name w:val="Style6"/>
    <w:basedOn w:val="a"/>
    <w:uiPriority w:val="99"/>
    <w:rsid w:val="0055173E"/>
    <w:pPr>
      <w:widowControl/>
      <w:autoSpaceDE w:val="0"/>
      <w:autoSpaceDN w:val="0"/>
      <w:spacing w:line="322" w:lineRule="exact"/>
      <w:jc w:val="left"/>
    </w:pPr>
    <w:rPr>
      <w:rFonts w:ascii="Times New Roman" w:eastAsia="Calibri" w:hAnsi="Times New Roman"/>
      <w:szCs w:val="24"/>
    </w:rPr>
  </w:style>
  <w:style w:type="paragraph" w:styleId="a7">
    <w:name w:val="No Spacing"/>
    <w:uiPriority w:val="1"/>
    <w:qFormat/>
    <w:rsid w:val="00551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5173E"/>
    <w:rPr>
      <w:b/>
      <w:bCs/>
    </w:rPr>
  </w:style>
  <w:style w:type="character" w:customStyle="1" w:styleId="ecattext">
    <w:name w:val="ecattext"/>
    <w:basedOn w:val="a0"/>
    <w:rsid w:val="0055173E"/>
  </w:style>
  <w:style w:type="paragraph" w:styleId="a9">
    <w:name w:val="Normal (Web)"/>
    <w:basedOn w:val="a"/>
    <w:uiPriority w:val="99"/>
    <w:unhideWhenUsed/>
    <w:rsid w:val="0055173E"/>
    <w:pPr>
      <w:widowControl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aa">
    <w:name w:val="Титульный лист"/>
    <w:basedOn w:val="a"/>
    <w:rsid w:val="0055173E"/>
    <w:pPr>
      <w:widowControl/>
      <w:ind w:left="170" w:right="170"/>
      <w:jc w:val="center"/>
    </w:pPr>
    <w:rPr>
      <w:rFonts w:ascii="Arial" w:eastAsia="Calibri" w:hAnsi="Arial" w:cs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2149</Words>
  <Characters>12250</Characters>
  <Application>Microsoft Office Word</Application>
  <DocSecurity>0</DocSecurity>
  <Lines>102</Lines>
  <Paragraphs>28</Paragraphs>
  <ScaleCrop>false</ScaleCrop>
  <Company>ПО Маяк</Company>
  <LinksUpToDate>false</LinksUpToDate>
  <CharactersWithSpaces>14371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3</cp:revision>
  <dcterms:created xsi:type="dcterms:W3CDTF">2015-05-08T04:29:00Z</dcterms:created>
  <dcterms:modified xsi:type="dcterms:W3CDTF">2015-05-08T04:48:00Z</dcterms:modified>
</cp:coreProperties>
</file>