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C20F5" w:rsidRDefault="00111E28" w:rsidP="00140FCD">
      <w:pPr>
        <w:tabs>
          <w:tab w:val="left" w:pos="851"/>
        </w:tabs>
        <w:spacing w:line="360" w:lineRule="auto"/>
        <w:ind w:right="57"/>
        <w:jc w:val="center"/>
        <w:rPr>
          <w:b/>
          <w:sz w:val="24"/>
        </w:rPr>
      </w:pPr>
      <w:r w:rsidRPr="004C20F5">
        <w:rPr>
          <w:b/>
          <w:sz w:val="24"/>
        </w:rPr>
        <w:t>10</w:t>
      </w:r>
      <w:r w:rsidR="00784108" w:rsidRPr="004C20F5">
        <w:rPr>
          <w:b/>
          <w:sz w:val="24"/>
        </w:rPr>
        <w:t>. Порядок разрешения споров</w:t>
      </w:r>
    </w:p>
    <w:p w:rsidR="00995C8A" w:rsidRPr="004C20F5" w:rsidRDefault="00995C8A" w:rsidP="00140FCD">
      <w:pPr>
        <w:tabs>
          <w:tab w:val="left" w:pos="851"/>
        </w:tabs>
        <w:spacing w:line="360" w:lineRule="auto"/>
        <w:ind w:right="57"/>
        <w:jc w:val="center"/>
        <w:rPr>
          <w:b/>
          <w:sz w:val="24"/>
        </w:rPr>
      </w:pPr>
    </w:p>
    <w:p w:rsidR="008D5AAF" w:rsidRPr="004C20F5"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C20F5">
        <w:rPr>
          <w:color w:val="000000"/>
          <w:spacing w:val="5"/>
          <w:sz w:val="24"/>
          <w:szCs w:val="24"/>
        </w:rPr>
        <w:t>Споры по настоящему договору разрешаются Сторонами путем переговоров.</w:t>
      </w:r>
    </w:p>
    <w:p w:rsidR="008D5AAF" w:rsidRPr="004C20F5" w:rsidRDefault="008D5AAF" w:rsidP="008D5AAF">
      <w:pPr>
        <w:tabs>
          <w:tab w:val="left" w:pos="1276"/>
        </w:tabs>
        <w:spacing w:line="360" w:lineRule="auto"/>
        <w:ind w:firstLine="709"/>
        <w:jc w:val="both"/>
        <w:rPr>
          <w:color w:val="000000"/>
          <w:spacing w:val="5"/>
          <w:sz w:val="24"/>
          <w:szCs w:val="24"/>
        </w:rPr>
      </w:pPr>
      <w:r w:rsidRPr="004C20F5">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C20F5" w:rsidRDefault="008D5AAF" w:rsidP="008D5AAF">
      <w:pPr>
        <w:tabs>
          <w:tab w:val="left" w:pos="1276"/>
        </w:tabs>
        <w:spacing w:line="360" w:lineRule="auto"/>
        <w:ind w:firstLine="709"/>
        <w:jc w:val="both"/>
        <w:rPr>
          <w:sz w:val="24"/>
          <w:szCs w:val="24"/>
        </w:rPr>
      </w:pPr>
      <w:r w:rsidRPr="004C20F5">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C20F5">
        <w:rPr>
          <w:color w:val="000000"/>
          <w:spacing w:val="5"/>
          <w:sz w:val="24"/>
          <w:szCs w:val="24"/>
        </w:rPr>
        <w:t xml:space="preserve"> Сторона, получившая </w:t>
      </w:r>
      <w:r w:rsidRPr="004C20F5">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C20F5">
        <w:rPr>
          <w:sz w:val="24"/>
          <w:szCs w:val="24"/>
        </w:rPr>
        <w:t xml:space="preserve">         </w:t>
      </w:r>
    </w:p>
    <w:p w:rsidR="008D5AAF" w:rsidRPr="004C20F5" w:rsidRDefault="008D5AAF" w:rsidP="008D5AAF">
      <w:pPr>
        <w:spacing w:line="360" w:lineRule="auto"/>
        <w:ind w:firstLine="709"/>
        <w:jc w:val="both"/>
        <w:rPr>
          <w:sz w:val="24"/>
          <w:szCs w:val="24"/>
        </w:rPr>
      </w:pPr>
      <w:r w:rsidRPr="004C20F5">
        <w:rPr>
          <w:sz w:val="24"/>
          <w:szCs w:val="24"/>
        </w:rPr>
        <w:t>10.4.  При не достижении сторонами взаимоприемлемого решения, все споры и разногласия разрешаются сторонами:</w:t>
      </w:r>
    </w:p>
    <w:p w:rsidR="008D5AAF" w:rsidRPr="004C20F5" w:rsidRDefault="008D5AAF" w:rsidP="008D5AAF">
      <w:pPr>
        <w:spacing w:line="360" w:lineRule="auto"/>
        <w:ind w:firstLine="709"/>
        <w:jc w:val="both"/>
        <w:rPr>
          <w:sz w:val="24"/>
          <w:szCs w:val="24"/>
        </w:rPr>
      </w:pPr>
      <w:r w:rsidRPr="004C20F5">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C20F5" w:rsidRDefault="008D5AAF" w:rsidP="008D5AAF">
      <w:pPr>
        <w:spacing w:line="360" w:lineRule="auto"/>
        <w:ind w:firstLine="709"/>
        <w:jc w:val="both"/>
        <w:rPr>
          <w:i/>
          <w:sz w:val="24"/>
          <w:szCs w:val="24"/>
        </w:rPr>
      </w:pPr>
      <w:r w:rsidRPr="004C20F5">
        <w:rPr>
          <w:i/>
          <w:sz w:val="24"/>
          <w:szCs w:val="24"/>
        </w:rPr>
        <w:t xml:space="preserve">или </w:t>
      </w:r>
    </w:p>
    <w:p w:rsidR="008D5AAF" w:rsidRPr="00066B22" w:rsidRDefault="008D5AAF" w:rsidP="008D5AAF">
      <w:pPr>
        <w:spacing w:line="360" w:lineRule="auto"/>
        <w:ind w:firstLine="709"/>
        <w:jc w:val="both"/>
        <w:rPr>
          <w:sz w:val="24"/>
          <w:szCs w:val="24"/>
        </w:rPr>
      </w:pPr>
      <w:r w:rsidRPr="004C20F5">
        <w:rPr>
          <w:sz w:val="24"/>
          <w:szCs w:val="24"/>
        </w:rPr>
        <w:t xml:space="preserve">10.4.2. </w:t>
      </w:r>
      <w:r w:rsidRPr="004C20F5">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C20F5">
        <w:rPr>
          <w:sz w:val="24"/>
          <w:szCs w:val="24"/>
        </w:rPr>
        <w:t xml:space="preserve">(для Поставщика, относящегося к атомной отрасли). </w:t>
      </w:r>
      <w:r w:rsidRPr="004C20F5">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C20F5">
        <w:rPr>
          <w:rFonts w:ascii="Times New Roman" w:hAnsi="Times New Roman" w:cs="Times New Roman"/>
          <w:sz w:val="24"/>
          <w:szCs w:val="24"/>
        </w:rPr>
        <w:t xml:space="preserve">. </w:t>
      </w:r>
      <w:r w:rsidR="001D038F" w:rsidRPr="004C20F5">
        <w:rPr>
          <w:rFonts w:ascii="Times New Roman" w:hAnsi="Times New Roman" w:cs="Times New Roman"/>
          <w:b/>
          <w:sz w:val="24"/>
          <w:szCs w:val="24"/>
        </w:rPr>
        <w:t>Поставщик</w:t>
      </w:r>
      <w:r w:rsidR="001D038F" w:rsidRPr="004C20F5">
        <w:rPr>
          <w:rFonts w:ascii="Times New Roman" w:hAnsi="Times New Roman" w:cs="Times New Roman"/>
          <w:sz w:val="24"/>
          <w:szCs w:val="24"/>
        </w:rPr>
        <w:t xml:space="preserve"> </w:t>
      </w:r>
      <w:r w:rsidR="001D038F" w:rsidRPr="004C20F5">
        <w:rPr>
          <w:rFonts w:ascii="Times New Roman" w:hAnsi="Times New Roman" w:cs="Times New Roman"/>
          <w:color w:val="000000"/>
          <w:sz w:val="24"/>
          <w:szCs w:val="24"/>
        </w:rPr>
        <w:t xml:space="preserve">не предоставил </w:t>
      </w:r>
      <w:r w:rsidR="001D038F" w:rsidRPr="004C20F5">
        <w:rPr>
          <w:rFonts w:ascii="Times New Roman" w:hAnsi="Times New Roman" w:cs="Times New Roman"/>
          <w:b/>
          <w:color w:val="000000"/>
          <w:sz w:val="24"/>
          <w:szCs w:val="24"/>
        </w:rPr>
        <w:t>Покупателю</w:t>
      </w:r>
      <w:r w:rsidR="001D038F" w:rsidRPr="004C20F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C20F5">
        <w:rPr>
          <w:rFonts w:ascii="Times New Roman" w:hAnsi="Times New Roman" w:cs="Times New Roman"/>
          <w:b/>
          <w:sz w:val="24"/>
          <w:szCs w:val="24"/>
        </w:rPr>
        <w:t>Поставщиком</w:t>
      </w:r>
      <w:r w:rsidR="001D038F" w:rsidRPr="004C20F5">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C20F5">
        <w:rPr>
          <w:rFonts w:ascii="Times New Roman" w:eastAsiaTheme="minorEastAsia" w:hAnsi="Times New Roman" w:cs="Times New Roman"/>
          <w:sz w:val="24"/>
          <w:szCs w:val="24"/>
          <w:lang w:eastAsia="ar-SA"/>
        </w:rPr>
        <w:t>процентов за пользование бюджетными средствами</w:t>
      </w:r>
      <w:r w:rsidR="001D038F" w:rsidRPr="004C20F5">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4C20F5">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9"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4C20F5">
        <w:rPr>
          <w:color w:val="000000"/>
          <w:sz w:val="24"/>
          <w:szCs w:val="24"/>
        </w:rPr>
        <w:t>12.2.1. Об</w:t>
      </w:r>
      <w:r w:rsidRPr="008F260F">
        <w:rPr>
          <w:color w:val="000000"/>
          <w:sz w:val="24"/>
          <w:szCs w:val="24"/>
        </w:rPr>
        <w:t xml:space="preserve">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4C20F5" w:rsidRDefault="001D038F" w:rsidP="001D038F">
      <w:pPr>
        <w:spacing w:line="360" w:lineRule="auto"/>
        <w:ind w:firstLine="708"/>
        <w:jc w:val="both"/>
        <w:outlineLvl w:val="1"/>
        <w:rPr>
          <w:rFonts w:eastAsiaTheme="minorEastAsia"/>
          <w:sz w:val="24"/>
          <w:szCs w:val="24"/>
        </w:rPr>
      </w:pPr>
      <w:r w:rsidRPr="004C20F5">
        <w:rPr>
          <w:color w:val="000000"/>
          <w:sz w:val="24"/>
          <w:szCs w:val="24"/>
        </w:rPr>
        <w:t xml:space="preserve">12.2.2. </w:t>
      </w:r>
      <w:r w:rsidRPr="004C20F5">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C20F5" w:rsidRDefault="001D038F" w:rsidP="001D038F">
      <w:pPr>
        <w:spacing w:line="360" w:lineRule="auto"/>
        <w:ind w:firstLine="708"/>
        <w:jc w:val="both"/>
        <w:outlineLvl w:val="1"/>
        <w:rPr>
          <w:rFonts w:eastAsiaTheme="minorEastAsia"/>
          <w:sz w:val="24"/>
          <w:szCs w:val="24"/>
        </w:rPr>
      </w:pPr>
      <w:r w:rsidRPr="004C20F5">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C20F5">
        <w:rPr>
          <w:rFonts w:eastAsiaTheme="minorEastAsia"/>
          <w:sz w:val="24"/>
          <w:szCs w:val="24"/>
        </w:rPr>
        <w:t>Покупателя</w:t>
      </w:r>
      <w:r w:rsidRPr="004C20F5">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4C20F5" w:rsidRDefault="001D038F" w:rsidP="001D038F">
      <w:pPr>
        <w:pStyle w:val="a3"/>
        <w:spacing w:line="360" w:lineRule="auto"/>
        <w:ind w:firstLine="709"/>
        <w:rPr>
          <w:rFonts w:eastAsiaTheme="minorEastAsia"/>
          <w:color w:val="000000"/>
          <w:sz w:val="24"/>
          <w:szCs w:val="24"/>
          <w:lang w:eastAsia="ar-SA"/>
        </w:rPr>
      </w:pPr>
      <w:r w:rsidRPr="004C20F5">
        <w:rPr>
          <w:sz w:val="24"/>
          <w:szCs w:val="24"/>
        </w:rPr>
        <w:t xml:space="preserve">12.3. </w:t>
      </w:r>
      <w:r w:rsidRPr="004C20F5">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C20F5" w:rsidRDefault="001D038F" w:rsidP="001D038F">
      <w:pPr>
        <w:spacing w:line="360" w:lineRule="auto"/>
        <w:ind w:firstLine="709"/>
        <w:jc w:val="both"/>
        <w:rPr>
          <w:rFonts w:eastAsiaTheme="minorEastAsia"/>
          <w:sz w:val="24"/>
          <w:szCs w:val="24"/>
          <w:lang w:eastAsia="ar-SA"/>
        </w:rPr>
      </w:pPr>
      <w:r w:rsidRPr="004C20F5">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C20F5" w:rsidRDefault="001D038F" w:rsidP="001D038F">
      <w:pPr>
        <w:spacing w:line="360" w:lineRule="auto"/>
        <w:ind w:firstLine="709"/>
        <w:jc w:val="both"/>
        <w:rPr>
          <w:rFonts w:eastAsiaTheme="minorEastAsia"/>
          <w:color w:val="000000"/>
          <w:sz w:val="24"/>
          <w:szCs w:val="24"/>
          <w:lang w:eastAsia="ar-SA"/>
        </w:rPr>
      </w:pPr>
      <w:r w:rsidRPr="004C20F5">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r w:rsidRPr="004C20F5">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011F4D" w:rsidRDefault="00011F4D" w:rsidP="00111E28">
      <w:pPr>
        <w:pStyle w:val="af3"/>
        <w:numPr>
          <w:ilvl w:val="0"/>
          <w:numId w:val="29"/>
        </w:numPr>
        <w:spacing w:line="360" w:lineRule="auto"/>
        <w:jc w:val="both"/>
        <w:rPr>
          <w:sz w:val="24"/>
          <w:szCs w:val="24"/>
        </w:rPr>
      </w:pPr>
      <w:r>
        <w:rPr>
          <w:sz w:val="24"/>
          <w:szCs w:val="24"/>
        </w:rPr>
        <w:t>Приложение №</w:t>
      </w:r>
      <w:r w:rsidR="005A0F91">
        <w:rPr>
          <w:sz w:val="24"/>
          <w:szCs w:val="24"/>
        </w:rPr>
        <w:t xml:space="preserve"> 3 – «Техническое задание» на 13</w:t>
      </w:r>
      <w:r>
        <w:rPr>
          <w:sz w:val="24"/>
          <w:szCs w:val="24"/>
        </w:rPr>
        <w:t xml:space="preserve"> листах.</w:t>
      </w:r>
    </w:p>
    <w:p w:rsidR="00011F4D" w:rsidRPr="00011F4D" w:rsidRDefault="00011F4D" w:rsidP="00011F4D">
      <w:pPr>
        <w:spacing w:line="360" w:lineRule="auto"/>
        <w:ind w:left="1140"/>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F35" w:rsidRDefault="003F2F35">
      <w:r>
        <w:separator/>
      </w:r>
    </w:p>
  </w:endnote>
  <w:endnote w:type="continuationSeparator" w:id="0">
    <w:p w:rsidR="003F2F35" w:rsidRDefault="003F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1E766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F35" w:rsidRDefault="003F2F35">
      <w:r>
        <w:separator/>
      </w:r>
    </w:p>
  </w:footnote>
  <w:footnote w:type="continuationSeparator" w:id="0">
    <w:p w:rsidR="003F2F35" w:rsidRDefault="003F2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1E7669">
          <w:fldChar w:fldCharType="begin"/>
        </w:r>
        <w:r w:rsidR="00585A78">
          <w:instrText xml:space="preserve"> PAGE   \* MERGEFORMAT </w:instrText>
        </w:r>
        <w:r w:rsidR="001E7669">
          <w:fldChar w:fldCharType="separate"/>
        </w:r>
        <w:r w:rsidR="00C05D93">
          <w:rPr>
            <w:noProof/>
          </w:rPr>
          <w:t>1</w:t>
        </w:r>
        <w:r w:rsidR="001E7669">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11F4D"/>
    <w:rsid w:val="00027434"/>
    <w:rsid w:val="000279E9"/>
    <w:rsid w:val="00030CE7"/>
    <w:rsid w:val="00031619"/>
    <w:rsid w:val="00034779"/>
    <w:rsid w:val="00034C4F"/>
    <w:rsid w:val="00042F88"/>
    <w:rsid w:val="00045471"/>
    <w:rsid w:val="000565CC"/>
    <w:rsid w:val="00063D46"/>
    <w:rsid w:val="000702A4"/>
    <w:rsid w:val="000706B2"/>
    <w:rsid w:val="00075E2F"/>
    <w:rsid w:val="000811D2"/>
    <w:rsid w:val="00081D5B"/>
    <w:rsid w:val="000863EC"/>
    <w:rsid w:val="0009457E"/>
    <w:rsid w:val="00096D95"/>
    <w:rsid w:val="000A36C9"/>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1E7669"/>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0CB5"/>
    <w:rsid w:val="003F2F35"/>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20F5"/>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0F91"/>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5D93"/>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C6B5E"/>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01F"/>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2109"/>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033A"/>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F1A78-EE5B-4716-8B52-70C59F530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5416</Words>
  <Characters>30873</Characters>
  <Application>Microsoft Office Word</Application>
  <DocSecurity>4</DocSecurity>
  <Lines>257</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2011-10-26T01:27:00Z</cp:lastPrinted>
  <dcterms:created xsi:type="dcterms:W3CDTF">2014-05-14T22:58:00Z</dcterms:created>
  <dcterms:modified xsi:type="dcterms:W3CDTF">2014-05-14T22:58:00Z</dcterms:modified>
</cp:coreProperties>
</file>