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220" w:rsidRDefault="00BD0220" w:rsidP="00BD0220">
      <w:pPr>
        <w:pStyle w:val="1"/>
        <w:numPr>
          <w:ilvl w:val="0"/>
          <w:numId w:val="5"/>
        </w:numPr>
        <w:tabs>
          <w:tab w:val="left" w:pos="426"/>
        </w:tabs>
        <w:ind w:left="0" w:firstLine="0"/>
        <w:jc w:val="center"/>
        <w:rPr>
          <w:sz w:val="28"/>
          <w:szCs w:val="28"/>
        </w:rPr>
      </w:pPr>
      <w:bookmarkStart w:id="0" w:name="_Toc428448803"/>
      <w:r>
        <w:rPr>
          <w:sz w:val="28"/>
          <w:szCs w:val="28"/>
        </w:rPr>
        <w:t>ИЗВЕЩЕНИЕ О ПРОВЕДЕНИИ ЗАКУПКИ</w:t>
      </w:r>
      <w:bookmarkEnd w:id="0"/>
    </w:p>
    <w:p w:rsidR="00BD0220" w:rsidRDefault="00BD0220" w:rsidP="00BD0220">
      <w:pPr>
        <w:rPr>
          <w:sz w:val="28"/>
          <w:szCs w:val="28"/>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lang w:eastAsia="ru-RU"/>
        </w:rPr>
      </w:pPr>
      <w:r>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BD0220" w:rsidRDefault="00BD0220" w:rsidP="00BD0220">
      <w:pPr>
        <w:pStyle w:val="ListParagraph1"/>
        <w:numPr>
          <w:ilvl w:val="0"/>
          <w:numId w:val="6"/>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от 07.02.2012 № 37 в редакции с изменениями, утвержденными решением наблюдательного совета Госкорпорации «Росатом» от 29.07.2015 г. № 75</w:t>
      </w:r>
      <w:r>
        <w:rPr>
          <w:rFonts w:ascii="Times New Roman" w:hAnsi="Times New Roman"/>
          <w:b/>
          <w:i/>
        </w:rPr>
        <w:t>.</w:t>
      </w:r>
    </w:p>
    <w:p w:rsidR="00BD0220" w:rsidRDefault="00BD0220" w:rsidP="00BD0220">
      <w:pPr>
        <w:pStyle w:val="ListParagraph1"/>
        <w:tabs>
          <w:tab w:val="left" w:pos="0"/>
          <w:tab w:val="left" w:pos="1134"/>
        </w:tabs>
        <w:spacing w:after="0" w:line="240" w:lineRule="auto"/>
        <w:ind w:left="0" w:firstLine="709"/>
        <w:jc w:val="both"/>
        <w:rPr>
          <w:bCs/>
          <w:sz w:val="28"/>
          <w:szCs w:val="28"/>
        </w:rPr>
      </w:pPr>
      <w:r>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BD0220" w:rsidRDefault="00BD0220" w:rsidP="00BD0220">
      <w:pPr>
        <w:pStyle w:val="ListParagraph"/>
        <w:numPr>
          <w:ilvl w:val="0"/>
          <w:numId w:val="6"/>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Предмет</w:t>
      </w:r>
      <w:r>
        <w:rPr>
          <w:rFonts w:ascii="Times New Roman" w:hAnsi="Times New Roman"/>
          <w:b/>
          <w:spacing w:val="-6"/>
          <w:sz w:val="28"/>
          <w:szCs w:val="28"/>
        </w:rPr>
        <w:t xml:space="preserve"> закупки:</w:t>
      </w:r>
      <w:r>
        <w:rPr>
          <w:rFonts w:ascii="Times New Roman" w:hAnsi="Times New Roman"/>
          <w:spacing w:val="-6"/>
          <w:sz w:val="28"/>
          <w:szCs w:val="28"/>
        </w:rPr>
        <w:t xml:space="preserve"> право </w:t>
      </w:r>
      <w:r>
        <w:rPr>
          <w:rFonts w:ascii="Times New Roman" w:hAnsi="Times New Roman"/>
          <w:sz w:val="28"/>
          <w:szCs w:val="28"/>
        </w:rPr>
        <w:t>заключения договора на поставку лифтов пассажирских для сооружения энергоблока №4 Ростовской АЭС.</w:t>
      </w:r>
    </w:p>
    <w:p w:rsidR="00BD0220" w:rsidRDefault="00BD0220" w:rsidP="00BD0220">
      <w:pPr>
        <w:pStyle w:val="ListParagraph"/>
        <w:numPr>
          <w:ilvl w:val="0"/>
          <w:numId w:val="6"/>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Заказчик, являющийся организатором закупки:</w:t>
      </w:r>
      <w:r>
        <w:rPr>
          <w:rFonts w:ascii="Times New Roman" w:hAnsi="Times New Roman"/>
          <w:sz w:val="28"/>
          <w:szCs w:val="28"/>
        </w:rPr>
        <w:t xml:space="preserve"> Акционерное общество НИЖЕГОРОДСКАЯ ИНЖИНИРИНГОВАЯ КОМПАНИЯ «АТОМЭНЕРГОПРОЕКТ»</w:t>
      </w:r>
    </w:p>
    <w:p w:rsidR="00BD0220" w:rsidRDefault="00BD0220" w:rsidP="00BD0220">
      <w:pPr>
        <w:ind w:firstLine="709"/>
        <w:rPr>
          <w:sz w:val="28"/>
          <w:szCs w:val="28"/>
          <w:lang w:eastAsia="en-US"/>
        </w:rPr>
      </w:pPr>
      <w:r>
        <w:rPr>
          <w:sz w:val="28"/>
          <w:szCs w:val="28"/>
          <w:lang w:eastAsia="en-US"/>
        </w:rPr>
        <w:t xml:space="preserve">Место нахождения: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BD0220" w:rsidRDefault="00BD0220" w:rsidP="00BD0220">
      <w:pPr>
        <w:ind w:firstLine="709"/>
        <w:rPr>
          <w:sz w:val="28"/>
          <w:szCs w:val="28"/>
        </w:rPr>
      </w:pPr>
      <w:r>
        <w:rPr>
          <w:sz w:val="28"/>
          <w:szCs w:val="28"/>
        </w:rPr>
        <w:t xml:space="preserve">Почтовый адрес: </w:t>
      </w:r>
      <w:smartTag w:uri="urn:schemas-microsoft-com:office:smarttags" w:element="metricconverter">
        <w:smartTagPr>
          <w:attr w:name="ProductID" w:val="603006, г"/>
        </w:smartTagPr>
        <w:r>
          <w:rPr>
            <w:sz w:val="28"/>
            <w:szCs w:val="28"/>
          </w:rPr>
          <w:t>603006, г</w:t>
        </w:r>
      </w:smartTag>
      <w:r>
        <w:rPr>
          <w:sz w:val="28"/>
          <w:szCs w:val="28"/>
        </w:rPr>
        <w:t>. Нижний Новгород, пл. Свободы, д. 3.</w:t>
      </w:r>
    </w:p>
    <w:p w:rsidR="00BD0220" w:rsidRDefault="00BD0220" w:rsidP="00BD0220">
      <w:pPr>
        <w:tabs>
          <w:tab w:val="left" w:pos="1134"/>
        </w:tabs>
        <w:ind w:firstLine="709"/>
        <w:jc w:val="both"/>
        <w:rPr>
          <w:sz w:val="28"/>
          <w:szCs w:val="28"/>
        </w:rPr>
      </w:pPr>
      <w:r>
        <w:rPr>
          <w:spacing w:val="-6"/>
          <w:sz w:val="28"/>
          <w:szCs w:val="28"/>
        </w:rPr>
        <w:t xml:space="preserve">Контактное лицо: </w:t>
      </w:r>
      <w:r>
        <w:rPr>
          <w:sz w:val="28"/>
          <w:szCs w:val="28"/>
        </w:rPr>
        <w:t>Кульмаева Татьяна Александровна, тел.: 8-831-421-79-00, вн. тел. 22-99, адрес электронной почты</w:t>
      </w:r>
      <w:r>
        <w:rPr>
          <w:rStyle w:val="a5"/>
          <w:rFonts w:eastAsia="Arial Unicode MS"/>
          <w:sz w:val="28"/>
          <w:szCs w:val="28"/>
        </w:rPr>
        <w:t xml:space="preserve">: </w:t>
      </w:r>
      <w:hyperlink r:id="rId6" w:tooltip="mailto:zakupki_niaep@mail.ru" w:history="1">
        <w:r>
          <w:rPr>
            <w:rStyle w:val="a5"/>
            <w:rFonts w:eastAsia="Arial Unicode MS"/>
            <w:sz w:val="28"/>
            <w:szCs w:val="28"/>
            <w:lang w:val="en-US"/>
          </w:rPr>
          <w:t>zakupki</w:t>
        </w:r>
        <w:r>
          <w:rPr>
            <w:rStyle w:val="a5"/>
            <w:rFonts w:eastAsia="Arial Unicode MS"/>
            <w:sz w:val="28"/>
            <w:szCs w:val="28"/>
          </w:rPr>
          <w:t>_</w:t>
        </w:r>
        <w:r>
          <w:rPr>
            <w:rStyle w:val="a5"/>
            <w:rFonts w:eastAsia="Arial Unicode MS"/>
            <w:sz w:val="28"/>
            <w:szCs w:val="28"/>
            <w:lang w:val="en-US"/>
          </w:rPr>
          <w:t>niaep</w:t>
        </w:r>
        <w:r>
          <w:rPr>
            <w:rStyle w:val="a5"/>
            <w:rFonts w:eastAsia="Arial Unicode MS"/>
            <w:sz w:val="28"/>
            <w:szCs w:val="28"/>
          </w:rPr>
          <w:t>@</w:t>
        </w:r>
        <w:r>
          <w:rPr>
            <w:rStyle w:val="a5"/>
            <w:rFonts w:eastAsia="Arial Unicode MS"/>
            <w:sz w:val="28"/>
            <w:szCs w:val="28"/>
            <w:lang w:val="en-US"/>
          </w:rPr>
          <w:t>mail</w:t>
        </w:r>
        <w:r>
          <w:rPr>
            <w:rStyle w:val="a5"/>
            <w:rFonts w:eastAsia="Arial Unicode MS"/>
            <w:sz w:val="28"/>
            <w:szCs w:val="28"/>
          </w:rPr>
          <w:t>.</w:t>
        </w:r>
        <w:r>
          <w:rPr>
            <w:rStyle w:val="a5"/>
            <w:rFonts w:eastAsia="Arial Unicode MS"/>
            <w:sz w:val="28"/>
            <w:szCs w:val="28"/>
            <w:lang w:val="en-US"/>
          </w:rPr>
          <w:t>ru</w:t>
        </w:r>
      </w:hyperlink>
      <w:r>
        <w:rPr>
          <w:sz w:val="28"/>
          <w:szCs w:val="28"/>
        </w:rPr>
        <w:t>.</w:t>
      </w:r>
    </w:p>
    <w:p w:rsidR="00BD0220" w:rsidRDefault="00BD0220" w:rsidP="00BD0220">
      <w:pPr>
        <w:pStyle w:val="ListParagraph"/>
        <w:numPr>
          <w:ilvl w:val="0"/>
          <w:numId w:val="6"/>
        </w:numPr>
        <w:tabs>
          <w:tab w:val="left" w:pos="0"/>
          <w:tab w:val="left" w:pos="1134"/>
        </w:tabs>
        <w:spacing w:before="120" w:after="0" w:line="240" w:lineRule="auto"/>
        <w:ind w:left="0" w:firstLine="709"/>
        <w:jc w:val="both"/>
        <w:rPr>
          <w:sz w:val="28"/>
          <w:szCs w:val="28"/>
        </w:rPr>
      </w:pPr>
      <w:r>
        <w:rPr>
          <w:rFonts w:ascii="Times New Roman" w:hAnsi="Times New Roman"/>
          <w:b/>
          <w:sz w:val="28"/>
          <w:szCs w:val="28"/>
        </w:rPr>
        <w:t>Количество лотов</w:t>
      </w:r>
      <w:r>
        <w:rPr>
          <w:rFonts w:ascii="Times New Roman" w:hAnsi="Times New Roman"/>
          <w:sz w:val="28"/>
          <w:szCs w:val="28"/>
        </w:rPr>
        <w:t xml:space="preserve">: 1 (один). </w:t>
      </w:r>
    </w:p>
    <w:p w:rsidR="00BD0220" w:rsidRDefault="00BD0220" w:rsidP="00BD0220">
      <w:pPr>
        <w:pStyle w:val="ListParagraph"/>
        <w:numPr>
          <w:ilvl w:val="0"/>
          <w:numId w:val="6"/>
        </w:numPr>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rPr>
        <w:t xml:space="preserve">Предмет </w:t>
      </w:r>
      <w:r>
        <w:rPr>
          <w:rFonts w:ascii="Times New Roman" w:hAnsi="Times New Roman"/>
          <w:b/>
          <w:sz w:val="28"/>
          <w:szCs w:val="28"/>
          <w:lang w:eastAsia="ru-RU"/>
        </w:rPr>
        <w:t>договора:</w:t>
      </w:r>
      <w:r>
        <w:rPr>
          <w:rFonts w:ascii="Times New Roman" w:hAnsi="Times New Roman"/>
          <w:sz w:val="28"/>
          <w:szCs w:val="28"/>
          <w:lang w:eastAsia="ru-RU"/>
        </w:rPr>
        <w:t xml:space="preserve"> </w:t>
      </w:r>
      <w:r>
        <w:rPr>
          <w:rFonts w:ascii="Times New Roman" w:hAnsi="Times New Roman"/>
          <w:sz w:val="28"/>
          <w:szCs w:val="28"/>
        </w:rPr>
        <w:t>поставка лифтов пассажирских для сооружения энергоблока №4 Ростовской АЭС.</w:t>
      </w:r>
    </w:p>
    <w:p w:rsidR="00BD0220" w:rsidRDefault="00BD0220" w:rsidP="00BD0220">
      <w:pPr>
        <w:tabs>
          <w:tab w:val="left" w:pos="1134"/>
        </w:tabs>
        <w:spacing w:before="120"/>
        <w:ind w:firstLine="709"/>
        <w:jc w:val="both"/>
        <w:rPr>
          <w:sz w:val="28"/>
          <w:szCs w:val="28"/>
        </w:rPr>
      </w:pPr>
      <w:r>
        <w:rPr>
          <w:b/>
          <w:sz w:val="28"/>
          <w:szCs w:val="28"/>
        </w:rPr>
        <w:t>Срок поставки товара:</w:t>
      </w:r>
      <w:r>
        <w:rPr>
          <w:sz w:val="28"/>
          <w:szCs w:val="28"/>
        </w:rPr>
        <w:t xml:space="preserve"> в соответствии со Спецификацией (Приложение № 1 к проекту договора (ЧАСТЬ 3 «Проект договора» Тома 1 «</w:t>
      </w:r>
      <w:r>
        <w:rPr>
          <w:caps/>
          <w:sz w:val="28"/>
          <w:szCs w:val="28"/>
        </w:rPr>
        <w:t xml:space="preserve">общая и коммерческая части» </w:t>
      </w:r>
      <w:r>
        <w:rPr>
          <w:sz w:val="28"/>
          <w:szCs w:val="28"/>
        </w:rPr>
        <w:t>закупочной документации)).</w:t>
      </w:r>
    </w:p>
    <w:p w:rsidR="00BD0220" w:rsidRDefault="00BD0220" w:rsidP="00BD0220">
      <w:pPr>
        <w:tabs>
          <w:tab w:val="left" w:pos="1134"/>
        </w:tabs>
        <w:spacing w:before="120"/>
        <w:ind w:firstLine="709"/>
        <w:jc w:val="both"/>
        <w:rPr>
          <w:bCs/>
          <w:sz w:val="28"/>
          <w:szCs w:val="28"/>
        </w:rPr>
      </w:pPr>
      <w:r>
        <w:rPr>
          <w:b/>
          <w:sz w:val="28"/>
        </w:rPr>
        <w:t xml:space="preserve">Место (адрес) поставки: </w:t>
      </w:r>
      <w:r>
        <w:rPr>
          <w:sz w:val="28"/>
        </w:rPr>
        <w:t>Россия, 347388, Ростовская область, г. Волгодонск-28, строительная площадка энергоблока № 3, 4 Ростовской АЭС</w:t>
      </w:r>
      <w:r>
        <w:rPr>
          <w:bCs/>
          <w:sz w:val="28"/>
          <w:szCs w:val="28"/>
        </w:rPr>
        <w:t>.</w:t>
      </w:r>
    </w:p>
    <w:p w:rsidR="00BD0220" w:rsidRDefault="00BD0220" w:rsidP="00BD0220">
      <w:pPr>
        <w:tabs>
          <w:tab w:val="left" w:pos="1134"/>
        </w:tabs>
        <w:spacing w:before="120"/>
        <w:ind w:firstLine="709"/>
        <w:jc w:val="both"/>
        <w:rPr>
          <w:sz w:val="28"/>
          <w:szCs w:val="28"/>
        </w:rPr>
      </w:pPr>
      <w:r>
        <w:rPr>
          <w:sz w:val="28"/>
          <w:szCs w:val="28"/>
        </w:rPr>
        <w:t>Состав и объем поставок:</w:t>
      </w:r>
      <w:r>
        <w:t xml:space="preserve"> </w:t>
      </w:r>
      <w:r>
        <w:rPr>
          <w:sz w:val="28"/>
          <w:szCs w:val="28"/>
        </w:rPr>
        <w:t>все необходимые сведения приведены в Томе 2 «Техническая часть» закупочной документации.</w:t>
      </w:r>
    </w:p>
    <w:p w:rsidR="00BD0220" w:rsidRDefault="00BD0220" w:rsidP="00BD0220">
      <w:pPr>
        <w:tabs>
          <w:tab w:val="left" w:pos="1134"/>
        </w:tabs>
        <w:spacing w:before="120"/>
        <w:ind w:firstLine="709"/>
        <w:jc w:val="both"/>
        <w:rPr>
          <w:sz w:val="28"/>
          <w:szCs w:val="28"/>
        </w:rPr>
      </w:pPr>
      <w:r>
        <w:rPr>
          <w:sz w:val="28"/>
          <w:szCs w:val="28"/>
        </w:rPr>
        <w:t>Предложение частичного выполнения поставок не допускается.</w:t>
      </w:r>
    </w:p>
    <w:p w:rsidR="00BD0220" w:rsidRDefault="00BD0220" w:rsidP="00BD0220">
      <w:pPr>
        <w:tabs>
          <w:tab w:val="left" w:pos="1134"/>
        </w:tabs>
        <w:ind w:firstLine="709"/>
        <w:jc w:val="both"/>
        <w:rPr>
          <w:b/>
          <w:i/>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Условия оплаты:</w:t>
      </w:r>
      <w:r>
        <w:rPr>
          <w:rFonts w:ascii="Times New Roman" w:hAnsi="Times New Roman"/>
          <w:sz w:val="28"/>
          <w:szCs w:val="28"/>
        </w:rPr>
        <w:t xml:space="preserve"> в соответствии со статьей 4 проекта договора (Часть 3 «Проект договора» закупочной документации).</w:t>
      </w:r>
    </w:p>
    <w:p w:rsidR="00BD0220" w:rsidRDefault="00BD0220" w:rsidP="00BD0220">
      <w:pPr>
        <w:ind w:firstLine="709"/>
        <w:jc w:val="both"/>
      </w:pPr>
      <w:r>
        <w:rPr>
          <w:sz w:val="28"/>
          <w:szCs w:val="28"/>
        </w:rPr>
        <w:t>Форма и все условия проекта договора (ЧАСТЬ 3 «Проект договора» Тома 1 «</w:t>
      </w:r>
      <w:r>
        <w:rPr>
          <w:caps/>
          <w:sz w:val="28"/>
          <w:szCs w:val="28"/>
        </w:rPr>
        <w:t xml:space="preserve">общая и коммерческая части» </w:t>
      </w:r>
      <w:r>
        <w:rPr>
          <w:sz w:val="28"/>
          <w:szCs w:val="28"/>
        </w:rPr>
        <w:t>закупочной документации) являются обязательными. Встречные предложения участников по проекту договора не допускаются</w:t>
      </w:r>
      <w:r>
        <w:t>.</w:t>
      </w:r>
    </w:p>
    <w:p w:rsidR="00BD0220" w:rsidRDefault="00BD0220" w:rsidP="00BD0220">
      <w:pPr>
        <w:ind w:right="153" w:firstLine="709"/>
        <w:jc w:val="both"/>
        <w:rPr>
          <w:sz w:val="28"/>
          <w:szCs w:val="28"/>
        </w:rPr>
      </w:pPr>
      <w:r>
        <w:rPr>
          <w:sz w:val="28"/>
          <w:szCs w:val="28"/>
        </w:rPr>
        <w:t xml:space="preserve">Допускается уменьшение авансовых платежей, либо отказ от авансовых платежей. </w:t>
      </w:r>
    </w:p>
    <w:p w:rsidR="00BD0220" w:rsidRDefault="00BD0220" w:rsidP="00BD0220">
      <w:pPr>
        <w:ind w:right="153" w:firstLine="709"/>
        <w:jc w:val="both"/>
        <w:rPr>
          <w:sz w:val="28"/>
          <w:szCs w:val="28"/>
        </w:rPr>
      </w:pPr>
      <w:r>
        <w:rPr>
          <w:sz w:val="28"/>
          <w:szCs w:val="28"/>
        </w:rPr>
        <w:lastRenderedPageBreak/>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D0220" w:rsidRDefault="00BD0220" w:rsidP="00BD0220">
      <w:pPr>
        <w:tabs>
          <w:tab w:val="left" w:pos="1134"/>
        </w:tabs>
        <w:ind w:firstLine="709"/>
        <w:jc w:val="both"/>
        <w:rPr>
          <w:sz w:val="28"/>
          <w:szCs w:val="28"/>
          <w:lang w:eastAsia="en-US"/>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Тома 1 «</w:t>
      </w:r>
      <w:r>
        <w:rPr>
          <w:caps/>
          <w:sz w:val="28"/>
          <w:szCs w:val="28"/>
        </w:rPr>
        <w:t xml:space="preserve">общая и коммерческая части» </w:t>
      </w:r>
      <w:r>
        <w:rPr>
          <w:sz w:val="28"/>
          <w:szCs w:val="28"/>
        </w:rPr>
        <w:t xml:space="preserve"> закупочной документации).</w:t>
      </w:r>
    </w:p>
    <w:p w:rsidR="00BD0220" w:rsidRDefault="00BD0220" w:rsidP="00BD0220">
      <w:pPr>
        <w:pStyle w:val="ListParagraph"/>
        <w:numPr>
          <w:ilvl w:val="0"/>
          <w:numId w:val="6"/>
        </w:numPr>
        <w:tabs>
          <w:tab w:val="left" w:pos="0"/>
          <w:tab w:val="left" w:pos="1134"/>
        </w:tabs>
        <w:spacing w:before="120" w:after="0" w:line="240" w:lineRule="auto"/>
        <w:ind w:left="0" w:firstLine="709"/>
        <w:jc w:val="both"/>
        <w:rPr>
          <w:rFonts w:ascii="Times New Roman" w:hAnsi="Times New Roman"/>
          <w:b/>
          <w:sz w:val="28"/>
          <w:szCs w:val="28"/>
        </w:rPr>
      </w:pPr>
      <w:r>
        <w:rPr>
          <w:rFonts w:ascii="Times New Roman" w:hAnsi="Times New Roman"/>
          <w:b/>
          <w:sz w:val="28"/>
          <w:szCs w:val="28"/>
        </w:rPr>
        <w:t>Начальная (максимальная) цена договора:</w:t>
      </w:r>
    </w:p>
    <w:p w:rsidR="00BD0220" w:rsidRDefault="00BD0220" w:rsidP="00BD0220">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lang w:val="ru-RU"/>
        </w:rPr>
        <w:t>4 378 207</w:t>
      </w:r>
      <w:r>
        <w:rPr>
          <w:rFonts w:ascii="Times New Roman" w:hAnsi="Times New Roman"/>
          <w:b/>
          <w:sz w:val="28"/>
          <w:szCs w:val="28"/>
        </w:rPr>
        <w:t>,</w:t>
      </w:r>
      <w:r>
        <w:rPr>
          <w:rFonts w:ascii="Times New Roman" w:hAnsi="Times New Roman"/>
          <w:b/>
          <w:sz w:val="28"/>
          <w:szCs w:val="28"/>
          <w:lang w:val="ru-RU"/>
        </w:rPr>
        <w:t>00</w:t>
      </w:r>
      <w:r>
        <w:rPr>
          <w:rFonts w:ascii="Times New Roman" w:hAnsi="Times New Roman"/>
          <w:b/>
          <w:sz w:val="28"/>
          <w:szCs w:val="28"/>
        </w:rPr>
        <w:t> </w:t>
      </w:r>
      <w:r>
        <w:rPr>
          <w:rFonts w:ascii="Times New Roman" w:hAnsi="Times New Roman"/>
          <w:sz w:val="28"/>
          <w:szCs w:val="28"/>
        </w:rPr>
        <w:t>(Четыре миллиона триста семьдесят восемь тысяч двести семь) рубл</w:t>
      </w:r>
      <w:r>
        <w:rPr>
          <w:rFonts w:ascii="Times New Roman" w:hAnsi="Times New Roman"/>
          <w:sz w:val="28"/>
          <w:szCs w:val="28"/>
          <w:lang w:val="ru-RU"/>
        </w:rPr>
        <w:t>ей</w:t>
      </w:r>
      <w:r>
        <w:rPr>
          <w:rFonts w:ascii="Times New Roman" w:hAnsi="Times New Roman"/>
          <w:sz w:val="28"/>
          <w:szCs w:val="28"/>
        </w:rPr>
        <w:t xml:space="preserve"> </w:t>
      </w:r>
      <w:r>
        <w:rPr>
          <w:rFonts w:ascii="Times New Roman" w:hAnsi="Times New Roman"/>
          <w:sz w:val="28"/>
          <w:szCs w:val="28"/>
          <w:lang w:val="ru-RU"/>
        </w:rPr>
        <w:t>00</w:t>
      </w:r>
      <w:r>
        <w:rPr>
          <w:rFonts w:ascii="Times New Roman" w:hAnsi="Times New Roman"/>
          <w:sz w:val="28"/>
          <w:szCs w:val="28"/>
        </w:rPr>
        <w:t xml:space="preserve"> копеек, включая НДС, </w:t>
      </w:r>
    </w:p>
    <w:p w:rsidR="00BD0220" w:rsidRDefault="00BD0220" w:rsidP="00BD0220">
      <w:pPr>
        <w:pStyle w:val="ListParagraph"/>
        <w:tabs>
          <w:tab w:val="left" w:pos="0"/>
          <w:tab w:val="left" w:pos="1134"/>
        </w:tabs>
        <w:spacing w:before="120" w:after="0" w:line="240" w:lineRule="auto"/>
        <w:ind w:left="0" w:firstLine="709"/>
        <w:jc w:val="both"/>
        <w:rPr>
          <w:rFonts w:ascii="Times New Roman" w:hAnsi="Times New Roman"/>
          <w:sz w:val="28"/>
          <w:szCs w:val="28"/>
        </w:rPr>
      </w:pPr>
      <w:r>
        <w:rPr>
          <w:rFonts w:ascii="Times New Roman" w:hAnsi="Times New Roman"/>
          <w:b/>
          <w:sz w:val="28"/>
          <w:szCs w:val="28"/>
          <w:lang w:val="ru-RU"/>
        </w:rPr>
        <w:t>3 710 344</w:t>
      </w:r>
      <w:r>
        <w:rPr>
          <w:rFonts w:ascii="Times New Roman" w:hAnsi="Times New Roman"/>
          <w:b/>
          <w:sz w:val="28"/>
          <w:szCs w:val="28"/>
        </w:rPr>
        <w:t>,</w:t>
      </w:r>
      <w:r>
        <w:rPr>
          <w:rFonts w:ascii="Times New Roman" w:hAnsi="Times New Roman"/>
          <w:b/>
          <w:sz w:val="28"/>
          <w:szCs w:val="28"/>
          <w:lang w:val="ru-RU"/>
        </w:rPr>
        <w:t>98</w:t>
      </w:r>
      <w:r>
        <w:rPr>
          <w:rFonts w:ascii="Times New Roman" w:hAnsi="Times New Roman"/>
          <w:b/>
          <w:sz w:val="28"/>
          <w:szCs w:val="28"/>
        </w:rPr>
        <w:t> </w:t>
      </w:r>
      <w:r>
        <w:rPr>
          <w:rFonts w:ascii="Times New Roman" w:hAnsi="Times New Roman"/>
          <w:sz w:val="28"/>
          <w:szCs w:val="28"/>
        </w:rPr>
        <w:t>(</w:t>
      </w:r>
      <w:r>
        <w:rPr>
          <w:rFonts w:ascii="Times New Roman" w:hAnsi="Times New Roman"/>
          <w:sz w:val="28"/>
          <w:szCs w:val="28"/>
          <w:lang w:val="ru-RU"/>
        </w:rPr>
        <w:t>Т</w:t>
      </w:r>
      <w:r>
        <w:rPr>
          <w:rFonts w:ascii="Times New Roman" w:hAnsi="Times New Roman"/>
          <w:sz w:val="28"/>
          <w:szCs w:val="28"/>
        </w:rPr>
        <w:t>ри миллиона семьсот десять тысяч триста сорок четыре) рубл</w:t>
      </w:r>
      <w:r>
        <w:rPr>
          <w:rFonts w:ascii="Times New Roman" w:hAnsi="Times New Roman"/>
          <w:sz w:val="28"/>
          <w:szCs w:val="28"/>
          <w:lang w:val="ru-RU"/>
        </w:rPr>
        <w:t>я</w:t>
      </w:r>
      <w:r>
        <w:rPr>
          <w:rFonts w:ascii="Times New Roman" w:hAnsi="Times New Roman"/>
          <w:sz w:val="28"/>
          <w:szCs w:val="28"/>
        </w:rPr>
        <w:t xml:space="preserve"> </w:t>
      </w:r>
      <w:r>
        <w:rPr>
          <w:rFonts w:ascii="Times New Roman" w:hAnsi="Times New Roman"/>
          <w:sz w:val="28"/>
          <w:szCs w:val="28"/>
          <w:lang w:val="ru-RU"/>
        </w:rPr>
        <w:t>98</w:t>
      </w:r>
      <w:r>
        <w:rPr>
          <w:rFonts w:ascii="Times New Roman" w:hAnsi="Times New Roman"/>
          <w:sz w:val="28"/>
          <w:szCs w:val="28"/>
        </w:rPr>
        <w:t xml:space="preserve"> копеек без учета НДС.</w:t>
      </w:r>
    </w:p>
    <w:p w:rsidR="00BD0220" w:rsidRDefault="00BD0220" w:rsidP="00BD0220">
      <w:pPr>
        <w:tabs>
          <w:tab w:val="left" w:pos="1134"/>
        </w:tabs>
        <w:spacing w:before="120"/>
        <w:ind w:firstLine="709"/>
        <w:jc w:val="both"/>
        <w:rPr>
          <w:sz w:val="28"/>
          <w:szCs w:val="28"/>
          <w:lang w:eastAsia="en-US"/>
        </w:rPr>
      </w:pPr>
      <w:r>
        <w:rPr>
          <w:sz w:val="28"/>
          <w:szCs w:val="28"/>
          <w:lang w:eastAsia="en-US"/>
        </w:rPr>
        <w:t>Предложение участника о цене договора не должно превышать начальную (максимальную) цену договора с НДС и начальную (максимальную) цену договора без учета НДС.</w:t>
      </w:r>
    </w:p>
    <w:p w:rsidR="00BD0220" w:rsidRDefault="00BD0220" w:rsidP="00BD0220">
      <w:pPr>
        <w:tabs>
          <w:tab w:val="left" w:pos="1134"/>
        </w:tabs>
        <w:spacing w:before="120"/>
        <w:ind w:firstLine="709"/>
        <w:jc w:val="both"/>
        <w:rPr>
          <w:sz w:val="28"/>
          <w:szCs w:val="28"/>
          <w:lang w:eastAsia="en-US"/>
        </w:rPr>
      </w:pPr>
      <w:r>
        <w:rPr>
          <w:sz w:val="28"/>
          <w:szCs w:val="28"/>
          <w:lang w:eastAsia="en-US"/>
        </w:rPr>
        <w:t xml:space="preserve">Цена договора включает в себя: все расходы в соответствии со статьей 3 проекта договора (Часть 3 «Проект договора»), </w:t>
      </w:r>
      <w:r>
        <w:rPr>
          <w:sz w:val="28"/>
          <w:szCs w:val="28"/>
        </w:rPr>
        <w:t>а также все налоги (включая НДС) и другие обязательные платежи в соответствии с действующим законодательством Российской Федерации</w:t>
      </w:r>
      <w:r>
        <w:rPr>
          <w:sz w:val="28"/>
          <w:szCs w:val="28"/>
          <w:lang w:eastAsia="en-US"/>
        </w:rPr>
        <w:t>.</w:t>
      </w:r>
    </w:p>
    <w:p w:rsidR="00BD0220" w:rsidRDefault="00BD0220" w:rsidP="00BD0220">
      <w:pPr>
        <w:tabs>
          <w:tab w:val="left" w:pos="1134"/>
        </w:tabs>
        <w:ind w:firstLine="709"/>
        <w:jc w:val="both"/>
        <w:rPr>
          <w:sz w:val="28"/>
          <w:szCs w:val="28"/>
          <w:lang w:eastAsia="en-US"/>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Официальный язык закупки</w:t>
      </w:r>
      <w:r>
        <w:rPr>
          <w:rFonts w:ascii="Times New Roman" w:hAnsi="Times New Roman"/>
          <w:sz w:val="28"/>
          <w:szCs w:val="28"/>
        </w:rPr>
        <w:t>: русский.</w:t>
      </w:r>
    </w:p>
    <w:p w:rsidR="00BD0220" w:rsidRDefault="00BD0220" w:rsidP="00BD0220">
      <w:pPr>
        <w:tabs>
          <w:tab w:val="left" w:pos="1134"/>
        </w:tabs>
        <w:ind w:firstLine="709"/>
        <w:jc w:val="both"/>
        <w:rPr>
          <w:sz w:val="28"/>
          <w:szCs w:val="28"/>
          <w:lang w:eastAsia="en-US"/>
        </w:rPr>
      </w:pPr>
      <w:bookmarkStart w:id="1" w:name="_Ref317253353"/>
      <w:r>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D0220" w:rsidRDefault="00BD0220" w:rsidP="00BD0220">
      <w:pPr>
        <w:tabs>
          <w:tab w:val="left" w:pos="1134"/>
        </w:tabs>
        <w:ind w:firstLine="709"/>
        <w:jc w:val="both"/>
        <w:rPr>
          <w:b/>
          <w:i/>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Валюта закупки:</w:t>
      </w:r>
      <w:r>
        <w:rPr>
          <w:rFonts w:ascii="Times New Roman" w:hAnsi="Times New Roman"/>
          <w:sz w:val="28"/>
          <w:szCs w:val="28"/>
        </w:rPr>
        <w:t xml:space="preserve"> российский рубль.</w:t>
      </w:r>
    </w:p>
    <w:p w:rsidR="00BD0220" w:rsidRDefault="00BD0220" w:rsidP="00BD0220">
      <w:pPr>
        <w:tabs>
          <w:tab w:val="left" w:pos="1134"/>
        </w:tabs>
        <w:ind w:firstLine="709"/>
        <w:jc w:val="both"/>
        <w:rPr>
          <w:sz w:val="28"/>
          <w:szCs w:val="28"/>
          <w:lang w:eastAsia="en-US"/>
        </w:rPr>
      </w:pPr>
      <w:r>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D0220" w:rsidRDefault="00BD0220" w:rsidP="00BD0220">
      <w:pPr>
        <w:tabs>
          <w:tab w:val="left" w:pos="1134"/>
        </w:tabs>
        <w:ind w:firstLine="709"/>
        <w:jc w:val="both"/>
        <w:rPr>
          <w:b/>
          <w:i/>
        </w:rPr>
      </w:pPr>
    </w:p>
    <w:p w:rsidR="00BD0220" w:rsidRDefault="00BD0220" w:rsidP="00BD0220">
      <w:pPr>
        <w:pStyle w:val="2"/>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 xml:space="preserve">Обеспечение заявки на участие в закупке: </w:t>
      </w:r>
      <w:r>
        <w:rPr>
          <w:rFonts w:ascii="Times New Roman" w:hAnsi="Times New Roman"/>
          <w:spacing w:val="-6"/>
          <w:sz w:val="28"/>
          <w:szCs w:val="28"/>
        </w:rPr>
        <w:t>не требуется.</w:t>
      </w:r>
    </w:p>
    <w:p w:rsidR="00BD0220" w:rsidRDefault="00BD0220" w:rsidP="00BD0220">
      <w:pPr>
        <w:pStyle w:val="ListParagraph"/>
        <w:tabs>
          <w:tab w:val="left" w:pos="0"/>
          <w:tab w:val="left" w:pos="1134"/>
        </w:tabs>
        <w:spacing w:after="0" w:line="240" w:lineRule="auto"/>
        <w:ind w:left="0"/>
        <w:jc w:val="both"/>
        <w:rPr>
          <w:rFonts w:ascii="Times New Roman" w:hAnsi="Times New Roman"/>
          <w:b/>
          <w:sz w:val="28"/>
          <w:szCs w:val="28"/>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b/>
          <w:sz w:val="28"/>
          <w:szCs w:val="28"/>
        </w:rPr>
      </w:pPr>
      <w:r>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BD0220" w:rsidRDefault="00BD0220" w:rsidP="00BD0220">
      <w:pPr>
        <w:tabs>
          <w:tab w:val="left" w:pos="1134"/>
        </w:tabs>
        <w:ind w:firstLine="709"/>
        <w:jc w:val="both"/>
        <w:rPr>
          <w:sz w:val="28"/>
          <w:szCs w:val="28"/>
        </w:rPr>
      </w:pPr>
      <w:r>
        <w:rPr>
          <w:sz w:val="28"/>
          <w:szCs w:val="28"/>
        </w:rPr>
        <w:t xml:space="preserve">Закупка проводится на электронной торговой площадке (ЭТП) «Аукционный Конкурсный Дом» в сети «Интернет» по адресу: </w:t>
      </w:r>
      <w:hyperlink r:id="rId7" w:history="1">
        <w:r>
          <w:rPr>
            <w:rStyle w:val="a5"/>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BD0220" w:rsidRDefault="00BD0220" w:rsidP="00BD0220">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D0220" w:rsidRDefault="00BD0220" w:rsidP="00BD0220">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BD0220" w:rsidRDefault="00BD0220" w:rsidP="00BD0220">
      <w:pPr>
        <w:tabs>
          <w:tab w:val="left" w:pos="1134"/>
        </w:tabs>
        <w:ind w:firstLine="709"/>
        <w:jc w:val="both"/>
        <w:rPr>
          <w:sz w:val="28"/>
          <w:szCs w:val="28"/>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BD0220" w:rsidRDefault="00BD0220" w:rsidP="00BD0220">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BD0220" w:rsidRDefault="00BD0220" w:rsidP="00BD0220">
      <w:pPr>
        <w:tabs>
          <w:tab w:val="left" w:pos="1134"/>
        </w:tabs>
        <w:ind w:firstLine="709"/>
        <w:jc w:val="both"/>
        <w:rPr>
          <w:sz w:val="28"/>
          <w:szCs w:val="28"/>
        </w:rPr>
      </w:pPr>
      <w:r>
        <w:rPr>
          <w:sz w:val="28"/>
          <w:szCs w:val="28"/>
        </w:rPr>
        <w:t xml:space="preserve">Официальная публикация документов по данной закупке: </w:t>
      </w:r>
      <w:bookmarkStart w:id="2" w:name="_Ref320025392"/>
      <w:r>
        <w:rPr>
          <w:sz w:val="28"/>
          <w:szCs w:val="28"/>
        </w:rPr>
        <w:t>Официальный государств</w:t>
      </w:r>
      <w:r>
        <w:rPr>
          <w:spacing w:val="-6"/>
          <w:sz w:val="28"/>
          <w:szCs w:val="28"/>
        </w:rPr>
        <w:t xml:space="preserve">енный сайт </w:t>
      </w:r>
      <w:r>
        <w:rPr>
          <w:sz w:val="28"/>
          <w:szCs w:val="28"/>
        </w:rPr>
        <w:t>(</w:t>
      </w:r>
      <w:hyperlink r:id="rId8" w:history="1">
        <w:r>
          <w:rPr>
            <w:rStyle w:val="a5"/>
            <w:sz w:val="28"/>
            <w:szCs w:val="28"/>
            <w:lang w:eastAsia="en-US"/>
          </w:rPr>
          <w:t>http://www.zakupki.gov.ru</w:t>
        </w:r>
      </w:hyperlink>
      <w:r>
        <w:rPr>
          <w:sz w:val="28"/>
          <w:szCs w:val="28"/>
        </w:rPr>
        <w:t>),</w:t>
      </w:r>
      <w:bookmarkEnd w:id="2"/>
      <w:r>
        <w:rPr>
          <w:sz w:val="28"/>
          <w:szCs w:val="28"/>
        </w:rPr>
        <w:t xml:space="preserve"> </w:t>
      </w:r>
    </w:p>
    <w:p w:rsidR="00BD0220" w:rsidRDefault="00BD0220" w:rsidP="00BD0220">
      <w:pPr>
        <w:tabs>
          <w:tab w:val="left" w:pos="1134"/>
        </w:tabs>
        <w:ind w:firstLine="709"/>
        <w:jc w:val="both"/>
        <w:rPr>
          <w:sz w:val="28"/>
          <w:szCs w:val="28"/>
        </w:rPr>
      </w:pPr>
      <w:r>
        <w:rPr>
          <w:sz w:val="28"/>
          <w:szCs w:val="28"/>
        </w:rPr>
        <w:t>Копии публикации документов по данной закупке:</w:t>
      </w:r>
    </w:p>
    <w:p w:rsidR="00BD0220" w:rsidRDefault="00BD0220" w:rsidP="00BD0220">
      <w:pPr>
        <w:pStyle w:val="ListParagraph"/>
        <w:numPr>
          <w:ilvl w:val="0"/>
          <w:numId w:val="7"/>
        </w:numPr>
        <w:tabs>
          <w:tab w:val="left" w:pos="386"/>
        </w:tabs>
        <w:spacing w:after="0" w:line="240" w:lineRule="auto"/>
        <w:ind w:left="1134" w:hanging="425"/>
        <w:jc w:val="both"/>
        <w:rPr>
          <w:rFonts w:ascii="Times New Roman" w:hAnsi="Times New Roman"/>
          <w:spacing w:val="-6"/>
          <w:sz w:val="28"/>
          <w:szCs w:val="28"/>
        </w:rPr>
      </w:pPr>
      <w:r>
        <w:rPr>
          <w:rFonts w:ascii="Times New Roman" w:hAnsi="Times New Roman"/>
          <w:sz w:val="28"/>
          <w:szCs w:val="28"/>
        </w:rPr>
        <w:t xml:space="preserve">Официальный сайт по закупкам атомной отрасли </w:t>
      </w:r>
      <w:r>
        <w:rPr>
          <w:rFonts w:ascii="Times New Roman" w:hAnsi="Times New Roman"/>
          <w:spacing w:val="-6"/>
          <w:sz w:val="28"/>
          <w:szCs w:val="28"/>
        </w:rPr>
        <w:t>(</w:t>
      </w:r>
      <w:hyperlink r:id="rId9" w:history="1">
        <w:r>
          <w:rPr>
            <w:rStyle w:val="a5"/>
            <w:sz w:val="28"/>
            <w:szCs w:val="28"/>
          </w:rPr>
          <w:t>http://zakupki.rosatom.ru</w:t>
        </w:r>
      </w:hyperlink>
      <w:r>
        <w:rPr>
          <w:rFonts w:ascii="Times New Roman" w:hAnsi="Times New Roman"/>
          <w:spacing w:val="-6"/>
          <w:sz w:val="28"/>
          <w:szCs w:val="28"/>
        </w:rPr>
        <w:t>);</w:t>
      </w:r>
    </w:p>
    <w:p w:rsidR="00BD0220" w:rsidRDefault="00BD0220" w:rsidP="00BD0220">
      <w:pPr>
        <w:pStyle w:val="ListParagraph"/>
        <w:numPr>
          <w:ilvl w:val="0"/>
          <w:numId w:val="7"/>
        </w:numPr>
        <w:tabs>
          <w:tab w:val="left" w:pos="386"/>
        </w:tabs>
        <w:spacing w:after="0" w:line="240" w:lineRule="auto"/>
        <w:ind w:left="1134" w:hanging="425"/>
        <w:jc w:val="both"/>
        <w:rPr>
          <w:rFonts w:ascii="Times New Roman" w:hAnsi="Times New Roman"/>
          <w:b/>
          <w:i/>
          <w:sz w:val="28"/>
          <w:szCs w:val="28"/>
        </w:rPr>
      </w:pPr>
      <w:r>
        <w:rPr>
          <w:rFonts w:ascii="Times New Roman" w:hAnsi="Times New Roman"/>
          <w:sz w:val="28"/>
          <w:szCs w:val="28"/>
        </w:rPr>
        <w:t xml:space="preserve">ЭТП «Аукционный Конкурсный Дом» </w:t>
      </w:r>
      <w:hyperlink r:id="rId10" w:history="1">
        <w:r>
          <w:rPr>
            <w:rStyle w:val="a5"/>
            <w:sz w:val="28"/>
            <w:szCs w:val="28"/>
          </w:rPr>
          <w:t>www.a-k-d.ru</w:t>
        </w:r>
      </w:hyperlink>
    </w:p>
    <w:p w:rsidR="00BD0220" w:rsidRDefault="00BD0220" w:rsidP="00BD0220">
      <w:pPr>
        <w:tabs>
          <w:tab w:val="left" w:pos="386"/>
        </w:tabs>
        <w:jc w:val="both"/>
        <w:rPr>
          <w:spacing w:val="-6"/>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w:t>
      </w:r>
      <w:r>
        <w:rPr>
          <w:rFonts w:ascii="Times New Roman" w:hAnsi="Times New Roman"/>
          <w:b/>
          <w:spacing w:val="-6"/>
          <w:sz w:val="28"/>
          <w:szCs w:val="28"/>
        </w:rPr>
        <w:t xml:space="preserve"> и условия, по которым допускается подача альтернативных предложений:</w:t>
      </w:r>
      <w:r>
        <w:rPr>
          <w:rFonts w:ascii="Times New Roman" w:hAnsi="Times New Roman"/>
          <w:spacing w:val="-6"/>
          <w:sz w:val="28"/>
          <w:szCs w:val="28"/>
        </w:rPr>
        <w:t xml:space="preserve"> </w:t>
      </w:r>
      <w:r>
        <w:rPr>
          <w:rFonts w:ascii="Times New Roman" w:hAnsi="Times New Roman"/>
          <w:sz w:val="28"/>
          <w:szCs w:val="28"/>
        </w:rPr>
        <w:t>не допускается.</w:t>
      </w:r>
    </w:p>
    <w:p w:rsidR="00BD0220" w:rsidRDefault="00BD0220" w:rsidP="00BD0220">
      <w:pPr>
        <w:tabs>
          <w:tab w:val="left" w:pos="1134"/>
        </w:tabs>
        <w:ind w:firstLine="709"/>
        <w:jc w:val="both"/>
        <w:rPr>
          <w:sz w:val="28"/>
          <w:szCs w:val="28"/>
          <w:lang w:eastAsia="en-US"/>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Pr>
          <w:rFonts w:ascii="Times New Roman" w:hAnsi="Times New Roman"/>
          <w:sz w:val="28"/>
          <w:szCs w:val="28"/>
        </w:rPr>
        <w:t xml:space="preserve"> не допускается.</w:t>
      </w:r>
    </w:p>
    <w:p w:rsidR="00BD0220" w:rsidRDefault="00BD0220" w:rsidP="00BD0220">
      <w:pPr>
        <w:pStyle w:val="Times12"/>
        <w:tabs>
          <w:tab w:val="left" w:pos="70"/>
        </w:tabs>
        <w:ind w:right="153" w:firstLine="0"/>
        <w:jc w:val="left"/>
        <w:rPr>
          <w:b/>
          <w:bCs w:val="0"/>
          <w:i/>
          <w:szCs w:val="24"/>
          <w:lang w:eastAsia="en-US"/>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b/>
          <w:sz w:val="28"/>
          <w:szCs w:val="28"/>
        </w:rPr>
        <w:t>Возможность проведения процедуры переторжки:</w:t>
      </w:r>
      <w:r>
        <w:rPr>
          <w:rFonts w:ascii="Times New Roman" w:hAnsi="Times New Roman"/>
          <w:sz w:val="28"/>
          <w:szCs w:val="28"/>
        </w:rPr>
        <w:t xml:space="preserve"> возможна по снижению первоначально указанной в заявке на участие в закупке цены.</w:t>
      </w:r>
    </w:p>
    <w:p w:rsidR="00BD0220" w:rsidRDefault="00BD0220" w:rsidP="00BD0220">
      <w:pPr>
        <w:tabs>
          <w:tab w:val="left" w:pos="1134"/>
        </w:tabs>
        <w:ind w:firstLine="709"/>
        <w:jc w:val="both"/>
        <w:rPr>
          <w:spacing w:val="-6"/>
          <w:sz w:val="28"/>
          <w:szCs w:val="28"/>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pacing w:val="-6"/>
          <w:sz w:val="28"/>
          <w:szCs w:val="28"/>
        </w:rPr>
        <w:t xml:space="preserve">Срок </w:t>
      </w:r>
      <w:r>
        <w:rPr>
          <w:rFonts w:ascii="Times New Roman" w:hAnsi="Times New Roman"/>
          <w:b/>
          <w:sz w:val="28"/>
          <w:szCs w:val="28"/>
        </w:rPr>
        <w:t>окончания</w:t>
      </w:r>
      <w:r>
        <w:rPr>
          <w:rFonts w:ascii="Times New Roman" w:hAnsi="Times New Roman"/>
          <w:b/>
          <w:spacing w:val="-6"/>
          <w:sz w:val="28"/>
          <w:szCs w:val="28"/>
        </w:rPr>
        <w:t xml:space="preserve"> подачи заявок на участие в закупке (открытия доступа к поданным заявкам):</w:t>
      </w:r>
      <w:r>
        <w:rPr>
          <w:rFonts w:ascii="Times New Roman" w:hAnsi="Times New Roman"/>
          <w:spacing w:val="-6"/>
          <w:sz w:val="28"/>
          <w:szCs w:val="28"/>
        </w:rPr>
        <w:t xml:space="preserve"> </w:t>
      </w:r>
      <w:r>
        <w:rPr>
          <w:rFonts w:ascii="Times New Roman" w:hAnsi="Times New Roman"/>
          <w:b/>
          <w:spacing w:val="-6"/>
          <w:sz w:val="28"/>
          <w:szCs w:val="28"/>
        </w:rPr>
        <w:t>09-00</w:t>
      </w:r>
      <w:r>
        <w:rPr>
          <w:rFonts w:ascii="Times New Roman" w:hAnsi="Times New Roman"/>
          <w:spacing w:val="-6"/>
          <w:sz w:val="28"/>
          <w:szCs w:val="28"/>
        </w:rPr>
        <w:t xml:space="preserve"> (время московское) </w:t>
      </w:r>
      <w:r>
        <w:rPr>
          <w:rFonts w:ascii="Times New Roman" w:hAnsi="Times New Roman"/>
          <w:b/>
          <w:spacing w:val="-6"/>
          <w:sz w:val="28"/>
          <w:szCs w:val="28"/>
        </w:rPr>
        <w:t>«</w:t>
      </w:r>
      <w:r>
        <w:rPr>
          <w:rFonts w:ascii="Times New Roman" w:hAnsi="Times New Roman"/>
          <w:b/>
          <w:spacing w:val="-6"/>
          <w:sz w:val="28"/>
          <w:szCs w:val="28"/>
          <w:lang w:val="ru-RU"/>
        </w:rPr>
        <w:t>27</w:t>
      </w:r>
      <w:r>
        <w:rPr>
          <w:rFonts w:ascii="Times New Roman" w:hAnsi="Times New Roman"/>
          <w:b/>
          <w:spacing w:val="-6"/>
          <w:sz w:val="28"/>
          <w:szCs w:val="28"/>
        </w:rPr>
        <w:t xml:space="preserve">» </w:t>
      </w:r>
      <w:r>
        <w:rPr>
          <w:rFonts w:ascii="Times New Roman" w:hAnsi="Times New Roman"/>
          <w:b/>
          <w:spacing w:val="-6"/>
          <w:sz w:val="28"/>
          <w:szCs w:val="28"/>
          <w:lang w:val="ru-RU"/>
        </w:rPr>
        <w:t>октября</w:t>
      </w:r>
      <w:r>
        <w:rPr>
          <w:rFonts w:ascii="Times New Roman" w:hAnsi="Times New Roman"/>
          <w:b/>
          <w:spacing w:val="-6"/>
          <w:sz w:val="28"/>
          <w:szCs w:val="28"/>
        </w:rPr>
        <w:t xml:space="preserve"> 2015 года.</w:t>
      </w:r>
      <w:r>
        <w:rPr>
          <w:rFonts w:ascii="Times New Roman" w:hAnsi="Times New Roman"/>
          <w:spacing w:val="-6"/>
          <w:sz w:val="28"/>
          <w:szCs w:val="28"/>
        </w:rPr>
        <w:t xml:space="preserve"> </w:t>
      </w:r>
    </w:p>
    <w:p w:rsidR="00BD0220" w:rsidRDefault="00BD0220" w:rsidP="00BD0220">
      <w:pPr>
        <w:tabs>
          <w:tab w:val="left" w:pos="1134"/>
        </w:tabs>
        <w:ind w:left="709"/>
        <w:contextualSpacing/>
        <w:jc w:val="both"/>
        <w:rPr>
          <w:spacing w:val="-6"/>
          <w:sz w:val="28"/>
          <w:szCs w:val="28"/>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b/>
          <w:spacing w:val="-6"/>
          <w:sz w:val="28"/>
          <w:szCs w:val="28"/>
        </w:rPr>
        <w:t xml:space="preserve">Место и </w:t>
      </w:r>
      <w:r>
        <w:rPr>
          <w:rFonts w:ascii="Times New Roman" w:hAnsi="Times New Roman"/>
          <w:b/>
          <w:sz w:val="28"/>
          <w:szCs w:val="28"/>
        </w:rPr>
        <w:t>дата</w:t>
      </w:r>
      <w:r>
        <w:rPr>
          <w:rFonts w:ascii="Times New Roman" w:hAnsi="Times New Roman"/>
          <w:b/>
          <w:spacing w:val="-6"/>
          <w:sz w:val="28"/>
          <w:szCs w:val="28"/>
        </w:rPr>
        <w:t xml:space="preserve"> рассмотрения заявок и подведения итогов закупки: </w:t>
      </w:r>
    </w:p>
    <w:p w:rsidR="00BD0220" w:rsidRDefault="00BD0220" w:rsidP="00BD0220">
      <w:pPr>
        <w:tabs>
          <w:tab w:val="left" w:pos="1134"/>
        </w:tabs>
        <w:ind w:firstLine="709"/>
        <w:jc w:val="both"/>
        <w:rPr>
          <w:sz w:val="28"/>
          <w:szCs w:val="28"/>
          <w:lang w:eastAsia="en-US"/>
        </w:rPr>
      </w:pPr>
      <w:r>
        <w:rPr>
          <w:sz w:val="28"/>
          <w:szCs w:val="28"/>
          <w:lang w:eastAsia="en-US"/>
        </w:rPr>
        <w:t xml:space="preserve">Отборочная стадия рассмотрения заявок на участие в закупке: </w:t>
      </w:r>
      <w:smartTag w:uri="urn:schemas-microsoft-com:office:smarttags" w:element="metricconverter">
        <w:smartTagPr>
          <w:attr w:name="ProductID" w:val="603006, г"/>
        </w:smartTagPr>
        <w:r>
          <w:rPr>
            <w:sz w:val="28"/>
            <w:szCs w:val="28"/>
            <w:lang w:eastAsia="en-US"/>
          </w:rPr>
          <w:t>603006, г</w:t>
        </w:r>
      </w:smartTag>
      <w:r>
        <w:rPr>
          <w:sz w:val="28"/>
          <w:szCs w:val="28"/>
          <w:lang w:eastAsia="en-US"/>
        </w:rPr>
        <w:t xml:space="preserve">. Нижний Новгород, пл. Свободы, д. 3, не позднее </w:t>
      </w:r>
      <w:r>
        <w:rPr>
          <w:b/>
          <w:sz w:val="28"/>
          <w:szCs w:val="28"/>
          <w:lang w:eastAsia="en-US"/>
        </w:rPr>
        <w:t>«27» ноября 2015 года.</w:t>
      </w:r>
      <w:r>
        <w:rPr>
          <w:sz w:val="28"/>
          <w:szCs w:val="28"/>
          <w:lang w:eastAsia="en-US"/>
        </w:rPr>
        <w:t xml:space="preserve"> </w:t>
      </w:r>
    </w:p>
    <w:p w:rsidR="00BD0220" w:rsidRDefault="00BD0220" w:rsidP="00BD0220">
      <w:pPr>
        <w:tabs>
          <w:tab w:val="left" w:pos="1134"/>
        </w:tabs>
        <w:ind w:firstLine="709"/>
        <w:jc w:val="both"/>
        <w:rPr>
          <w:sz w:val="28"/>
          <w:szCs w:val="28"/>
          <w:lang w:eastAsia="en-US"/>
        </w:rPr>
      </w:pPr>
      <w:r>
        <w:rPr>
          <w:sz w:val="28"/>
          <w:szCs w:val="28"/>
          <w:lang w:eastAsia="en-US"/>
        </w:rPr>
        <w:t xml:space="preserve">Оценочная стадия рассмотрения заявок на участие в закупке и подведение итогов закупки: </w:t>
      </w:r>
      <w:smartTag w:uri="urn:schemas-microsoft-com:office:smarttags" w:element="metricconverter">
        <w:smartTagPr>
          <w:attr w:name="ProductID" w:val="603006, г"/>
        </w:smartTagPr>
        <w:r>
          <w:rPr>
            <w:sz w:val="28"/>
            <w:szCs w:val="28"/>
            <w:lang w:eastAsia="en-US"/>
          </w:rPr>
          <w:t>603006, г</w:t>
        </w:r>
      </w:smartTag>
      <w:r>
        <w:rPr>
          <w:sz w:val="28"/>
          <w:szCs w:val="28"/>
          <w:lang w:eastAsia="en-US"/>
        </w:rPr>
        <w:t xml:space="preserve">. Нижний Новгород, пл. Свободы, д. 3, не позднее </w:t>
      </w:r>
      <w:r>
        <w:rPr>
          <w:b/>
          <w:sz w:val="28"/>
          <w:szCs w:val="28"/>
          <w:lang w:eastAsia="en-US"/>
        </w:rPr>
        <w:t>«04» декабря 2015 года.</w:t>
      </w:r>
      <w:r>
        <w:rPr>
          <w:sz w:val="28"/>
          <w:szCs w:val="28"/>
          <w:lang w:eastAsia="en-US"/>
        </w:rPr>
        <w:t xml:space="preserve"> </w:t>
      </w:r>
    </w:p>
    <w:p w:rsidR="00BD0220" w:rsidRDefault="00BD0220" w:rsidP="00BD0220">
      <w:pPr>
        <w:tabs>
          <w:tab w:val="left" w:pos="1134"/>
        </w:tabs>
        <w:ind w:firstLine="709"/>
        <w:jc w:val="both"/>
        <w:rPr>
          <w:sz w:val="28"/>
          <w:szCs w:val="28"/>
          <w:lang w:eastAsia="en-US"/>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b/>
          <w:spacing w:val="-6"/>
          <w:sz w:val="28"/>
          <w:szCs w:val="28"/>
        </w:rPr>
        <w:lastRenderedPageBreak/>
        <w:t xml:space="preserve">Срок </w:t>
      </w:r>
      <w:r>
        <w:rPr>
          <w:rFonts w:ascii="Times New Roman" w:hAnsi="Times New Roman"/>
          <w:b/>
          <w:sz w:val="28"/>
          <w:szCs w:val="28"/>
        </w:rPr>
        <w:t>заключения</w:t>
      </w:r>
      <w:r>
        <w:rPr>
          <w:rFonts w:ascii="Times New Roman" w:hAnsi="Times New Roman"/>
          <w:b/>
          <w:spacing w:val="-6"/>
          <w:sz w:val="28"/>
          <w:szCs w:val="28"/>
        </w:rPr>
        <w:t xml:space="preserve"> договора:</w:t>
      </w:r>
      <w:r>
        <w:rPr>
          <w:rFonts w:ascii="Times New Roman" w:hAnsi="Times New Roman"/>
          <w:spacing w:val="-6"/>
          <w:sz w:val="28"/>
          <w:szCs w:val="28"/>
        </w:rPr>
        <w:t xml:space="preserve"> </w:t>
      </w:r>
      <w:r>
        <w:rPr>
          <w:rFonts w:ascii="Times New Roman" w:hAnsi="Times New Roman"/>
          <w:sz w:val="28"/>
        </w:rPr>
        <w:t xml:space="preserve">в течение 40 (сорока)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BD0220" w:rsidRDefault="00BD0220" w:rsidP="00BD0220">
      <w:pPr>
        <w:tabs>
          <w:tab w:val="left" w:pos="1134"/>
        </w:tabs>
        <w:ind w:firstLine="709"/>
        <w:jc w:val="both"/>
        <w:rPr>
          <w:sz w:val="28"/>
        </w:rPr>
      </w:pPr>
      <w:r>
        <w:rPr>
          <w:sz w:val="28"/>
        </w:rPr>
        <w:t>а) если вследствие рассмотрения жалобы в ЦАК, АК дивизиона или Федеральной антимонопольной службе требуется более длительный срок;</w:t>
      </w:r>
    </w:p>
    <w:p w:rsidR="00BD0220" w:rsidRDefault="00BD0220" w:rsidP="00BD0220">
      <w:pPr>
        <w:tabs>
          <w:tab w:val="left" w:pos="1134"/>
        </w:tabs>
        <w:ind w:firstLine="709"/>
        <w:jc w:val="both"/>
        <w:rPr>
          <w:sz w:val="28"/>
          <w:szCs w:val="28"/>
        </w:rPr>
      </w:pPr>
      <w:r>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D0220" w:rsidRDefault="00BD0220" w:rsidP="00BD0220">
      <w:pPr>
        <w:tabs>
          <w:tab w:val="left" w:pos="1134"/>
        </w:tabs>
        <w:ind w:firstLine="709"/>
        <w:jc w:val="both"/>
        <w:rPr>
          <w:sz w:val="28"/>
        </w:rPr>
      </w:pPr>
      <w:r>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D0220" w:rsidRDefault="00BD0220" w:rsidP="00BD0220">
      <w:pPr>
        <w:tabs>
          <w:tab w:val="left" w:pos="1134"/>
        </w:tabs>
        <w:ind w:firstLine="709"/>
        <w:jc w:val="both"/>
        <w:rPr>
          <w:spacing w:val="-6"/>
          <w:sz w:val="28"/>
          <w:szCs w:val="28"/>
          <w:lang w:eastAsia="en-US"/>
        </w:rPr>
      </w:pPr>
      <w:r>
        <w:rPr>
          <w:spacing w:val="-6"/>
          <w:sz w:val="28"/>
          <w:szCs w:val="28"/>
          <w:lang w:eastAsia="en-US"/>
        </w:rPr>
        <w:t xml:space="preserve">Заказчик в течение </w:t>
      </w:r>
      <w:r>
        <w:rPr>
          <w:sz w:val="28"/>
          <w:szCs w:val="28"/>
        </w:rPr>
        <w:t>4 рабочих дней</w:t>
      </w:r>
      <w:r>
        <w:rPr>
          <w:spacing w:val="-6"/>
          <w:sz w:val="28"/>
          <w:szCs w:val="28"/>
          <w:lang w:eastAsia="en-US"/>
        </w:rPr>
        <w:t xml:space="preserve"> со дня размещения протокола заседания закупочной комиссии по подведению итогов </w:t>
      </w:r>
      <w:r>
        <w:rPr>
          <w:sz w:val="28"/>
        </w:rPr>
        <w:t>запроса предложений</w:t>
      </w:r>
      <w:r>
        <w:rPr>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w:t>
      </w:r>
      <w:r>
        <w:rPr>
          <w:sz w:val="28"/>
        </w:rPr>
        <w:t>запросе предложений</w:t>
      </w:r>
      <w:r>
        <w:rPr>
          <w:spacing w:val="-6"/>
          <w:sz w:val="28"/>
          <w:szCs w:val="28"/>
          <w:lang w:eastAsia="en-US"/>
        </w:rPr>
        <w:t>, с учетом преддоговорных переговоров, в проект договора, прилагаемый к закупочной документации.</w:t>
      </w:r>
    </w:p>
    <w:p w:rsidR="00BD0220" w:rsidRDefault="00BD0220" w:rsidP="00BD0220">
      <w:pPr>
        <w:tabs>
          <w:tab w:val="left" w:pos="1134"/>
        </w:tabs>
        <w:ind w:firstLine="709"/>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(Форма  2 Раздела 5), лицу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пунктом 14.3 Части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участник </w:t>
      </w:r>
      <w:r>
        <w:rPr>
          <w:sz w:val="28"/>
        </w:rPr>
        <w:t>запроса предложений</w:t>
      </w:r>
      <w:r>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(Форма  2 Раздела 5).</w:t>
      </w:r>
    </w:p>
    <w:p w:rsidR="00BD0220" w:rsidRDefault="00BD0220" w:rsidP="00BD0220">
      <w:pPr>
        <w:tabs>
          <w:tab w:val="left" w:pos="1134"/>
        </w:tabs>
        <w:ind w:firstLine="709"/>
        <w:jc w:val="both"/>
        <w:rPr>
          <w:spacing w:val="-6"/>
        </w:rPr>
      </w:pPr>
      <w:r>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Pr>
          <w:noProof/>
          <w:sz w:val="28"/>
          <w:szCs w:val="28"/>
        </w:rPr>
        <w:t>оригинал</w:t>
      </w:r>
      <w:r>
        <w:rPr>
          <w:spacing w:val="-6"/>
          <w:sz w:val="28"/>
          <w:szCs w:val="28"/>
          <w:lang w:eastAsia="en-US"/>
        </w:rPr>
        <w:t xml:space="preserve"> договора</w:t>
      </w:r>
      <w:r>
        <w:rPr>
          <w:noProof/>
          <w:sz w:val="28"/>
          <w:szCs w:val="28"/>
        </w:rPr>
        <w:t xml:space="preserve"> (в двух экземплярах) </w:t>
      </w:r>
      <w:r>
        <w:rPr>
          <w:spacing w:val="-6"/>
          <w:sz w:val="28"/>
          <w:szCs w:val="28"/>
          <w:lang w:eastAsia="en-US"/>
        </w:rPr>
        <w:t xml:space="preserve">в течение </w:t>
      </w:r>
      <w:r>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Pr>
          <w:sz w:val="28"/>
          <w:szCs w:val="28"/>
        </w:rPr>
        <w:t xml:space="preserve">участника </w:t>
      </w:r>
      <w:r>
        <w:rPr>
          <w:sz w:val="28"/>
        </w:rPr>
        <w:t>запроса предложений</w:t>
      </w:r>
      <w:r>
        <w:rPr>
          <w:sz w:val="28"/>
          <w:szCs w:val="28"/>
        </w:rPr>
        <w:t xml:space="preserve"> (Форма 2 Раздела 5).</w:t>
      </w:r>
    </w:p>
    <w:p w:rsidR="00BD0220" w:rsidRDefault="00BD0220" w:rsidP="00BD0220">
      <w:pPr>
        <w:tabs>
          <w:tab w:val="left" w:pos="1134"/>
        </w:tabs>
        <w:ind w:left="709"/>
        <w:contextualSpacing/>
        <w:jc w:val="both"/>
        <w:rPr>
          <w:b/>
          <w:spacing w:val="-6"/>
          <w:sz w:val="32"/>
          <w:szCs w:val="28"/>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lastRenderedPageBreak/>
        <w:t>Обеспечение</w:t>
      </w:r>
      <w:r>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закупочной документации).</w:t>
      </w:r>
    </w:p>
    <w:p w:rsidR="00BD0220" w:rsidRDefault="00BD0220" w:rsidP="00BD0220">
      <w:pPr>
        <w:tabs>
          <w:tab w:val="left" w:pos="1134"/>
        </w:tabs>
        <w:ind w:left="709"/>
        <w:contextualSpacing/>
        <w:jc w:val="both"/>
        <w:rPr>
          <w:spacing w:val="-6"/>
          <w:sz w:val="28"/>
          <w:szCs w:val="28"/>
          <w:lang w:eastAsia="en-US"/>
        </w:rPr>
      </w:pPr>
    </w:p>
    <w:p w:rsidR="00BD0220" w:rsidRDefault="00BD0220" w:rsidP="00BD0220">
      <w:pPr>
        <w:numPr>
          <w:ilvl w:val="0"/>
          <w:numId w:val="6"/>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BD0220" w:rsidRDefault="00BD0220" w:rsidP="00BD0220">
      <w:pPr>
        <w:tabs>
          <w:tab w:val="left" w:pos="0"/>
          <w:tab w:val="left" w:pos="1134"/>
        </w:tabs>
        <w:ind w:left="709"/>
        <w:contextualSpacing/>
        <w:jc w:val="both"/>
        <w:rPr>
          <w:sz w:val="28"/>
          <w:szCs w:val="28"/>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BD0220" w:rsidRDefault="00BD0220" w:rsidP="00BD0220">
      <w:pPr>
        <w:pStyle w:val="a3"/>
        <w:numPr>
          <w:ilvl w:val="0"/>
          <w:numId w:val="8"/>
        </w:numPr>
        <w:spacing w:before="0" w:beforeAutospacing="0" w:after="0" w:afterAutospacing="0"/>
        <w:ind w:left="0" w:firstLine="774"/>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D0220" w:rsidRDefault="00BD0220" w:rsidP="00BD0220">
      <w:pPr>
        <w:pStyle w:val="a3"/>
        <w:numPr>
          <w:ilvl w:val="0"/>
          <w:numId w:val="8"/>
        </w:numPr>
        <w:spacing w:before="0" w:beforeAutospacing="0" w:after="0" w:afterAutospacing="0"/>
        <w:ind w:left="0" w:firstLine="774"/>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D0220" w:rsidRDefault="00BD0220" w:rsidP="00BD0220">
      <w:pPr>
        <w:pStyle w:val="a3"/>
        <w:numPr>
          <w:ilvl w:val="0"/>
          <w:numId w:val="8"/>
        </w:numPr>
        <w:spacing w:before="0" w:beforeAutospacing="0" w:after="0" w:afterAutospacing="0"/>
        <w:ind w:left="0" w:firstLine="774"/>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D0220" w:rsidRDefault="00BD0220" w:rsidP="00BD0220">
      <w:pPr>
        <w:pStyle w:val="a3"/>
        <w:spacing w:after="0"/>
        <w:ind w:firstLine="709"/>
        <w:jc w:val="both"/>
        <w:rPr>
          <w:sz w:val="28"/>
          <w:szCs w:val="28"/>
        </w:rPr>
      </w:pPr>
      <w:r>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BD0220" w:rsidRDefault="00BD0220" w:rsidP="00BD0220">
      <w:pPr>
        <w:tabs>
          <w:tab w:val="left" w:pos="1134"/>
        </w:tabs>
        <w:ind w:left="142" w:firstLine="567"/>
        <w:contextualSpacing/>
        <w:jc w:val="both"/>
        <w:rPr>
          <w:sz w:val="28"/>
          <w:szCs w:val="28"/>
        </w:rPr>
      </w:pPr>
    </w:p>
    <w:p w:rsidR="00BD0220" w:rsidRDefault="00BD0220" w:rsidP="00BD0220">
      <w:pPr>
        <w:pStyle w:val="ListParagraph"/>
        <w:numPr>
          <w:ilvl w:val="0"/>
          <w:numId w:val="6"/>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D0220" w:rsidRDefault="00BD0220" w:rsidP="00BD0220">
      <w:pPr>
        <w:pStyle w:val="ListParagraph"/>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Центральный арбитражный комитет (ЦАК) - </w:t>
      </w:r>
      <w:hyperlink r:id="rId11" w:history="1">
        <w:r>
          <w:rPr>
            <w:rStyle w:val="a5"/>
            <w:sz w:val="28"/>
            <w:szCs w:val="28"/>
          </w:rPr>
          <w:t>arbitration@rosatom.ru</w:t>
        </w:r>
      </w:hyperlink>
      <w:r>
        <w:rPr>
          <w:rFonts w:ascii="Times New Roman" w:hAnsi="Times New Roman"/>
          <w:sz w:val="28"/>
          <w:szCs w:val="28"/>
        </w:rPr>
        <w:t>.</w:t>
      </w:r>
    </w:p>
    <w:p w:rsidR="00BD0220" w:rsidRDefault="00BD0220" w:rsidP="00BD0220">
      <w:pPr>
        <w:pStyle w:val="a3"/>
        <w:spacing w:after="0"/>
        <w:ind w:right="153"/>
        <w:jc w:val="both"/>
        <w:rPr>
          <w:lang w:val="x-none" w:eastAsia="x-none"/>
        </w:rPr>
      </w:pPr>
    </w:p>
    <w:p w:rsidR="00625A11" w:rsidRPr="0099280C" w:rsidRDefault="00625A11" w:rsidP="0099280C">
      <w:bookmarkStart w:id="3" w:name="_GoBack"/>
      <w:bookmarkEnd w:id="3"/>
    </w:p>
    <w:sectPr w:rsidR="00625A11" w:rsidRPr="0099280C" w:rsidSect="004A7D2E">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lvlOverride w:ilvl="1"/>
    <w:lvlOverride w:ilvl="2"/>
    <w:lvlOverride w:ilvl="3"/>
    <w:lvlOverride w:ilvl="4"/>
    <w:lvlOverride w:ilvl="5"/>
    <w:lvlOverride w:ilvl="6"/>
    <w:lvlOverride w:ilvl="7"/>
    <w:lvlOverride w:ilvl="8"/>
  </w:num>
  <w:num w:numId="8">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characterSpacingControl w:val="doNotCompress"/>
  <w:compat>
    <w:compatSetting w:name="compatibilityMode" w:uri="http://schemas.microsoft.com/office/word" w:val="12"/>
  </w:compat>
  <w:rsids>
    <w:rsidRoot w:val="004A7D2E"/>
    <w:rsid w:val="004A7D2E"/>
    <w:rsid w:val="00625A11"/>
    <w:rsid w:val="0099280C"/>
    <w:rsid w:val="00A45D7A"/>
    <w:rsid w:val="00AB38AD"/>
    <w:rsid w:val="00BD0220"/>
    <w:rsid w:val="00E64E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7D2E"/>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4A7D2E"/>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rsid w:val="004A7D2E"/>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4A7D2E"/>
    <w:pPr>
      <w:spacing w:before="100" w:beforeAutospacing="1" w:after="100" w:afterAutospacing="1"/>
    </w:pPr>
    <w:rPr>
      <w:szCs w:val="20"/>
    </w:rPr>
  </w:style>
  <w:style w:type="character" w:styleId="a5">
    <w:name w:val="Hyperlink"/>
    <w:basedOn w:val="a0"/>
    <w:rsid w:val="004A7D2E"/>
    <w:rPr>
      <w:rFonts w:cs="Times New Roman"/>
      <w:color w:val="0000FF"/>
      <w:u w:val="single"/>
    </w:rPr>
  </w:style>
  <w:style w:type="paragraph" w:customStyle="1" w:styleId="Times12">
    <w:name w:val="Times 12"/>
    <w:basedOn w:val="a"/>
    <w:rsid w:val="004A7D2E"/>
    <w:pPr>
      <w:overflowPunct w:val="0"/>
      <w:autoSpaceDE w:val="0"/>
      <w:autoSpaceDN w:val="0"/>
      <w:adjustRightInd w:val="0"/>
      <w:ind w:firstLine="567"/>
      <w:jc w:val="both"/>
    </w:pPr>
    <w:rPr>
      <w:bCs/>
      <w:szCs w:val="22"/>
    </w:rPr>
  </w:style>
  <w:style w:type="paragraph" w:styleId="a6">
    <w:name w:val="List Continue"/>
    <w:basedOn w:val="a"/>
    <w:rsid w:val="004A7D2E"/>
    <w:pPr>
      <w:spacing w:after="120"/>
      <w:ind w:left="283"/>
    </w:pPr>
  </w:style>
  <w:style w:type="paragraph" w:customStyle="1" w:styleId="11">
    <w:name w:val="Абзац списка1"/>
    <w:basedOn w:val="a"/>
    <w:link w:val="ListParagraphChar1"/>
    <w:rsid w:val="004A7D2E"/>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Обычный (веб) Знак Знак Знак,Обычный (Web) Знак Знак Знак Знак"/>
    <w:link w:val="a3"/>
    <w:locked/>
    <w:rsid w:val="004A7D2E"/>
    <w:rPr>
      <w:rFonts w:ascii="Times New Roman" w:eastAsia="Times New Roman" w:hAnsi="Times New Roman" w:cs="Times New Roman"/>
      <w:sz w:val="24"/>
      <w:szCs w:val="20"/>
    </w:rPr>
  </w:style>
  <w:style w:type="character" w:customStyle="1" w:styleId="ListParagraphChar1">
    <w:name w:val="List Paragraph Char1"/>
    <w:link w:val="11"/>
    <w:locked/>
    <w:rsid w:val="004A7D2E"/>
    <w:rPr>
      <w:rFonts w:ascii="Calibri" w:eastAsia="Times New Roman" w:hAnsi="Calibri" w:cs="Times New Roman"/>
      <w:szCs w:val="20"/>
    </w:rPr>
  </w:style>
  <w:style w:type="paragraph" w:customStyle="1" w:styleId="ListParagraph1">
    <w:name w:val="List Paragraph1"/>
    <w:basedOn w:val="a"/>
    <w:link w:val="ListParagraphChar"/>
    <w:rsid w:val="004A7D2E"/>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4A7D2E"/>
    <w:rPr>
      <w:rFonts w:ascii="Calibri" w:eastAsia="Times New Roman" w:hAnsi="Calibri" w:cs="Times New Roman"/>
      <w:szCs w:val="20"/>
    </w:rPr>
  </w:style>
  <w:style w:type="paragraph" w:customStyle="1" w:styleId="2">
    <w:name w:val="Абзац списка2"/>
    <w:basedOn w:val="a"/>
    <w:rsid w:val="004A7D2E"/>
    <w:pPr>
      <w:spacing w:after="200" w:line="276" w:lineRule="auto"/>
      <w:ind w:left="720"/>
      <w:contextualSpacing/>
    </w:pPr>
    <w:rPr>
      <w:rFonts w:ascii="Calibri" w:hAnsi="Calibri"/>
      <w:sz w:val="22"/>
      <w:szCs w:val="22"/>
      <w:lang w:eastAsia="en-US"/>
    </w:rPr>
  </w:style>
  <w:style w:type="paragraph" w:customStyle="1" w:styleId="ListParagraph">
    <w:name w:val="List Paragraph"/>
    <w:basedOn w:val="a"/>
    <w:rsid w:val="00BD0220"/>
    <w:pPr>
      <w:spacing w:after="200" w:line="276" w:lineRule="auto"/>
      <w:ind w:left="720"/>
      <w:contextualSpacing/>
    </w:pPr>
    <w:rPr>
      <w:rFonts w:ascii="Calibri" w:eastAsiaTheme="minorHAnsi" w:hAnsi="Calibri" w:cstheme="minorBidi"/>
      <w:sz w:val="22"/>
      <w:szCs w:val="22"/>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096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1741</Words>
  <Characters>9925</Characters>
  <Application>Microsoft Office Word</Application>
  <DocSecurity>0</DocSecurity>
  <Lines>82</Lines>
  <Paragraphs>23</Paragraphs>
  <ScaleCrop>false</ScaleCrop>
  <Company>NIAEP</Company>
  <LinksUpToDate>false</LinksUpToDate>
  <CharactersWithSpaces>11643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Кульмаева Татьяна Александровна</cp:lastModifiedBy>
  <cp:revision>5</cp:revision>
  <dcterms:created xsi:type="dcterms:W3CDTF">2015-09-16T13:20:00Z</dcterms:created>
  <dcterms:modified xsi:type="dcterms:W3CDTF">2015-10-15T08:33:00Z</dcterms:modified>
</cp:coreProperties>
</file>