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  <w:bookmarkStart w:id="0" w:name="_GoBack"/>
      <w:bookmarkEnd w:id="0"/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lang w:eastAsia="ar-SA"/>
        </w:rPr>
      </w:pPr>
      <w:r w:rsidRPr="00574B2A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lang w:eastAsia="ar-SA"/>
        </w:rPr>
      </w:pPr>
      <w:r w:rsidRPr="00574B2A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lang w:eastAsia="ar-SA"/>
        </w:rPr>
      </w:pPr>
      <w:r w:rsidRPr="00574B2A">
        <w:rPr>
          <w:rFonts w:eastAsia="Times New Roman"/>
          <w:color w:val="000000"/>
          <w:lang w:eastAsia="ar-SA"/>
        </w:rPr>
        <w:t xml:space="preserve">оборудования 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  <w:r w:rsidRPr="00574B2A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  <w:r w:rsidRPr="00574B2A">
        <w:rPr>
          <w:rFonts w:eastAsia="Times New Roman"/>
          <w:lang w:eastAsia="ar-SA"/>
        </w:rPr>
        <w:t>Обнинск</w:t>
      </w: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  <w:r w:rsidRPr="00574B2A">
        <w:rPr>
          <w:rFonts w:eastAsia="Times New Roman"/>
          <w:lang w:eastAsia="ar-SA"/>
        </w:rPr>
        <w:t>2013</w:t>
      </w: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СОДЕРЖАНИЕ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574B2A" w:rsidRPr="00574B2A" w:rsidRDefault="00574B2A" w:rsidP="00574B2A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574B2A" w:rsidRPr="00574B2A" w:rsidRDefault="00574B2A" w:rsidP="00574B2A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 xml:space="preserve">                               Подраздел 5.2 Требования по передаче заказчику технических и иных документов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574B2A" w:rsidRPr="00574B2A" w:rsidRDefault="00574B2A" w:rsidP="00574B2A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 xml:space="preserve">                          РАЗДЕЛ 12. ТЕХНИЧЕСКОЕ СОПРОВОЖДЕНИЕ ГРУПП ТОВАРОВ, ЗА ИСКЛЮЧЕНИЕМ НЕСТАНДАРТНОГО ОБОРУДОВАНИЯ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74B2A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574B2A" w:rsidRPr="00574B2A" w:rsidRDefault="00574B2A" w:rsidP="00574B2A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18"/>
          <w:szCs w:val="18"/>
          <w:lang w:eastAsia="ar-SA"/>
        </w:rPr>
        <w:sectPr w:rsidR="00574B2A" w:rsidRPr="00574B2A" w:rsidSect="00C72ED2">
          <w:footerReference w:type="default" r:id="rId6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74B2A">
        <w:rPr>
          <w:rFonts w:eastAsia="Times New Roman"/>
          <w:color w:val="000000"/>
          <w:sz w:val="18"/>
          <w:szCs w:val="18"/>
          <w:lang w:eastAsia="ar-SA"/>
        </w:rPr>
        <w:t>РАЗДЕЛ 1. ПЕРЕЧЕНЬ ТОВАРОВ И ОБЩИХ ТРЕБОВАНИЙ</w:t>
      </w:r>
    </w:p>
    <w:p w:rsidR="00574B2A" w:rsidRPr="00574B2A" w:rsidRDefault="00574B2A" w:rsidP="00574B2A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5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4536"/>
        <w:gridCol w:w="2268"/>
        <w:gridCol w:w="1617"/>
        <w:gridCol w:w="567"/>
        <w:gridCol w:w="1418"/>
        <w:gridCol w:w="567"/>
        <w:gridCol w:w="934"/>
        <w:gridCol w:w="1617"/>
      </w:tblGrid>
      <w:tr w:rsidR="00574B2A" w:rsidRPr="00574B2A" w:rsidTr="000552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574B2A" w:rsidRPr="00574B2A" w:rsidTr="000552B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574B2A" w:rsidRPr="00574B2A" w:rsidTr="000552B9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Модуль памяти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Kingston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DIMM 16Gb 1333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MHz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- ECC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Reg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CL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9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DRx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4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w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/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32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20 февраля 2014 года. Возможна досрочная поставка.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Мышь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Microsoft Basic Optical Mouse ver.2.1.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6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Клавиатура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Genius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KB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-110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Black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USB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6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Жесткий диск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Seagate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&lt;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ST91000640SS&gt;2.5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“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Зарядное устройство GP &lt;GPPB60GS270SA-UE4&gt;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Power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Bank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V600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D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+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AAx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4аккум.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Мат. Плата ASUS LGA1155 P8Z77-V PRO Z77 ATX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Блок питания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Corsair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CX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600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M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&lt;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CP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-9020060-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EU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&gt; 600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W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ATX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(24+2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x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4+2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x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6/8пин)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Процессор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INTEL Core i73820,LGA 2011, OEM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Жесткий диск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SATA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-3 1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Tb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WD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Blue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7200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rpm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[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WD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10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EZEX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] 64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Mb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0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Жесткий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диск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SATA-3 2Tb WD Western Digital Green  [WD20EZRX] 64Mb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0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Источник бесперебойного питания APC BACK ES700VA (BE700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G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-RS)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10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Мат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. 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Плата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ASUSP9X79 PRO LGA 2011, ATX, Ret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Процессор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INTEL Core i53570,LGA 1155, OEM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Мышь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A4-Tech Glaser Mouse &lt;X6-60D&gt; USB 4btn+Roll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15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Модуль памяти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CORSAR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Vengeanse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&lt;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CMZ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8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GX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M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1866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9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R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&gt; DDR3 – 2 x 4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Gb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&lt;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PC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3-15000&gt;, 1866, DIMM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5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Моноблок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ASUS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EeeTop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ET2701INKI-B003K Core™ i3 3220/6G-2Tb/NV GT640 2Gb/27”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FullHD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/DVD-SM/Wi-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lastRenderedPageBreak/>
              <w:t xml:space="preserve">Fi/TV-tuner/cam/Win8 wireless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kb+mouse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lastRenderedPageBreak/>
              <w:t>1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Калькулятор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Casio GX-12S-S-ES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8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Корпус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Miditower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Corsair &lt;CC-9011012-WW&gt;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Cabide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Series 500R Black ATX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без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БП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Видеокарта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Quadro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K2000D PCI-E 2.0 2048Mb 128 bit 2xDVI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Комплект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АРМ в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составе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: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Мат</w:t>
            </w:r>
            <w:proofErr w:type="gram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.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п</w:t>
            </w:r>
            <w:proofErr w:type="gram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лата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ASUS P8H61-M LX3 R2.0/SI (RTL) LGA1155 &lt;H61&gt; PCI-E +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Dsub+DVI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GbLAN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SATA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MicroATX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2DDR-III – 1шт.;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Процессор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Intel Core i5-3570K BOX 3.4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Ghz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/4core/SVGA HD Graphics 4000/1+6Mb/77W/5GT/s LGA1155 – 1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Модуль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памяти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DDR-III DIMM 16Gb &lt;PC3-10600&gt; - 1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Жесткий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диск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HDD 2Tb SATA 6Gb/ s Western Digital Red &lt;WD20EFRX&gt; 3.5” 64Mb – 2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Оптический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привод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DVD RAM &amp; DVD±R/RW &amp; CDRW Pioneer DVR-220LBK &lt;Black&gt; SATA (OEM) – 1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Корпус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Miditower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INVIN EAR034 ATX 450W (24+2x4+6пин)</w:t>
            </w:r>
            <w:proofErr w:type="gram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,</w:t>
            </w:r>
            <w:proofErr w:type="gram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БП с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вентилятором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120мм – 1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Монитор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Samsung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S24B300BL – 1шт;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Клавиатура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Logitec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K120 black USB – 1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Мышь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Logitec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optical B110 USB – 1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шт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;</w:t>
            </w:r>
          </w:p>
          <w:p w:rsidR="00574B2A" w:rsidRPr="00574B2A" w:rsidRDefault="00574B2A" w:rsidP="00574B2A">
            <w:pPr>
              <w:numPr>
                <w:ilvl w:val="0"/>
                <w:numId w:val="1"/>
              </w:numPr>
              <w:suppressAutoHyphens/>
              <w:ind w:left="317" w:hanging="283"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Программное обеспечение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Kaspersky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Internet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>Security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2013 - 1шт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b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b/>
                <w:sz w:val="18"/>
                <w:szCs w:val="18"/>
                <w:lang w:val="en-US" w:eastAsia="ar-SA"/>
              </w:rPr>
              <w:t>3</w:t>
            </w:r>
          </w:p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Принтер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 Canon </w:t>
            </w:r>
            <w:proofErr w:type="spellStart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i</w:t>
            </w:r>
            <w:proofErr w:type="spellEnd"/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 xml:space="preserve">-SENSYS LBP6020B &lt;Black&gt;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574B2A" w:rsidRPr="00574B2A" w:rsidTr="000552B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2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Копировальный аппарат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Canon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FC</w:t>
            </w:r>
            <w:r w:rsidRPr="00574B2A">
              <w:rPr>
                <w:rFonts w:eastAsia="Times New Roman"/>
                <w:sz w:val="18"/>
                <w:szCs w:val="18"/>
                <w:lang w:eastAsia="ar-SA"/>
              </w:rPr>
              <w:t>-108 с картриджем Е30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574B2A">
              <w:rPr>
                <w:rFonts w:eastAsia="Times New Roman"/>
                <w:sz w:val="18"/>
                <w:szCs w:val="18"/>
                <w:lang w:val="en-US" w:eastAsia="ar-SA"/>
              </w:rPr>
              <w:t>1</w:t>
            </w: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6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b/>
          <w:sz w:val="18"/>
          <w:szCs w:val="18"/>
          <w:lang w:eastAsia="ar-SA"/>
        </w:rPr>
      </w:pPr>
    </w:p>
    <w:p w:rsidR="00574B2A" w:rsidRPr="00574B2A" w:rsidRDefault="00574B2A" w:rsidP="00574B2A">
      <w:pPr>
        <w:suppressAutoHyphens/>
        <w:ind w:firstLine="540"/>
        <w:jc w:val="left"/>
        <w:rPr>
          <w:rFonts w:eastAsia="Times New Roman"/>
          <w:sz w:val="20"/>
          <w:szCs w:val="20"/>
          <w:lang w:eastAsia="ar-SA"/>
        </w:rPr>
      </w:pPr>
      <w:r w:rsidRPr="00574B2A">
        <w:rPr>
          <w:rFonts w:eastAsia="Times New Roman"/>
          <w:sz w:val="20"/>
          <w:szCs w:val="20"/>
          <w:lang w:eastAsia="ar-SA"/>
        </w:rPr>
        <w:t>В случае указания на фирменное наименование, наименование производителя читать также «или эквивалент».</w:t>
      </w:r>
    </w:p>
    <w:p w:rsidR="00574B2A" w:rsidRPr="00574B2A" w:rsidRDefault="00574B2A" w:rsidP="00574B2A">
      <w:pPr>
        <w:suppressAutoHyphens/>
        <w:ind w:firstLine="540"/>
        <w:jc w:val="left"/>
        <w:rPr>
          <w:rFonts w:eastAsia="Times New Roman"/>
          <w:sz w:val="20"/>
          <w:szCs w:val="20"/>
          <w:lang w:eastAsia="ar-SA"/>
        </w:rPr>
      </w:pPr>
      <w:r w:rsidRPr="00574B2A">
        <w:rPr>
          <w:rFonts w:eastAsia="Times New Roman"/>
          <w:sz w:val="20"/>
          <w:szCs w:val="20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574B2A" w:rsidRPr="00574B2A" w:rsidRDefault="00574B2A" w:rsidP="00574B2A">
      <w:pPr>
        <w:suppressAutoHyphens/>
        <w:ind w:firstLine="539"/>
        <w:jc w:val="left"/>
        <w:rPr>
          <w:rFonts w:eastAsia="Times New Roman"/>
          <w:sz w:val="20"/>
          <w:szCs w:val="20"/>
          <w:lang w:eastAsia="ar-SA"/>
        </w:rPr>
      </w:pPr>
      <w:r w:rsidRPr="00574B2A">
        <w:rPr>
          <w:rFonts w:eastAsia="Times New Roman"/>
          <w:sz w:val="20"/>
          <w:szCs w:val="20"/>
          <w:lang w:eastAsia="ar-SA"/>
        </w:rPr>
        <w:t xml:space="preserve">Указание на </w:t>
      </w:r>
      <w:r w:rsidRPr="00574B2A">
        <w:rPr>
          <w:rFonts w:eastAsia="Times New Roman"/>
          <w:color w:val="000000"/>
          <w:sz w:val="20"/>
          <w:szCs w:val="20"/>
          <w:lang w:eastAsia="ar-SA"/>
        </w:rPr>
        <w:t>фирменные наименования</w:t>
      </w:r>
      <w:r w:rsidRPr="00574B2A">
        <w:rPr>
          <w:rFonts w:eastAsia="Times New Roman"/>
          <w:sz w:val="20"/>
          <w:szCs w:val="20"/>
          <w:lang w:eastAsia="ar-SA"/>
        </w:rPr>
        <w:t xml:space="preserve">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2. СВЕДЕНИЯ О НОВИЗНЕ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sz w:val="20"/>
                <w:szCs w:val="20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3. ТРЕБОВАНИЯ К МАРКИРОВКЕ</w:t>
      </w:r>
    </w:p>
    <w:p w:rsidR="00574B2A" w:rsidRPr="00574B2A" w:rsidRDefault="00574B2A" w:rsidP="00574B2A">
      <w:pPr>
        <w:suppressAutoHyphens/>
        <w:rPr>
          <w:rFonts w:eastAsia="Times New Roman"/>
          <w:b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lastRenderedPageBreak/>
        <w:t>РАЗДЕЛ 4. ТРЕБОВАНИЯ К УПАКОВКЕ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335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tabs>
                <w:tab w:val="left" w:pos="3920"/>
                <w:tab w:val="right" w:pos="10026"/>
              </w:tabs>
              <w:suppressAutoHyphens/>
              <w:ind w:firstLine="539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sz w:val="20"/>
                <w:szCs w:val="20"/>
                <w:lang w:eastAsia="ar-SA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5. ТРЕБОВАНИЯ ПО ПРАВИЛАМ СДАЧИ И ПРИЕМКИ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6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5.1 Порядок сдачи и приемки</w:t>
            </w:r>
          </w:p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574B2A" w:rsidRPr="00574B2A" w:rsidTr="000552B9">
        <w:trPr>
          <w:trHeight w:val="399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tabs>
                <w:tab w:val="left" w:pos="3920"/>
              </w:tabs>
              <w:suppressAutoHyphens/>
              <w:ind w:firstLine="539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sz w:val="20"/>
                <w:szCs w:val="20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574B2A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. </w:t>
            </w:r>
            <w:r w:rsidRPr="00574B2A">
              <w:rPr>
                <w:rFonts w:eastAsia="Times New Roman"/>
                <w:sz w:val="20"/>
                <w:szCs w:val="20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574B2A" w:rsidRPr="00574B2A" w:rsidRDefault="00574B2A" w:rsidP="00574B2A">
            <w:pPr>
              <w:tabs>
                <w:tab w:val="left" w:pos="3920"/>
              </w:tabs>
              <w:suppressAutoHyphens/>
              <w:ind w:firstLine="539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sz w:val="20"/>
                <w:szCs w:val="20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574B2A" w:rsidRPr="00574B2A" w:rsidTr="000552B9">
        <w:trPr>
          <w:trHeight w:val="399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tabs>
                <w:tab w:val="left" w:pos="3920"/>
              </w:tabs>
              <w:suppressAutoHyphens/>
              <w:ind w:firstLine="540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sz w:val="20"/>
                <w:szCs w:val="20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6. ТРЕБОВАНИЯ К ТРАНСПОРТИРОВАНИЮ</w:t>
      </w:r>
    </w:p>
    <w:tbl>
      <w:tblPr>
        <w:tblpPr w:leftFromText="180" w:rightFromText="180" w:vertAnchor="text" w:horzAnchor="margin" w:tblpXSpec="center" w:tblpY="123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574B2A" w:rsidRPr="00574B2A" w:rsidTr="000552B9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ind w:right="-158"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7. ТРЕБОВАНИЯ К ХРАНЕНИЮ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8. ТРЕБОВАНИЯ К ОБСЛУЖИВАНИЮ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9. ЭКОЛОГИЧЕСКИЕ ТРЕБОВАНИЯ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10. ТРЕБОВАНИЯ ПО БЕЗОПАСНОСТИ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11. ТРЕБОВАНИЯ К КАЧЕСТВУ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13. ДОПОЛНИТЕЛЬНЫЕ (ИНЫЕ) ТРЕБОВАНИЯ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399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sz w:val="20"/>
                <w:szCs w:val="20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14. ТРЕБОВАНИЕ К ФОРМЕ ПРЕДСТАВЛЯЕМОЙ ИНФОРМАЦИИ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1"/>
      </w:tblGrid>
      <w:tr w:rsidR="00574B2A" w:rsidRPr="00574B2A" w:rsidTr="000552B9">
        <w:trPr>
          <w:trHeight w:val="70"/>
        </w:trPr>
        <w:tc>
          <w:tcPr>
            <w:tcW w:w="16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15. ТРЕБОВАНИЯ К ТЕХНИЧЕСКОМУ ОБУЧЕНИЮ ПЕРСОНАЛА ЗАКАЗЧИКА</w:t>
      </w: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239" w:type="dxa"/>
        <w:tblInd w:w="-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39"/>
      </w:tblGrid>
      <w:tr w:rsidR="00574B2A" w:rsidRPr="00574B2A" w:rsidTr="000552B9">
        <w:tc>
          <w:tcPr>
            <w:tcW w:w="1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16. ПЕРЕЧЕНЬ ПРИНЯТЫХ СОКРАЩЕНИЙ</w:t>
      </w:r>
    </w:p>
    <w:p w:rsidR="00574B2A" w:rsidRPr="00574B2A" w:rsidRDefault="00574B2A" w:rsidP="00574B2A">
      <w:pPr>
        <w:suppressAutoHyphens/>
        <w:ind w:firstLine="567"/>
        <w:jc w:val="both"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3062"/>
      </w:tblGrid>
      <w:tr w:rsidR="00574B2A" w:rsidRPr="00574B2A" w:rsidTr="000552B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2A" w:rsidRPr="00574B2A" w:rsidRDefault="00574B2A" w:rsidP="00574B2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Сокращение</w:t>
            </w:r>
          </w:p>
        </w:tc>
        <w:tc>
          <w:tcPr>
            <w:tcW w:w="1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Расшифровка сокращения</w:t>
            </w:r>
          </w:p>
        </w:tc>
      </w:tr>
      <w:tr w:rsidR="00574B2A" w:rsidRPr="00574B2A" w:rsidTr="000552B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1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rPr>
          <w:rFonts w:eastAsia="Times New Roman"/>
          <w:color w:val="000000"/>
          <w:sz w:val="20"/>
          <w:szCs w:val="20"/>
          <w:lang w:eastAsia="ar-SA"/>
        </w:rPr>
      </w:pPr>
      <w:r w:rsidRPr="00574B2A">
        <w:rPr>
          <w:rFonts w:eastAsia="Times New Roman"/>
          <w:color w:val="000000"/>
          <w:sz w:val="20"/>
          <w:szCs w:val="20"/>
          <w:lang w:eastAsia="ar-SA"/>
        </w:rPr>
        <w:t>РАЗДЕЛ 17. ПЕРЕЧЕНЬ ПРИЛОЖЕНИЙ</w:t>
      </w:r>
    </w:p>
    <w:p w:rsidR="00574B2A" w:rsidRPr="00574B2A" w:rsidRDefault="00574B2A" w:rsidP="00574B2A">
      <w:pPr>
        <w:suppressAutoHyphens/>
        <w:ind w:firstLine="567"/>
        <w:jc w:val="both"/>
        <w:rPr>
          <w:rFonts w:eastAsia="Times New Roman"/>
          <w:color w:val="000000"/>
          <w:sz w:val="20"/>
          <w:szCs w:val="20"/>
          <w:lang w:eastAsia="ar-SA"/>
        </w:rPr>
      </w:pPr>
    </w:p>
    <w:tbl>
      <w:tblPr>
        <w:tblW w:w="16181" w:type="dxa"/>
        <w:tblInd w:w="-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243"/>
      </w:tblGrid>
      <w:tr w:rsidR="00574B2A" w:rsidRPr="00574B2A" w:rsidTr="000552B9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2A" w:rsidRPr="00574B2A" w:rsidRDefault="00574B2A" w:rsidP="00574B2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 приложения</w:t>
            </w:r>
          </w:p>
        </w:tc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Номер страницы</w:t>
            </w:r>
          </w:p>
        </w:tc>
      </w:tr>
      <w:tr w:rsidR="00574B2A" w:rsidRPr="00574B2A" w:rsidTr="000552B9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2A" w:rsidRPr="00574B2A" w:rsidRDefault="00574B2A" w:rsidP="00574B2A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574B2A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</w:t>
            </w:r>
          </w:p>
        </w:tc>
      </w:tr>
    </w:tbl>
    <w:p w:rsidR="00574B2A" w:rsidRPr="00574B2A" w:rsidRDefault="00574B2A" w:rsidP="00574B2A">
      <w:pPr>
        <w:suppressAutoHyphens/>
        <w:rPr>
          <w:rFonts w:eastAsia="Times New Roman"/>
          <w:sz w:val="20"/>
          <w:szCs w:val="20"/>
          <w:lang w:eastAsia="ar-SA"/>
        </w:rPr>
      </w:pPr>
    </w:p>
    <w:p w:rsidR="00574B2A" w:rsidRPr="00574B2A" w:rsidRDefault="00574B2A" w:rsidP="00574B2A">
      <w:pPr>
        <w:suppressAutoHyphens/>
        <w:ind w:right="48"/>
        <w:jc w:val="both"/>
        <w:rPr>
          <w:rFonts w:eastAsia="Times New Roman"/>
          <w:sz w:val="20"/>
          <w:szCs w:val="20"/>
          <w:lang w:eastAsia="ar-SA"/>
        </w:rPr>
      </w:pPr>
      <w:r w:rsidRPr="00574B2A">
        <w:rPr>
          <w:rFonts w:eastAsia="Times New Roman"/>
          <w:b/>
          <w:sz w:val="20"/>
          <w:szCs w:val="20"/>
          <w:lang w:eastAsia="ar-SA"/>
        </w:rPr>
        <w:t>Контактное лицо</w:t>
      </w:r>
      <w:r w:rsidRPr="00574B2A">
        <w:rPr>
          <w:rFonts w:eastAsia="Times New Roman"/>
          <w:sz w:val="20"/>
          <w:szCs w:val="20"/>
          <w:lang w:eastAsia="ar-SA"/>
        </w:rPr>
        <w:t>:</w:t>
      </w:r>
    </w:p>
    <w:p w:rsidR="00574B2A" w:rsidRPr="00574B2A" w:rsidRDefault="00574B2A" w:rsidP="00574B2A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  <w:r w:rsidRPr="00574B2A">
        <w:rPr>
          <w:rFonts w:eastAsia="Times New Roman"/>
          <w:bCs/>
          <w:color w:val="000000"/>
          <w:sz w:val="20"/>
          <w:szCs w:val="20"/>
          <w:lang w:eastAsia="ar-SA"/>
        </w:rPr>
        <w:t>Игнатова Наталья Юрьевна 7-48439-9-47-50.</w:t>
      </w:r>
    </w:p>
    <w:p w:rsidR="008E3C0C" w:rsidRDefault="008E3C0C"/>
    <w:sectPr w:rsidR="008E3C0C" w:rsidSect="0062414B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574B2A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713736" w:rsidRDefault="00574B2A" w:rsidP="009F1D5A">
    <w:pPr>
      <w:pStyle w:val="a3"/>
      <w:ind w:right="360"/>
      <w:jc w:val="right"/>
    </w:pPr>
  </w:p>
  <w:p w:rsidR="00713736" w:rsidRDefault="00574B2A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82070"/>
    <w:multiLevelType w:val="hybridMultilevel"/>
    <w:tmpl w:val="D8E8F9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0A5"/>
    <w:rsid w:val="00574B2A"/>
    <w:rsid w:val="008250A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74B2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74B2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74B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74B2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74B2A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74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1115</Words>
  <Characters>6358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2013-12-17T12:22:00Z</dcterms:created>
  <dcterms:modified xsi:type="dcterms:W3CDTF">2013-12-17T12:22:00Z</dcterms:modified>
</cp:coreProperties>
</file>