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376CCD" w:rsidRDefault="00376CCD" w:rsidP="00376CCD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поставку средств индивидуальной защиты </w:t>
      </w:r>
      <w:r>
        <w:rPr>
          <w:b/>
          <w:bCs/>
          <w:iCs/>
          <w:sz w:val="28"/>
          <w:szCs w:val="28"/>
        </w:rPr>
        <w:t>для нужд Нижегородского отделения филиала «Приволжский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Pr="00270579" w:rsidRDefault="001A72A4" w:rsidP="008E1F83">
      <w:pPr>
        <w:widowControl w:val="0"/>
        <w:jc w:val="center"/>
      </w:pPr>
    </w:p>
    <w:p w:rsidR="00376CCD" w:rsidRPr="00172B89" w:rsidRDefault="00376CCD" w:rsidP="00376CCD">
      <w:pPr>
        <w:jc w:val="center"/>
        <w:rPr>
          <w:color w:val="000000"/>
        </w:rPr>
      </w:pPr>
      <w:r w:rsidRPr="00172B89">
        <w:rPr>
          <w:color w:val="000000"/>
        </w:rPr>
        <w:t xml:space="preserve">Техническое задание </w:t>
      </w:r>
    </w:p>
    <w:p w:rsidR="00376CCD" w:rsidRPr="00172B89" w:rsidRDefault="00376CCD" w:rsidP="00376CCD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групп товаров, </w:t>
      </w:r>
    </w:p>
    <w:p w:rsidR="00376CCD" w:rsidRPr="00172B89" w:rsidRDefault="00376CCD" w:rsidP="00376CCD">
      <w:pPr>
        <w:jc w:val="center"/>
        <w:rPr>
          <w:color w:val="000000"/>
        </w:rPr>
      </w:pPr>
      <w:r w:rsidRPr="00172B89">
        <w:rPr>
          <w:color w:val="000000"/>
        </w:rPr>
        <w:t xml:space="preserve">за исключением нестандартного технологического оборудования </w:t>
      </w:r>
    </w:p>
    <w:p w:rsidR="00376CCD" w:rsidRPr="0039717E" w:rsidRDefault="00376CCD" w:rsidP="00376CCD">
      <w:pPr>
        <w:jc w:val="center"/>
        <w:rPr>
          <w:b/>
          <w:color w:val="000000"/>
        </w:rPr>
      </w:pPr>
      <w:proofErr w:type="gramStart"/>
      <w:r w:rsidRPr="00172B89">
        <w:rPr>
          <w:color w:val="000000"/>
        </w:rPr>
        <w:t xml:space="preserve">для </w:t>
      </w:r>
      <w:r w:rsidRPr="00172B89">
        <w:rPr>
          <w:i/>
          <w:color w:val="000000"/>
        </w:rPr>
        <w:t xml:space="preserve"> </w:t>
      </w:r>
      <w:r w:rsidRPr="00172B89">
        <w:rPr>
          <w:color w:val="000000"/>
        </w:rPr>
        <w:t>объекта</w:t>
      </w:r>
      <w:proofErr w:type="gramEnd"/>
      <w:r>
        <w:rPr>
          <w:color w:val="000000"/>
        </w:rPr>
        <w:t xml:space="preserve">: </w:t>
      </w:r>
      <w:r w:rsidRPr="0039717E">
        <w:rPr>
          <w:b/>
          <w:color w:val="000000"/>
        </w:rPr>
        <w:t>Поставк</w:t>
      </w:r>
      <w:r>
        <w:rPr>
          <w:b/>
          <w:color w:val="000000"/>
        </w:rPr>
        <w:t>а</w:t>
      </w:r>
      <w:r w:rsidRPr="0039717E">
        <w:rPr>
          <w:b/>
          <w:color w:val="000000"/>
        </w:rPr>
        <w:t xml:space="preserve"> средств индивидуальной защиты для нужд </w:t>
      </w:r>
      <w:r>
        <w:rPr>
          <w:b/>
          <w:color w:val="000000"/>
        </w:rPr>
        <w:t xml:space="preserve">Нижегородского  </w:t>
      </w:r>
      <w:r w:rsidRPr="0039717E">
        <w:rPr>
          <w:b/>
          <w:color w:val="000000"/>
        </w:rPr>
        <w:t>отделени</w:t>
      </w:r>
      <w:r>
        <w:rPr>
          <w:b/>
          <w:color w:val="000000"/>
        </w:rPr>
        <w:t>я</w:t>
      </w:r>
      <w:r w:rsidRPr="0039717E">
        <w:rPr>
          <w:b/>
          <w:color w:val="000000"/>
        </w:rPr>
        <w:t xml:space="preserve"> филиала «Приволжский терри</w:t>
      </w:r>
      <w:r>
        <w:rPr>
          <w:b/>
          <w:color w:val="000000"/>
        </w:rPr>
        <w:t>ториальный округ» ФГУП «РосРАО»</w:t>
      </w:r>
    </w:p>
    <w:p w:rsidR="00376CCD" w:rsidRPr="00172B89" w:rsidRDefault="00376CCD" w:rsidP="00376CCD">
      <w:pPr>
        <w:jc w:val="center"/>
        <w:rPr>
          <w:color w:val="000000"/>
        </w:rPr>
      </w:pPr>
    </w:p>
    <w:p w:rsidR="00376CCD" w:rsidRPr="00172B89" w:rsidRDefault="00376CCD" w:rsidP="00376CCD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76CCD" w:rsidRPr="001F6931" w:rsidRDefault="00376CCD" w:rsidP="00376CCD">
      <w:pPr>
        <w:jc w:val="center"/>
        <w:rPr>
          <w:color w:val="000000"/>
          <w:sz w:val="26"/>
          <w:szCs w:val="26"/>
        </w:rPr>
      </w:pPr>
    </w:p>
    <w:p w:rsidR="00376CCD" w:rsidRPr="009C6E3A" w:rsidRDefault="00376CCD" w:rsidP="00376CCD">
      <w:pPr>
        <w:rPr>
          <w:color w:val="000000"/>
        </w:rPr>
      </w:pPr>
      <w:r w:rsidRPr="009C6E3A">
        <w:rPr>
          <w:color w:val="000000"/>
        </w:rPr>
        <w:t>РАЗДЕЛ 1. ПЕРЕЧЕНЬ ТОВАРОВ И ОБЩИХ ТРЕБОВАНИЙ</w:t>
      </w:r>
    </w:p>
    <w:p w:rsidR="00376CCD" w:rsidRPr="009C6E3A" w:rsidRDefault="00376CCD" w:rsidP="00376CCD">
      <w:pPr>
        <w:rPr>
          <w:color w:val="000000"/>
        </w:rPr>
      </w:pPr>
      <w:r w:rsidRPr="009C6E3A">
        <w:rPr>
          <w:color w:val="000000"/>
        </w:rPr>
        <w:t>РАЗДЕЛ 2. СВЕДЕНИЯ О НОВИЗНЕ</w:t>
      </w:r>
    </w:p>
    <w:p w:rsidR="00376CCD" w:rsidRPr="009C6E3A" w:rsidRDefault="00376CCD" w:rsidP="00376CCD">
      <w:pPr>
        <w:rPr>
          <w:color w:val="000000"/>
        </w:rPr>
      </w:pPr>
      <w:r w:rsidRPr="009C6E3A">
        <w:rPr>
          <w:color w:val="000000"/>
        </w:rPr>
        <w:t>РАЗДЕЛ 3. ТРЕБОВАНИЯ К МАРКИРОВКЕ</w:t>
      </w:r>
    </w:p>
    <w:p w:rsidR="00376CCD" w:rsidRPr="009C6E3A" w:rsidRDefault="00376CCD" w:rsidP="00376CCD">
      <w:pPr>
        <w:rPr>
          <w:color w:val="000000"/>
        </w:rPr>
      </w:pPr>
      <w:r w:rsidRPr="009C6E3A">
        <w:rPr>
          <w:color w:val="000000"/>
        </w:rPr>
        <w:t>РАЗДЕЛ 4. ТРЕБОВАНИЯ К УПАКОВКЕ</w:t>
      </w:r>
    </w:p>
    <w:p w:rsidR="00376CCD" w:rsidRPr="009C6E3A" w:rsidRDefault="00376CCD" w:rsidP="00376CCD">
      <w:pPr>
        <w:rPr>
          <w:color w:val="000000"/>
        </w:rPr>
      </w:pPr>
      <w:r w:rsidRPr="009C6E3A">
        <w:rPr>
          <w:color w:val="000000"/>
        </w:rPr>
        <w:t>РАЗДЕЛ 5. ТРЕБОВАНИЯ ПО ПРАВИЛАМ СДАЧИ И ПРИЕМКИ</w:t>
      </w:r>
    </w:p>
    <w:p w:rsidR="00376CCD" w:rsidRPr="009C6E3A" w:rsidRDefault="00376CCD" w:rsidP="00376CCD">
      <w:pPr>
        <w:tabs>
          <w:tab w:val="left" w:pos="851"/>
        </w:tabs>
        <w:ind w:left="851"/>
        <w:rPr>
          <w:color w:val="000000"/>
        </w:rPr>
      </w:pPr>
      <w:r w:rsidRPr="009C6E3A">
        <w:rPr>
          <w:color w:val="000000"/>
        </w:rPr>
        <w:t>Подраздел 5.1 Порядок сдачи и приемки</w:t>
      </w:r>
    </w:p>
    <w:p w:rsidR="00376CCD" w:rsidRPr="009C6E3A" w:rsidRDefault="00376CCD" w:rsidP="00376CCD">
      <w:pPr>
        <w:ind w:left="2552" w:hanging="1701"/>
        <w:rPr>
          <w:color w:val="000000"/>
        </w:rPr>
      </w:pPr>
      <w:r w:rsidRPr="009C6E3A">
        <w:rPr>
          <w:color w:val="000000"/>
        </w:rPr>
        <w:t>Подраздел 5.2 Требования по передаче заказчику технических и иных документов</w:t>
      </w:r>
    </w:p>
    <w:p w:rsidR="00376CCD" w:rsidRPr="009C6E3A" w:rsidRDefault="00376CCD" w:rsidP="00376CCD">
      <w:pPr>
        <w:rPr>
          <w:color w:val="000000"/>
        </w:rPr>
      </w:pPr>
      <w:r w:rsidRPr="009C6E3A">
        <w:rPr>
          <w:color w:val="000000"/>
        </w:rPr>
        <w:t>РАЗДЕЛ 6. ТРЕБОВАНИЯ К ТРАНСПОРТИРОВАНИЮ</w:t>
      </w:r>
    </w:p>
    <w:p w:rsidR="00376CCD" w:rsidRPr="00172B89" w:rsidRDefault="00376CCD" w:rsidP="00376CCD">
      <w:pPr>
        <w:rPr>
          <w:color w:val="000000"/>
        </w:rPr>
      </w:pPr>
      <w:r w:rsidRPr="009C6E3A">
        <w:rPr>
          <w:color w:val="000000"/>
        </w:rPr>
        <w:t>РАЗДЕЛ 7. ПЕРЕЧЕНЬ ПРИНЯТЫХ СОКРАЩЕНИЙ</w:t>
      </w:r>
    </w:p>
    <w:p w:rsidR="00376CCD" w:rsidRPr="00172B89" w:rsidRDefault="00376CCD" w:rsidP="00376CCD">
      <w:pPr>
        <w:rPr>
          <w:color w:val="000000"/>
        </w:rPr>
      </w:pPr>
    </w:p>
    <w:p w:rsidR="00376CCD" w:rsidRPr="001F6931" w:rsidRDefault="00376CCD" w:rsidP="00376CCD">
      <w:pPr>
        <w:rPr>
          <w:color w:val="000000"/>
        </w:rPr>
        <w:sectPr w:rsidR="00376CCD" w:rsidRPr="001F6931" w:rsidSect="00B23DA3">
          <w:footerReference w:type="default" r:id="rId11"/>
          <w:footerReference w:type="first" r:id="rId12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76CCD" w:rsidRPr="001F6931" w:rsidRDefault="00376CCD" w:rsidP="00376CCD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376CCD" w:rsidRDefault="00376CCD" w:rsidP="00376CCD">
      <w:pPr>
        <w:tabs>
          <w:tab w:val="left" w:pos="13436"/>
        </w:tabs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2507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939"/>
        <w:gridCol w:w="3827"/>
        <w:gridCol w:w="1843"/>
        <w:gridCol w:w="851"/>
        <w:gridCol w:w="1134"/>
        <w:gridCol w:w="1134"/>
        <w:gridCol w:w="1559"/>
        <w:gridCol w:w="1417"/>
        <w:gridCol w:w="967"/>
        <w:gridCol w:w="1417"/>
        <w:gridCol w:w="1417"/>
        <w:gridCol w:w="1417"/>
        <w:gridCol w:w="1417"/>
        <w:gridCol w:w="1417"/>
        <w:gridCol w:w="1417"/>
        <w:gridCol w:w="1417"/>
      </w:tblGrid>
      <w:tr w:rsidR="00376CCD" w:rsidRPr="00FE7537" w:rsidTr="003841E7">
        <w:trPr>
          <w:gridAfter w:val="7"/>
          <w:wAfter w:w="9919" w:type="dxa"/>
          <w:trHeight w:val="300"/>
        </w:trPr>
        <w:tc>
          <w:tcPr>
            <w:tcW w:w="486" w:type="dxa"/>
            <w:vMerge w:val="restart"/>
            <w:shd w:val="clear" w:color="auto" w:fill="auto"/>
            <w:noWrap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color w:val="000000"/>
                <w:sz w:val="20"/>
                <w:szCs w:val="20"/>
              </w:rPr>
            </w:pPr>
            <w:r w:rsidRPr="00FE7537">
              <w:rPr>
                <w:color w:val="000000"/>
                <w:sz w:val="20"/>
                <w:szCs w:val="20"/>
              </w:rPr>
              <w:t> </w:t>
            </w:r>
          </w:p>
          <w:p w:rsidR="00376CCD" w:rsidRPr="00FE7537" w:rsidRDefault="00376CCD" w:rsidP="003841E7">
            <w:pPr>
              <w:jc w:val="center"/>
              <w:rPr>
                <w:color w:val="000000"/>
                <w:sz w:val="20"/>
                <w:szCs w:val="20"/>
              </w:rPr>
            </w:pPr>
            <w:r w:rsidRPr="00FE7537">
              <w:rPr>
                <w:b/>
                <w:bCs/>
                <w:color w:val="000000"/>
                <w:sz w:val="20"/>
                <w:szCs w:val="20"/>
              </w:rPr>
              <w:t>№   п/п</w:t>
            </w:r>
          </w:p>
        </w:tc>
        <w:tc>
          <w:tcPr>
            <w:tcW w:w="1939" w:type="dxa"/>
            <w:vMerge w:val="restart"/>
            <w:shd w:val="clear" w:color="auto" w:fill="auto"/>
            <w:noWrap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76CCD" w:rsidRPr="00FE7537" w:rsidRDefault="00376CCD" w:rsidP="003841E7">
            <w:pPr>
              <w:jc w:val="center"/>
              <w:rPr>
                <w:color w:val="000000"/>
                <w:sz w:val="20"/>
                <w:szCs w:val="20"/>
              </w:rPr>
            </w:pPr>
            <w:r w:rsidRPr="00FE7537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789" w:type="dxa"/>
            <w:gridSpan w:val="5"/>
            <w:shd w:val="clear" w:color="auto" w:fill="auto"/>
            <w:noWrap/>
            <w:vAlign w:val="bottom"/>
            <w:hideMark/>
          </w:tcPr>
          <w:p w:rsidR="00376CCD" w:rsidRPr="00FE7537" w:rsidRDefault="00376CCD" w:rsidP="003841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7537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color w:val="000000"/>
                <w:sz w:val="20"/>
                <w:szCs w:val="20"/>
              </w:rPr>
            </w:pPr>
            <w:r w:rsidRPr="00FE7537">
              <w:rPr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color w:val="000000"/>
                <w:sz w:val="20"/>
                <w:szCs w:val="20"/>
              </w:rPr>
            </w:pPr>
            <w:r w:rsidRPr="00FE7537">
              <w:rPr>
                <w:b/>
                <w:bCs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967" w:type="dxa"/>
            <w:vMerge w:val="restart"/>
            <w:shd w:val="clear" w:color="auto" w:fill="auto"/>
            <w:noWrap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color w:val="000000"/>
                <w:sz w:val="20"/>
                <w:szCs w:val="20"/>
              </w:rPr>
            </w:pPr>
            <w:r w:rsidRPr="00FE7537">
              <w:rPr>
                <w:b/>
                <w:bCs/>
                <w:color w:val="000000"/>
                <w:sz w:val="20"/>
                <w:szCs w:val="20"/>
              </w:rPr>
              <w:t xml:space="preserve">Объем </w:t>
            </w:r>
            <w:proofErr w:type="gramStart"/>
            <w:r w:rsidRPr="00FE7537">
              <w:rPr>
                <w:b/>
                <w:bCs/>
                <w:color w:val="000000"/>
                <w:sz w:val="20"/>
                <w:szCs w:val="20"/>
              </w:rPr>
              <w:t>гарантий  и</w:t>
            </w:r>
            <w:proofErr w:type="gramEnd"/>
            <w:r w:rsidRPr="00FE7537">
              <w:rPr>
                <w:b/>
                <w:bCs/>
                <w:color w:val="000000"/>
                <w:sz w:val="20"/>
                <w:szCs w:val="20"/>
              </w:rPr>
              <w:t xml:space="preserve"> гарантийный срок</w:t>
            </w:r>
          </w:p>
        </w:tc>
      </w:tr>
      <w:tr w:rsidR="00376CCD" w:rsidRPr="00FE7537" w:rsidTr="003841E7">
        <w:trPr>
          <w:gridAfter w:val="7"/>
          <w:wAfter w:w="9919" w:type="dxa"/>
          <w:trHeight w:val="2070"/>
        </w:trPr>
        <w:tc>
          <w:tcPr>
            <w:tcW w:w="486" w:type="dxa"/>
            <w:vMerge/>
            <w:shd w:val="clear" w:color="auto" w:fill="auto"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vMerge/>
            <w:shd w:val="clear" w:color="auto" w:fill="auto"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7537">
              <w:rPr>
                <w:b/>
                <w:bCs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7537">
              <w:rPr>
                <w:b/>
                <w:bCs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76CCD" w:rsidRPr="00FE7537" w:rsidRDefault="00376CCD" w:rsidP="003841E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E7537">
              <w:rPr>
                <w:b/>
                <w:bCs/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7537"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7537">
              <w:rPr>
                <w:b/>
                <w:bCs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7" w:type="dxa"/>
            <w:vMerge/>
            <w:shd w:val="clear" w:color="auto" w:fill="auto"/>
            <w:vAlign w:val="center"/>
            <w:hideMark/>
          </w:tcPr>
          <w:p w:rsidR="00376CCD" w:rsidRPr="00FE7537" w:rsidRDefault="00376CCD" w:rsidP="003841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6CCD" w:rsidRPr="0093709B" w:rsidTr="003841E7">
        <w:trPr>
          <w:gridAfter w:val="7"/>
          <w:wAfter w:w="9919" w:type="dxa"/>
          <w:trHeight w:val="405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1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Ботинки кожаные (с лавсановым верхом)</w:t>
            </w:r>
          </w:p>
        </w:tc>
        <w:tc>
          <w:tcPr>
            <w:tcW w:w="3827" w:type="dxa"/>
            <w:shd w:val="clear" w:color="000000" w:fill="FFFFFF"/>
            <w:hideMark/>
          </w:tcPr>
          <w:p w:rsidR="00376CCD" w:rsidRPr="0093709B" w:rsidRDefault="00376CCD" w:rsidP="003841E7">
            <w:pPr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Водостойкая кожа, мягкий кант, подкладка из гигроскопичного материала, металлический подносок.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ГОСТ 12.4.137-84, 28507-90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6CCD" w:rsidRPr="0093709B" w:rsidRDefault="00376CCD" w:rsidP="003841E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Размер 41 - 10,</w:t>
            </w:r>
          </w:p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Размер 43- 10.</w:t>
            </w:r>
          </w:p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3709B" w:rsidTr="003841E7">
        <w:trPr>
          <w:gridAfter w:val="7"/>
          <w:wAfter w:w="9919" w:type="dxa"/>
          <w:trHeight w:val="48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2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Носки х/б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Ткань - хлопок 70%, полиамид 30</w:t>
            </w:r>
            <w:proofErr w:type="gramStart"/>
            <w:r w:rsidRPr="0093709B">
              <w:rPr>
                <w:sz w:val="20"/>
                <w:szCs w:val="20"/>
              </w:rPr>
              <w:t>%;  цвет</w:t>
            </w:r>
            <w:proofErr w:type="gramEnd"/>
            <w:r w:rsidRPr="0093709B">
              <w:rPr>
                <w:sz w:val="20"/>
                <w:szCs w:val="20"/>
              </w:rPr>
              <w:t xml:space="preserve"> - черный.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ГОСТ 8541-9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 xml:space="preserve"> </w:t>
            </w:r>
          </w:p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Размер 27 - 15;</w:t>
            </w:r>
          </w:p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Размер 29 - 15;</w:t>
            </w:r>
          </w:p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3709B" w:rsidTr="003841E7">
        <w:trPr>
          <w:gridAfter w:val="7"/>
          <w:wAfter w:w="9919" w:type="dxa"/>
          <w:trHeight w:val="60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3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Белье нательное с начесом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Состоит из рубахи и кальсон. Рукава рубахи и низ кальсон на манжетах.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ГОСТ31410-2009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комплект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Размер 52-54, рост 3 –10,</w:t>
            </w:r>
          </w:p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Размер52-54, рост 5 –10,</w:t>
            </w:r>
          </w:p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Размер 56-58, рост 3 –5,</w:t>
            </w:r>
          </w:p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Размер 48-50, рост 3 -5,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3709B" w:rsidTr="003841E7">
        <w:trPr>
          <w:gridAfter w:val="7"/>
          <w:wAfter w:w="9919" w:type="dxa"/>
          <w:trHeight w:val="51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4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Шапка зимняя мужская</w:t>
            </w:r>
          </w:p>
        </w:tc>
        <w:tc>
          <w:tcPr>
            <w:tcW w:w="3827" w:type="dxa"/>
            <w:shd w:val="clear" w:color="000000" w:fill="FFFFFF"/>
            <w:hideMark/>
          </w:tcPr>
          <w:p w:rsidR="00376CCD" w:rsidRPr="0093709B" w:rsidRDefault="00376CCD" w:rsidP="003841E7">
            <w:pPr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 xml:space="preserve">Донышко подкладки – из фланели, дополнительно утеплено двумя слоями утеплителя и ветрозащитной тканью. Имеются слуховые отверстия, которые закрываются маленькими ушками с застежкой на пуговицу. Ткань: смесовая с водоотталкивающей отделкой (65% </w:t>
            </w:r>
            <w:r w:rsidRPr="0093709B">
              <w:rPr>
                <w:sz w:val="20"/>
                <w:szCs w:val="20"/>
              </w:rPr>
              <w:lastRenderedPageBreak/>
              <w:t>полиэстер, 35% хлопок), плотность 210 г/</w:t>
            </w:r>
            <w:proofErr w:type="spellStart"/>
            <w:r w:rsidRPr="0093709B">
              <w:rPr>
                <w:sz w:val="20"/>
                <w:szCs w:val="20"/>
              </w:rPr>
              <w:t>кв.м</w:t>
            </w:r>
            <w:proofErr w:type="spellEnd"/>
            <w:r w:rsidRPr="0093709B">
              <w:rPr>
                <w:sz w:val="20"/>
                <w:szCs w:val="20"/>
              </w:rPr>
              <w:t>. Подкладка: овчина меховая и фланель (100% хлопок), плотность 175 г/</w:t>
            </w:r>
            <w:proofErr w:type="spellStart"/>
            <w:r w:rsidRPr="0093709B">
              <w:rPr>
                <w:sz w:val="20"/>
                <w:szCs w:val="20"/>
              </w:rPr>
              <w:t>кв.м</w:t>
            </w:r>
            <w:proofErr w:type="spellEnd"/>
            <w:r w:rsidRPr="0093709B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lastRenderedPageBreak/>
              <w:t>ГОСТ 10325-79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Размер 56 – 5;</w:t>
            </w:r>
          </w:p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Размер 58 - 5.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  <w:r w:rsidRPr="0093709B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376CCD" w:rsidRPr="0093709B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005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Полотенце вафельное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proofErr w:type="gramStart"/>
            <w:r w:rsidRPr="00987D75">
              <w:rPr>
                <w:sz w:val="20"/>
                <w:szCs w:val="20"/>
              </w:rPr>
              <w:t>Полотенце  х</w:t>
            </w:r>
            <w:proofErr w:type="gramEnd"/>
            <w:r w:rsidRPr="00987D75">
              <w:rPr>
                <w:sz w:val="20"/>
                <w:szCs w:val="20"/>
              </w:rPr>
              <w:t>/б (набивное) 50х90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11027-80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500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409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6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Костюм х/б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Костюм "Бригада" (или аналог): хлопок 100%, куртка с застежкой "молнией", брюки прямые с накладными карманами.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27575-87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48-50, рост 3 – 5,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56-58, рост 3 – 10.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274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7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Комбинезон </w:t>
            </w:r>
          </w:p>
        </w:tc>
        <w:tc>
          <w:tcPr>
            <w:tcW w:w="3827" w:type="dxa"/>
            <w:shd w:val="clear" w:color="000000" w:fill="FFFFFF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Комбинезон "</w:t>
            </w:r>
            <w:proofErr w:type="spellStart"/>
            <w:r w:rsidRPr="00987D75">
              <w:rPr>
                <w:sz w:val="20"/>
                <w:szCs w:val="20"/>
              </w:rPr>
              <w:t>Тайвек</w:t>
            </w:r>
            <w:proofErr w:type="spellEnd"/>
            <w:r w:rsidRPr="00987D75">
              <w:rPr>
                <w:sz w:val="20"/>
                <w:szCs w:val="20"/>
              </w:rPr>
              <w:t xml:space="preserve">" Классик (или </w:t>
            </w:r>
            <w:proofErr w:type="gramStart"/>
            <w:r w:rsidRPr="00987D75">
              <w:rPr>
                <w:sz w:val="20"/>
                <w:szCs w:val="20"/>
              </w:rPr>
              <w:t>аналог)  -</w:t>
            </w:r>
            <w:proofErr w:type="gramEnd"/>
            <w:r w:rsidRPr="00987D75">
              <w:rPr>
                <w:sz w:val="20"/>
                <w:szCs w:val="20"/>
              </w:rPr>
              <w:t xml:space="preserve"> </w:t>
            </w:r>
            <w:proofErr w:type="spellStart"/>
            <w:r w:rsidRPr="00987D75">
              <w:rPr>
                <w:sz w:val="20"/>
                <w:szCs w:val="20"/>
              </w:rPr>
              <w:t>антистатичный</w:t>
            </w:r>
            <w:proofErr w:type="spellEnd"/>
            <w:r w:rsidRPr="00987D75">
              <w:rPr>
                <w:sz w:val="20"/>
                <w:szCs w:val="20"/>
              </w:rPr>
              <w:t xml:space="preserve">. Хорошая </w:t>
            </w:r>
            <w:proofErr w:type="spellStart"/>
            <w:r w:rsidRPr="00987D75">
              <w:rPr>
                <w:sz w:val="20"/>
                <w:szCs w:val="20"/>
              </w:rPr>
              <w:t>воздухо</w:t>
            </w:r>
            <w:proofErr w:type="spellEnd"/>
            <w:r w:rsidRPr="00987D75">
              <w:rPr>
                <w:sz w:val="20"/>
                <w:szCs w:val="20"/>
              </w:rPr>
              <w:t xml:space="preserve">- и </w:t>
            </w:r>
            <w:proofErr w:type="spellStart"/>
            <w:r w:rsidRPr="00987D75">
              <w:rPr>
                <w:sz w:val="20"/>
                <w:szCs w:val="20"/>
              </w:rPr>
              <w:t>паропроницаемость</w:t>
            </w:r>
            <w:proofErr w:type="spellEnd"/>
            <w:r w:rsidRPr="00987D75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12.4.100-92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XXL – 100,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</w:t>
            </w:r>
            <w:r w:rsidRPr="00987D75">
              <w:t xml:space="preserve"> </w:t>
            </w:r>
            <w:r w:rsidRPr="00987D75">
              <w:rPr>
                <w:sz w:val="20"/>
                <w:szCs w:val="20"/>
              </w:rPr>
              <w:t>XXXL – 100.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auto" w:fill="auto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trHeight w:val="848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8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Очки защитные</w:t>
            </w:r>
          </w:p>
        </w:tc>
        <w:tc>
          <w:tcPr>
            <w:tcW w:w="3827" w:type="dxa"/>
            <w:shd w:val="clear" w:color="000000" w:fill="FFFFFF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Конструкция: открытые очки с боковой защитой. Можно использовать с корригирующими очками. Защитные свойства: поликарбонатная линза защищает от летящих частиц (45 м/с), УФ-излучения. Оптический класс №1. Цвет линз: прозрачный.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ГОСТ Р 12.4.230.1-2007, 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EN 166-2002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CCD" w:rsidRPr="00987D75" w:rsidRDefault="00376CCD" w:rsidP="003841E7">
            <w:pPr>
              <w:jc w:val="center"/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vAlign w:val="center"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дней с момента заключения договора</w:t>
            </w:r>
          </w:p>
        </w:tc>
      </w:tr>
      <w:tr w:rsidR="00376CCD" w:rsidRPr="00987D75" w:rsidTr="003841E7">
        <w:trPr>
          <w:gridAfter w:val="7"/>
          <w:wAfter w:w="9919" w:type="dxa"/>
          <w:trHeight w:val="795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9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Фартук ПВХ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Фартук </w:t>
            </w:r>
            <w:proofErr w:type="spellStart"/>
            <w:r w:rsidRPr="00987D75">
              <w:rPr>
                <w:sz w:val="20"/>
                <w:szCs w:val="20"/>
              </w:rPr>
              <w:t>кислотозащитный</w:t>
            </w:r>
            <w:proofErr w:type="spellEnd"/>
            <w:r w:rsidRPr="00987D75">
              <w:rPr>
                <w:sz w:val="20"/>
                <w:szCs w:val="20"/>
              </w:rPr>
              <w:t xml:space="preserve"> </w:t>
            </w:r>
            <w:proofErr w:type="spellStart"/>
            <w:r w:rsidRPr="00987D75">
              <w:rPr>
                <w:sz w:val="20"/>
                <w:szCs w:val="20"/>
              </w:rPr>
              <w:t>неопреновый</w:t>
            </w:r>
            <w:proofErr w:type="spellEnd"/>
            <w:r w:rsidRPr="00987D75">
              <w:rPr>
                <w:sz w:val="20"/>
                <w:szCs w:val="20"/>
              </w:rPr>
              <w:t>. Модель ВN-45L. Защита от кислот и щелочей. Особая механическая прочность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Р 12.4.240-2007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338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10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Тапочки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Туфли "Сабо". Из натуральной кожи. Стелька из натуральной подкладочной кожи, регулируемый ремешок. Подошва - ПВХ.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26167-2005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</w:pPr>
            <w:r w:rsidRPr="00987D75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38-1,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44-1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44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Сапоги кожаные утепленные мужские</w:t>
            </w:r>
          </w:p>
        </w:tc>
        <w:tc>
          <w:tcPr>
            <w:tcW w:w="3827" w:type="dxa"/>
            <w:shd w:val="clear" w:color="000000" w:fill="FFFFFF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Изготавливаются из термоустойчивой водоотталкивающей кожи (юфти) толщиной 1,8–2,0 мм. Двухслойная </w:t>
            </w:r>
            <w:proofErr w:type="spellStart"/>
            <w:r w:rsidRPr="00987D75">
              <w:rPr>
                <w:sz w:val="20"/>
                <w:szCs w:val="20"/>
              </w:rPr>
              <w:t>маслобензостойкая</w:t>
            </w:r>
            <w:proofErr w:type="spellEnd"/>
            <w:r w:rsidRPr="00987D75">
              <w:rPr>
                <w:sz w:val="20"/>
                <w:szCs w:val="20"/>
              </w:rPr>
              <w:t xml:space="preserve"> (МБС), </w:t>
            </w:r>
            <w:proofErr w:type="spellStart"/>
            <w:r w:rsidRPr="00987D75">
              <w:rPr>
                <w:sz w:val="20"/>
                <w:szCs w:val="20"/>
              </w:rPr>
              <w:t>кислотощелочестойкая</w:t>
            </w:r>
            <w:proofErr w:type="spellEnd"/>
            <w:r w:rsidRPr="00987D75">
              <w:rPr>
                <w:sz w:val="20"/>
                <w:szCs w:val="20"/>
              </w:rPr>
              <w:t xml:space="preserve"> (КЩС) подошва устойчива к воздействию агрессивной среды – масел, нефтепродуктов, щелочей концентрации до 20%. Верхний слой из полиуретана обладает амортизирующими свойствами, гасит ударные нагрузки, а</w:t>
            </w:r>
            <w:r w:rsidRPr="00987D75">
              <w:rPr>
                <w:rFonts w:ascii="Cambria Math" w:hAnsi="Cambria Math" w:cs="Cambria Math"/>
                <w:sz w:val="20"/>
                <w:szCs w:val="20"/>
              </w:rPr>
              <w:t> </w:t>
            </w:r>
            <w:r w:rsidRPr="00987D75">
              <w:rPr>
                <w:sz w:val="20"/>
                <w:szCs w:val="20"/>
              </w:rPr>
              <w:t xml:space="preserve">также придает обуви легкость, комфортность и повышенные теплозащитные свойства. Ходовой слой изготовлен из износостойкого, термостойкого, морозостойкого                                 </w:t>
            </w:r>
            <w:proofErr w:type="gramStart"/>
            <w:r w:rsidRPr="00987D75">
              <w:rPr>
                <w:sz w:val="20"/>
                <w:szCs w:val="20"/>
              </w:rPr>
              <w:t xml:space="preserve">   (</w:t>
            </w:r>
            <w:proofErr w:type="gramEnd"/>
            <w:r w:rsidRPr="00987D75">
              <w:rPr>
                <w:sz w:val="20"/>
                <w:szCs w:val="20"/>
              </w:rPr>
              <w:t>–40°С...+100°С) термопластичного полиуретана с улучшенным сопротивлением скольжению (глубина протектора составляет 4,5</w:t>
            </w:r>
            <w:r w:rsidRPr="00987D75">
              <w:rPr>
                <w:rFonts w:ascii="Cambria Math" w:hAnsi="Cambria Math" w:cs="Cambria Math"/>
                <w:sz w:val="20"/>
                <w:szCs w:val="20"/>
              </w:rPr>
              <w:t> </w:t>
            </w:r>
            <w:r w:rsidRPr="00987D75">
              <w:rPr>
                <w:sz w:val="20"/>
                <w:szCs w:val="20"/>
              </w:rPr>
              <w:t>мм), стойкостью к</w:t>
            </w:r>
            <w:r w:rsidRPr="00987D75">
              <w:rPr>
                <w:rFonts w:ascii="Cambria Math" w:hAnsi="Cambria Math" w:cs="Cambria Math"/>
                <w:sz w:val="20"/>
                <w:szCs w:val="20"/>
              </w:rPr>
              <w:t> </w:t>
            </w:r>
            <w:r w:rsidRPr="00987D75">
              <w:rPr>
                <w:sz w:val="20"/>
                <w:szCs w:val="20"/>
              </w:rPr>
              <w:t>деформациям и истиранию. Металлический подносок для защиты от ударов в</w:t>
            </w:r>
            <w:r w:rsidRPr="00987D75">
              <w:rPr>
                <w:rFonts w:ascii="Cambria Math" w:hAnsi="Cambria Math" w:cs="Cambria Math"/>
                <w:sz w:val="20"/>
                <w:szCs w:val="20"/>
              </w:rPr>
              <w:t> </w:t>
            </w:r>
            <w:r w:rsidRPr="00987D75">
              <w:rPr>
                <w:sz w:val="20"/>
                <w:szCs w:val="20"/>
              </w:rPr>
              <w:t>носочной части стопы. Максимальная ударная нагрузка МУН 200 Дж. Назначение – для тяжелых работ в различных отраслях промышленности: нефтегазовой, горнодобывающей, энергетической, химической; в</w:t>
            </w:r>
            <w:r w:rsidRPr="00987D75">
              <w:rPr>
                <w:rFonts w:ascii="Cambria Math" w:hAnsi="Cambria Math" w:cs="Cambria Math"/>
                <w:sz w:val="20"/>
                <w:szCs w:val="20"/>
              </w:rPr>
              <w:t> </w:t>
            </w:r>
            <w:r w:rsidRPr="00987D75">
              <w:rPr>
                <w:sz w:val="20"/>
                <w:szCs w:val="20"/>
              </w:rPr>
              <w:t>черной и цветной металлургии, на</w:t>
            </w:r>
            <w:r w:rsidRPr="00987D75">
              <w:rPr>
                <w:rFonts w:ascii="Cambria Math" w:hAnsi="Cambria Math" w:cs="Cambria Math"/>
                <w:sz w:val="20"/>
                <w:szCs w:val="20"/>
              </w:rPr>
              <w:t> </w:t>
            </w:r>
            <w:r w:rsidRPr="00987D75">
              <w:rPr>
                <w:sz w:val="20"/>
                <w:szCs w:val="20"/>
              </w:rPr>
              <w:t>транспорте и в агропромышленном комплексе. Верх обуви: кожа натуральная. Подкладка: шерстяной мех на трикотажной основе (700 г/</w:t>
            </w:r>
            <w:proofErr w:type="spellStart"/>
            <w:r w:rsidRPr="00987D75">
              <w:rPr>
                <w:sz w:val="20"/>
                <w:szCs w:val="20"/>
              </w:rPr>
              <w:t>кв.м</w:t>
            </w:r>
            <w:proofErr w:type="spellEnd"/>
            <w:r w:rsidRPr="00987D75">
              <w:rPr>
                <w:sz w:val="20"/>
                <w:szCs w:val="20"/>
              </w:rPr>
              <w:t xml:space="preserve">). Подносок: металлический (МУН 200 Дж). Подошва: двухслойная, полиуретан и термопластичный полиуретан. Метод крепления: литьевой. Цвет: черный. Высота: 29,5 см.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ГОСТ 28507-90 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12.4.137-84 ГОСТ Р 12.4.187-97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Размер 42 - 5; 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43 –5; Размер 41 – 5;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54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12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Костюм х/б с водоотталкивающей пропиткой</w:t>
            </w:r>
          </w:p>
        </w:tc>
        <w:tc>
          <w:tcPr>
            <w:tcW w:w="3827" w:type="dxa"/>
            <w:shd w:val="clear" w:color="000000" w:fill="FFFFFF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Костюм влагозащитный "Прибой" (или аналог) - непромокаемый костюм - куртка с брюками. Манжеты на кнопках, капюшон. Ткань: ПВХ - материал на нейлоновой основе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27643-88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</w:pP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52-54, рост 3 - 2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046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Подшлемник трикотажный</w:t>
            </w:r>
          </w:p>
        </w:tc>
        <w:tc>
          <w:tcPr>
            <w:tcW w:w="3827" w:type="dxa"/>
            <w:shd w:val="clear" w:color="000000" w:fill="FFFFFF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Предназначен для защиты головы в условиях пониженных температур. Цвет черный. Материал: 50% шерсть, 50% синтетика. Безразмерный.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5274-90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259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14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Жилет сигнальный, 2-й класс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Жилет с широкими </w:t>
            </w:r>
            <w:proofErr w:type="spellStart"/>
            <w:r w:rsidRPr="00987D75">
              <w:rPr>
                <w:sz w:val="20"/>
                <w:szCs w:val="20"/>
              </w:rPr>
              <w:t>световозвращающими</w:t>
            </w:r>
            <w:proofErr w:type="spellEnd"/>
            <w:r w:rsidRPr="00987D75">
              <w:rPr>
                <w:sz w:val="20"/>
                <w:szCs w:val="20"/>
              </w:rPr>
              <w:t xml:space="preserve"> полосами. Застежка по бокам. Ткань: полиэфир 100% с водоотталкивающей пропиткой.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12.4.219-99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52-54, рост 3- 5,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56-58, рост 3 -5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279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15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Перчатки </w:t>
            </w:r>
            <w:proofErr w:type="gramStart"/>
            <w:r w:rsidRPr="00987D75">
              <w:rPr>
                <w:sz w:val="20"/>
                <w:szCs w:val="20"/>
              </w:rPr>
              <w:t>зимние  со</w:t>
            </w:r>
            <w:proofErr w:type="gramEnd"/>
            <w:r w:rsidRPr="00987D75">
              <w:rPr>
                <w:sz w:val="20"/>
                <w:szCs w:val="20"/>
              </w:rPr>
              <w:t xml:space="preserve"> </w:t>
            </w:r>
            <w:proofErr w:type="spellStart"/>
            <w:r w:rsidRPr="00987D75">
              <w:rPr>
                <w:sz w:val="20"/>
                <w:szCs w:val="20"/>
              </w:rPr>
              <w:t>спилковыми</w:t>
            </w:r>
            <w:proofErr w:type="spellEnd"/>
            <w:r w:rsidRPr="00987D75">
              <w:rPr>
                <w:sz w:val="20"/>
                <w:szCs w:val="20"/>
              </w:rPr>
              <w:t xml:space="preserve"> накладками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Теплые и комфортные перчатки из натуральной шерсти с утеплителем ТИНСУЛЕЙТ (или аналог). Усилены </w:t>
            </w:r>
            <w:proofErr w:type="spellStart"/>
            <w:r w:rsidRPr="00987D75">
              <w:rPr>
                <w:sz w:val="20"/>
                <w:szCs w:val="20"/>
              </w:rPr>
              <w:t>спилковыми</w:t>
            </w:r>
            <w:proofErr w:type="spellEnd"/>
            <w:r w:rsidRPr="00987D75">
              <w:rPr>
                <w:sz w:val="20"/>
                <w:szCs w:val="20"/>
              </w:rPr>
              <w:t xml:space="preserve"> накладками на рабочей поверхности пальцев и ладонной части.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112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16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Бейсболка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Ткань: смесовая (65% полиэстер, 35% хлопок).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Р 53916-2010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272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17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Плащ защитный от воды термостойкий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Плащ термостойкий НМ-32 (или аналог).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275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18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Вкладыши </w:t>
            </w:r>
            <w:proofErr w:type="spellStart"/>
            <w:r w:rsidRPr="00987D75">
              <w:rPr>
                <w:sz w:val="20"/>
                <w:szCs w:val="20"/>
              </w:rPr>
              <w:t>противошумные</w:t>
            </w:r>
            <w:proofErr w:type="spellEnd"/>
          </w:p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(</w:t>
            </w:r>
            <w:proofErr w:type="spellStart"/>
            <w:r w:rsidRPr="00987D75">
              <w:rPr>
                <w:sz w:val="20"/>
                <w:szCs w:val="20"/>
              </w:rPr>
              <w:t>беруши</w:t>
            </w:r>
            <w:proofErr w:type="spellEnd"/>
            <w:r w:rsidRPr="00987D75">
              <w:rPr>
                <w:sz w:val="20"/>
                <w:szCs w:val="20"/>
              </w:rPr>
              <w:t>)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Снижение уровня шума на 25 дБ. Конструкция захвата для пальцев ограничивает контакт рук с вкладышами, что предотвращает загрязнение органа слуха. В 1 упаковке: 1 пара.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Р 12.4.255-2011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упаковка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2205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Куртка мужская утепленная  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Куртка «Современник» (или аналог). </w:t>
            </w:r>
            <w:proofErr w:type="gramStart"/>
            <w:r w:rsidRPr="00987D75">
              <w:rPr>
                <w:sz w:val="20"/>
                <w:szCs w:val="20"/>
              </w:rPr>
              <w:t>Предназначена  для</w:t>
            </w:r>
            <w:proofErr w:type="gramEnd"/>
            <w:r w:rsidRPr="00987D75">
              <w:rPr>
                <w:sz w:val="20"/>
                <w:szCs w:val="20"/>
              </w:rPr>
              <w:t xml:space="preserve"> защиты от пониженных температур.  Ткань: 100% нейлон с мембраной. Утеплитель: синтепон.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25295-2003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 шт.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44-46, рост 3 -  1,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Размер 52-54, </w:t>
            </w:r>
            <w:proofErr w:type="gramStart"/>
            <w:r w:rsidRPr="00987D75">
              <w:rPr>
                <w:sz w:val="20"/>
                <w:szCs w:val="20"/>
              </w:rPr>
              <w:t>рост  3</w:t>
            </w:r>
            <w:proofErr w:type="gramEnd"/>
            <w:r w:rsidRPr="00987D75">
              <w:rPr>
                <w:sz w:val="20"/>
                <w:szCs w:val="20"/>
              </w:rPr>
              <w:t>- 1 ,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52-54, рост 5 -  1,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Размер56-58, рост 3 -  1,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Размер 56-58, рост </w:t>
            </w:r>
            <w:proofErr w:type="gramStart"/>
            <w:r w:rsidRPr="00987D75">
              <w:rPr>
                <w:sz w:val="20"/>
                <w:szCs w:val="20"/>
              </w:rPr>
              <w:t>5  -</w:t>
            </w:r>
            <w:proofErr w:type="gramEnd"/>
            <w:r w:rsidRPr="00987D75">
              <w:rPr>
                <w:sz w:val="20"/>
                <w:szCs w:val="20"/>
              </w:rPr>
              <w:t xml:space="preserve">1  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25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20</w:t>
            </w:r>
          </w:p>
        </w:tc>
        <w:tc>
          <w:tcPr>
            <w:tcW w:w="1939" w:type="dxa"/>
            <w:shd w:val="clear" w:color="000000" w:fill="FFFFFF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Фуфайка-свитер</w:t>
            </w:r>
          </w:p>
        </w:tc>
        <w:tc>
          <w:tcPr>
            <w:tcW w:w="3827" w:type="dxa"/>
            <w:shd w:val="clear" w:color="000000" w:fill="FFFFFF"/>
            <w:hideMark/>
          </w:tcPr>
          <w:p w:rsidR="00376CCD" w:rsidRPr="00987D75" w:rsidRDefault="00376CCD" w:rsidP="003841E7">
            <w:pPr>
              <w:jc w:val="both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Бельё термостойкое для защиты от термических рисков: фуфайка-свитер.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Р 12.4.234-2007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Размер 52-54, рост 3 - 2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2383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21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Крем защитный гидрофильного действия</w:t>
            </w:r>
          </w:p>
        </w:tc>
        <w:tc>
          <w:tcPr>
            <w:tcW w:w="3827" w:type="dxa"/>
            <w:shd w:val="clear" w:color="000000" w:fill="FFFFFF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Защищает кожу и способствует очистке от технических масел, смазки, сажи, нефтепродуктов, органических растворителей, красок, </w:t>
            </w:r>
            <w:proofErr w:type="gramStart"/>
            <w:r w:rsidRPr="00987D75">
              <w:rPr>
                <w:sz w:val="20"/>
                <w:szCs w:val="20"/>
              </w:rPr>
              <w:t>графита,  различных</w:t>
            </w:r>
            <w:proofErr w:type="gramEnd"/>
            <w:r w:rsidRPr="00987D75">
              <w:rPr>
                <w:sz w:val="20"/>
                <w:szCs w:val="20"/>
              </w:rPr>
              <w:t xml:space="preserve"> видов производственной пыли и других </w:t>
            </w:r>
            <w:proofErr w:type="spellStart"/>
            <w:r w:rsidRPr="00987D75">
              <w:rPr>
                <w:sz w:val="20"/>
                <w:szCs w:val="20"/>
              </w:rPr>
              <w:t>водонерастворимых</w:t>
            </w:r>
            <w:proofErr w:type="spellEnd"/>
            <w:r w:rsidRPr="00987D75">
              <w:rPr>
                <w:sz w:val="20"/>
                <w:szCs w:val="20"/>
              </w:rPr>
              <w:t xml:space="preserve"> рабочих материалов. Крем быстро впитывается. Благодаря уникальному комплексу питающих, увлажняющих и заживляющих веществ восстанавливает кожу. Не содержит силиконов. Упаковка туба - 100 мл.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Р 52343-2005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туба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44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22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Крем регенерирующий</w:t>
            </w:r>
          </w:p>
        </w:tc>
        <w:tc>
          <w:tcPr>
            <w:tcW w:w="3827" w:type="dxa"/>
            <w:shd w:val="clear" w:color="000000" w:fill="FFFFFF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Регенерирующий, восстанавливающий крем для ухода за кожей рук и лица. Питает, регенерирует и защищает кожу, подверженную профессиональным стрессам и действию окружающей среды (низкие температуры, ветер, снег и т.п.). Упаковка: Туба 100 мл.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Р 52343-2005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туба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192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23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Дезинфицирующее средство 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proofErr w:type="gramStart"/>
            <w:r w:rsidRPr="00987D75">
              <w:rPr>
                <w:sz w:val="20"/>
                <w:szCs w:val="20"/>
              </w:rPr>
              <w:t>Защита  от</w:t>
            </w:r>
            <w:proofErr w:type="gramEnd"/>
            <w:r w:rsidRPr="00987D75">
              <w:rPr>
                <w:sz w:val="20"/>
                <w:szCs w:val="20"/>
              </w:rPr>
              <w:t xml:space="preserve"> бактериологических вредных факторов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Р 52343-2005</w:t>
            </w:r>
          </w:p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12.4.068-79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туба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40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094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Средство </w:t>
            </w:r>
            <w:proofErr w:type="spellStart"/>
            <w:r w:rsidRPr="00987D75">
              <w:rPr>
                <w:sz w:val="20"/>
                <w:szCs w:val="20"/>
              </w:rPr>
              <w:t>репеллентное</w:t>
            </w:r>
            <w:proofErr w:type="spellEnd"/>
          </w:p>
        </w:tc>
        <w:tc>
          <w:tcPr>
            <w:tcW w:w="3827" w:type="dxa"/>
            <w:shd w:val="clear" w:color="000000" w:fill="FFFFFF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Для защиты от нападения иксодовых клещей и кровососущих насекомых (комаров, мошек, слепней, мокрецов, москитов, блох). Упаковка: туба 100 мл.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Р 52343-2005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туба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55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25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Крем специальный</w:t>
            </w:r>
          </w:p>
        </w:tc>
        <w:tc>
          <w:tcPr>
            <w:tcW w:w="3827" w:type="dxa"/>
            <w:shd w:val="clear" w:color="000000" w:fill="FFFFFF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Защита от бактериологических вредных факторов. Работы с </w:t>
            </w:r>
            <w:proofErr w:type="spellStart"/>
            <w:r w:rsidRPr="00987D75">
              <w:rPr>
                <w:sz w:val="20"/>
                <w:szCs w:val="20"/>
              </w:rPr>
              <w:t>бактериально</w:t>
            </w:r>
            <w:proofErr w:type="spellEnd"/>
            <w:r w:rsidRPr="00987D75">
              <w:rPr>
                <w:sz w:val="20"/>
                <w:szCs w:val="20"/>
              </w:rPr>
              <w:t>- опасными средами, при нахождении рабочего места удаленно от стационарных санитарно-бытовых узлов, работы, выполняемые в закрытой специальной обуви, при повышенных требованиях к стерильности рук на производстве. Упаковка: туба 100 мл.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Р 52343-2005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туба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500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  <w:tr w:rsidR="00376CCD" w:rsidRPr="00987D75" w:rsidTr="003841E7">
        <w:trPr>
          <w:gridAfter w:val="7"/>
          <w:wAfter w:w="9919" w:type="dxa"/>
          <w:trHeight w:val="1163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26</w:t>
            </w:r>
          </w:p>
        </w:tc>
        <w:tc>
          <w:tcPr>
            <w:tcW w:w="1939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Мыло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Мыло туалетное, 100 гр.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ГОСТ 28546-2002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500</w:t>
            </w:r>
          </w:p>
        </w:tc>
        <w:tc>
          <w:tcPr>
            <w:tcW w:w="1417" w:type="dxa"/>
            <w:shd w:val="clear" w:color="auto" w:fill="auto"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  <w:r w:rsidRPr="00987D75">
              <w:rPr>
                <w:sz w:val="20"/>
                <w:szCs w:val="20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shd w:val="clear" w:color="000000" w:fill="FFFFFF"/>
            <w:noWrap/>
            <w:hideMark/>
          </w:tcPr>
          <w:p w:rsidR="00376CCD" w:rsidRPr="00987D75" w:rsidRDefault="00376CCD" w:rsidP="003841E7">
            <w:pPr>
              <w:jc w:val="center"/>
              <w:rPr>
                <w:sz w:val="20"/>
                <w:szCs w:val="20"/>
              </w:rPr>
            </w:pPr>
          </w:p>
        </w:tc>
      </w:tr>
    </w:tbl>
    <w:p w:rsidR="00376CCD" w:rsidRPr="00987D75" w:rsidRDefault="00376CCD" w:rsidP="00376CCD">
      <w:pPr>
        <w:tabs>
          <w:tab w:val="left" w:pos="426"/>
        </w:tabs>
        <w:jc w:val="both"/>
        <w:rPr>
          <w:b/>
        </w:rPr>
      </w:pPr>
      <w:r w:rsidRPr="00987D75">
        <w:rPr>
          <w:b/>
        </w:rPr>
        <w:t xml:space="preserve">Сроки и график выполнения поставки товара: </w:t>
      </w:r>
    </w:p>
    <w:p w:rsidR="00376CCD" w:rsidRPr="00987D75" w:rsidRDefault="00376CCD" w:rsidP="00376CCD">
      <w:pPr>
        <w:tabs>
          <w:tab w:val="left" w:pos="426"/>
        </w:tabs>
        <w:jc w:val="both"/>
      </w:pPr>
      <w:r w:rsidRPr="00987D75">
        <w:t>Дата начала поставки – с даты подписания договора;</w:t>
      </w:r>
    </w:p>
    <w:p w:rsidR="00376CCD" w:rsidRPr="00987D75" w:rsidRDefault="00376CCD" w:rsidP="00376CCD">
      <w:pPr>
        <w:tabs>
          <w:tab w:val="left" w:pos="426"/>
        </w:tabs>
        <w:jc w:val="both"/>
      </w:pPr>
      <w:r w:rsidRPr="00987D75">
        <w:t xml:space="preserve">Дата окончания поставки – </w:t>
      </w:r>
      <w:r w:rsidRPr="00987D75">
        <w:rPr>
          <w:bCs/>
        </w:rPr>
        <w:t>по истечении 30 календарных дней с момента заключения договора</w:t>
      </w:r>
      <w:r w:rsidRPr="00987D75">
        <w:t>.</w:t>
      </w:r>
    </w:p>
    <w:p w:rsidR="00376CCD" w:rsidRPr="00987D75" w:rsidRDefault="00376CCD" w:rsidP="00376CCD">
      <w:pPr>
        <w:tabs>
          <w:tab w:val="left" w:pos="9495"/>
        </w:tabs>
        <w:ind w:right="-3"/>
        <w:jc w:val="both"/>
        <w:rPr>
          <w:sz w:val="22"/>
          <w:szCs w:val="22"/>
        </w:rPr>
      </w:pPr>
    </w:p>
    <w:p w:rsidR="00376CCD" w:rsidRPr="00987D75" w:rsidRDefault="00376CCD" w:rsidP="00376CCD">
      <w:pPr>
        <w:tabs>
          <w:tab w:val="left" w:pos="9495"/>
        </w:tabs>
        <w:ind w:right="-3"/>
        <w:sectPr w:rsidR="00376CCD" w:rsidRPr="00987D75" w:rsidSect="00CA6D1A">
          <w:pgSz w:w="16838" w:h="11906" w:orient="landscape"/>
          <w:pgMar w:top="567" w:right="1134" w:bottom="851" w:left="1134" w:header="709" w:footer="709" w:gutter="0"/>
          <w:cols w:space="720"/>
        </w:sectPr>
      </w:pPr>
      <w:r w:rsidRPr="00987D75">
        <w:rPr>
          <w:b/>
        </w:rPr>
        <w:t xml:space="preserve">Место поставки товара: </w:t>
      </w:r>
      <w:r w:rsidRPr="00987D75">
        <w:rPr>
          <w:bCs/>
        </w:rPr>
        <w:t>г. Нижний Новгород, Московское шоссе, д. 302А (Нижегородское отделение филиала «Приволжский территориальный округ» ФГУП «РосРАО»)</w:t>
      </w:r>
      <w:r w:rsidRPr="00987D75">
        <w:t xml:space="preserve"> </w:t>
      </w:r>
    </w:p>
    <w:p w:rsidR="00376CCD" w:rsidRPr="001F6931" w:rsidRDefault="00376CCD" w:rsidP="00376CCD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376CCD" w:rsidRPr="005226D1" w:rsidRDefault="00376CCD" w:rsidP="00376CCD">
      <w:pPr>
        <w:jc w:val="both"/>
        <w:rPr>
          <w:color w:val="000000"/>
        </w:rPr>
      </w:pPr>
      <w:r w:rsidRPr="005226D1">
        <w:t>Товар должен быть поставлен новым (не бывшим в употреблении), не восстановленным.</w:t>
      </w:r>
    </w:p>
    <w:p w:rsidR="00376CCD" w:rsidRDefault="00376CCD" w:rsidP="00376CCD">
      <w:pPr>
        <w:jc w:val="center"/>
        <w:rPr>
          <w:color w:val="000000"/>
        </w:rPr>
      </w:pPr>
    </w:p>
    <w:p w:rsidR="00376CCD" w:rsidRPr="001F6931" w:rsidRDefault="00376CCD" w:rsidP="00376CCD">
      <w:pPr>
        <w:jc w:val="center"/>
        <w:rPr>
          <w:color w:val="000000"/>
        </w:rPr>
      </w:pPr>
    </w:p>
    <w:p w:rsidR="00376CCD" w:rsidRPr="001F6931" w:rsidRDefault="00376CCD" w:rsidP="00376CCD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376CCD" w:rsidRPr="00E96105" w:rsidRDefault="00376CCD" w:rsidP="00376CCD">
      <w:pPr>
        <w:jc w:val="both"/>
        <w:rPr>
          <w:color w:val="000000"/>
        </w:rPr>
      </w:pPr>
      <w:r w:rsidRPr="00E96105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  <w:r>
        <w:rPr>
          <w:color w:val="000000"/>
        </w:rPr>
        <w:t>.</w:t>
      </w:r>
    </w:p>
    <w:p w:rsidR="00376CCD" w:rsidRDefault="00376CCD" w:rsidP="00376CCD">
      <w:pPr>
        <w:jc w:val="center"/>
        <w:rPr>
          <w:b/>
          <w:color w:val="000000"/>
        </w:rPr>
      </w:pPr>
    </w:p>
    <w:p w:rsidR="00376CCD" w:rsidRPr="001F6931" w:rsidRDefault="00376CCD" w:rsidP="00376CCD">
      <w:pPr>
        <w:jc w:val="center"/>
        <w:rPr>
          <w:b/>
          <w:color w:val="000000"/>
        </w:rPr>
      </w:pPr>
    </w:p>
    <w:p w:rsidR="00376CCD" w:rsidRPr="001F6931" w:rsidRDefault="00376CCD" w:rsidP="00376CCD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376CCD" w:rsidRPr="00E96105" w:rsidRDefault="00376CCD" w:rsidP="00376CCD">
      <w:pPr>
        <w:shd w:val="clear" w:color="auto" w:fill="FFFFFF"/>
        <w:ind w:firstLine="360"/>
        <w:jc w:val="both"/>
      </w:pPr>
      <w:r w:rsidRPr="00E96105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Товар поставляется в соответствии с размерами, качеством и количеством, указанным в разделе 1 технического задания. </w:t>
      </w:r>
    </w:p>
    <w:p w:rsidR="00376CCD" w:rsidRDefault="00376CCD" w:rsidP="00376CCD">
      <w:pPr>
        <w:jc w:val="center"/>
        <w:rPr>
          <w:color w:val="000000"/>
        </w:rPr>
      </w:pPr>
    </w:p>
    <w:p w:rsidR="00376CCD" w:rsidRPr="001F6931" w:rsidRDefault="00376CCD" w:rsidP="00376CCD">
      <w:pPr>
        <w:jc w:val="center"/>
        <w:rPr>
          <w:color w:val="000000"/>
        </w:rPr>
      </w:pPr>
    </w:p>
    <w:p w:rsidR="00376CCD" w:rsidRPr="001F6931" w:rsidRDefault="00376CCD" w:rsidP="00376CCD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376CCD" w:rsidRDefault="00376CCD" w:rsidP="00376CCD">
      <w:pPr>
        <w:jc w:val="center"/>
        <w:rPr>
          <w:color w:val="000000"/>
        </w:rPr>
      </w:pPr>
      <w:r w:rsidRPr="001F6931">
        <w:rPr>
          <w:color w:val="000000"/>
        </w:rPr>
        <w:t>Подраздел 5.1 Порядок сдачи и приемки</w:t>
      </w:r>
    </w:p>
    <w:p w:rsidR="00376CCD" w:rsidRPr="00326A5B" w:rsidRDefault="00376CCD" w:rsidP="00376CCD">
      <w:pPr>
        <w:pStyle w:val="-"/>
        <w:numPr>
          <w:ilvl w:val="0"/>
          <w:numId w:val="0"/>
        </w:numPr>
        <w:tabs>
          <w:tab w:val="left" w:pos="1276"/>
        </w:tabs>
      </w:pPr>
      <w:r w:rsidRPr="00326A5B">
        <w:t>Отгрузка Товара производится в соответствии с установленными нормами отгрузки, силами и за счет Поставщика.</w:t>
      </w:r>
    </w:p>
    <w:p w:rsidR="00376CCD" w:rsidRPr="00326A5B" w:rsidRDefault="00376CCD" w:rsidP="00376CCD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326A5B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</w:t>
      </w:r>
      <w:r>
        <w:t>в ходе передачи Товара Покупателю на месте</w:t>
      </w:r>
      <w:r w:rsidRPr="00326A5B">
        <w:t xml:space="preserve"> доставки.</w:t>
      </w:r>
    </w:p>
    <w:p w:rsidR="00376CCD" w:rsidRDefault="00376CCD" w:rsidP="00376CCD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326A5B">
        <w:t xml:space="preserve">По факту приемки </w:t>
      </w:r>
      <w:proofErr w:type="gramStart"/>
      <w:r w:rsidRPr="00326A5B">
        <w:t>Товара</w:t>
      </w:r>
      <w:proofErr w:type="gramEnd"/>
      <w:r w:rsidRPr="00326A5B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</w:p>
    <w:p w:rsidR="00376CCD" w:rsidRDefault="00376CCD" w:rsidP="00376CCD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376CCD" w:rsidRPr="00326A5B" w:rsidRDefault="00376CCD" w:rsidP="00376CCD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376CCD" w:rsidRDefault="00376CCD" w:rsidP="00376CCD">
      <w:pPr>
        <w:jc w:val="center"/>
        <w:rPr>
          <w:color w:val="000000"/>
        </w:rPr>
      </w:pPr>
      <w:r w:rsidRPr="001F6931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376CCD" w:rsidRPr="005861F2" w:rsidRDefault="00376CCD" w:rsidP="00376CCD">
      <w:pPr>
        <w:jc w:val="both"/>
      </w:pPr>
      <w:r w:rsidRPr="005861F2">
        <w:t xml:space="preserve">Сертификат </w:t>
      </w:r>
      <w:proofErr w:type="gramStart"/>
      <w:r w:rsidRPr="005861F2">
        <w:t>соответствия  ГОСТ</w:t>
      </w:r>
      <w:proofErr w:type="gramEnd"/>
      <w:r w:rsidRPr="005861F2">
        <w:t xml:space="preserve"> Р ИСО 9001-2008 (</w:t>
      </w:r>
      <w:r w:rsidRPr="005861F2">
        <w:rPr>
          <w:lang w:val="en-US"/>
        </w:rPr>
        <w:t>ISO</w:t>
      </w:r>
      <w:r w:rsidRPr="005861F2">
        <w:t xml:space="preserve"> 9001:2008) на продукцию.</w:t>
      </w:r>
    </w:p>
    <w:p w:rsidR="00376CCD" w:rsidRPr="005861F2" w:rsidRDefault="00376CCD" w:rsidP="00376CCD">
      <w:pPr>
        <w:shd w:val="clear" w:color="auto" w:fill="FFFFFF"/>
        <w:jc w:val="both"/>
      </w:pPr>
      <w:r w:rsidRPr="005861F2">
        <w:t>Сертификат пожарной безопасности на продукцию или подтверждение отсутствия таковой.</w:t>
      </w:r>
    </w:p>
    <w:p w:rsidR="00376CCD" w:rsidRPr="005861F2" w:rsidRDefault="00376CCD" w:rsidP="00376CCD">
      <w:pPr>
        <w:tabs>
          <w:tab w:val="left" w:pos="851"/>
        </w:tabs>
        <w:jc w:val="both"/>
      </w:pPr>
      <w:r w:rsidRPr="005861F2">
        <w:t>Сертификаты, инструкция по эксплуатации и другие документы должны быть представлены на русском языке.</w:t>
      </w:r>
    </w:p>
    <w:p w:rsidR="00376CCD" w:rsidRDefault="00376CCD" w:rsidP="00376CCD">
      <w:pPr>
        <w:jc w:val="center"/>
        <w:rPr>
          <w:color w:val="000000"/>
        </w:rPr>
      </w:pPr>
    </w:p>
    <w:p w:rsidR="00376CCD" w:rsidRPr="001F6931" w:rsidRDefault="00376CCD" w:rsidP="00376CCD">
      <w:pPr>
        <w:jc w:val="center"/>
        <w:rPr>
          <w:color w:val="000000"/>
        </w:rPr>
      </w:pPr>
    </w:p>
    <w:p w:rsidR="00376CCD" w:rsidRPr="001F6931" w:rsidRDefault="00376CCD" w:rsidP="00376CCD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376CCD" w:rsidRPr="008F743C" w:rsidRDefault="00376CCD" w:rsidP="00376CCD">
      <w:pPr>
        <w:shd w:val="clear" w:color="auto" w:fill="FFFFFF"/>
        <w:jc w:val="both"/>
      </w:pPr>
      <w:r w:rsidRPr="008F743C">
        <w:t xml:space="preserve">Доставка, разгрузка товара производится силами Поставщика и за счет Поставщика до Нижегородского отделения филиала «Приволжский территориальный округ» ФГУП «РосРАО» </w:t>
      </w:r>
      <w:proofErr w:type="gramStart"/>
      <w:r w:rsidRPr="008F743C">
        <w:t>по  адресу</w:t>
      </w:r>
      <w:proofErr w:type="gramEnd"/>
      <w:r w:rsidRPr="008F743C">
        <w:t>, указанному в разделе 1.</w:t>
      </w:r>
    </w:p>
    <w:p w:rsidR="00376CCD" w:rsidRDefault="00376CCD" w:rsidP="00376CCD">
      <w:pPr>
        <w:jc w:val="center"/>
        <w:rPr>
          <w:color w:val="000000"/>
        </w:rPr>
      </w:pPr>
    </w:p>
    <w:p w:rsidR="00376CCD" w:rsidRPr="001F6931" w:rsidRDefault="00376CCD" w:rsidP="00376CCD">
      <w:pPr>
        <w:jc w:val="center"/>
        <w:rPr>
          <w:color w:val="000000"/>
        </w:rPr>
      </w:pPr>
    </w:p>
    <w:p w:rsidR="00376CCD" w:rsidRPr="001F6931" w:rsidRDefault="00376CCD" w:rsidP="00376CCD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ПЕРЕЧЕНЬ ПРИНЯТЫХ СОКРАЩЕНИЙ</w:t>
      </w:r>
    </w:p>
    <w:p w:rsidR="00376CCD" w:rsidRPr="001F6931" w:rsidRDefault="00376CCD" w:rsidP="00376CCD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76CCD" w:rsidRPr="001F6931" w:rsidTr="00384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CD" w:rsidRPr="001F6931" w:rsidRDefault="00376CCD" w:rsidP="003841E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CD" w:rsidRPr="001F6931" w:rsidRDefault="00376CCD" w:rsidP="003841E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CD" w:rsidRPr="001F6931" w:rsidRDefault="00376CCD" w:rsidP="003841E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376CCD" w:rsidRPr="00EE0A67" w:rsidTr="00384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jc w:val="both"/>
              <w:rPr>
                <w:color w:val="000000"/>
              </w:rPr>
            </w:pPr>
            <w:r w:rsidRPr="00EE0A67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E0A67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jc w:val="both"/>
              <w:rPr>
                <w:i/>
                <w:color w:val="000000"/>
              </w:rPr>
            </w:pPr>
            <w:r w:rsidRPr="00EE0A67">
              <w:rPr>
                <w:i/>
                <w:color w:val="000000"/>
              </w:rPr>
              <w:t>Технические условия</w:t>
            </w:r>
          </w:p>
        </w:tc>
      </w:tr>
      <w:tr w:rsidR="00376CCD" w:rsidRPr="00EE0A67" w:rsidTr="00384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jc w:val="both"/>
              <w:rPr>
                <w:color w:val="000000"/>
              </w:rPr>
            </w:pPr>
            <w:r w:rsidRPr="00EE0A67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autoSpaceDE w:val="0"/>
              <w:autoSpaceDN w:val="0"/>
              <w:adjustRightInd w:val="0"/>
            </w:pPr>
            <w:r w:rsidRPr="00EE0A67"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jc w:val="both"/>
              <w:rPr>
                <w:i/>
                <w:color w:val="000000"/>
              </w:rPr>
            </w:pPr>
            <w:r w:rsidRPr="00EE0A67">
              <w:rPr>
                <w:i/>
                <w:color w:val="000000"/>
              </w:rPr>
              <w:t>Союз Советских Социалистических Республик</w:t>
            </w:r>
          </w:p>
        </w:tc>
      </w:tr>
      <w:tr w:rsidR="00376CCD" w:rsidRPr="00EE0A67" w:rsidTr="00384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jc w:val="both"/>
              <w:rPr>
                <w:color w:val="000000"/>
              </w:rPr>
            </w:pPr>
            <w:r w:rsidRPr="00EE0A67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autoSpaceDE w:val="0"/>
              <w:autoSpaceDN w:val="0"/>
              <w:adjustRightInd w:val="0"/>
            </w:pPr>
            <w:r w:rsidRPr="00EE0A67">
              <w:t>Ф.И.О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jc w:val="both"/>
              <w:rPr>
                <w:i/>
                <w:color w:val="000000"/>
              </w:rPr>
            </w:pPr>
            <w:r w:rsidRPr="00EE0A67">
              <w:rPr>
                <w:i/>
                <w:color w:val="000000"/>
              </w:rPr>
              <w:t>Фамилия, имя, отчество</w:t>
            </w:r>
          </w:p>
        </w:tc>
      </w:tr>
      <w:tr w:rsidR="00376CCD" w:rsidRPr="00EE0A67" w:rsidTr="00384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jc w:val="both"/>
              <w:rPr>
                <w:color w:val="000000"/>
              </w:rPr>
            </w:pPr>
            <w:r w:rsidRPr="00EE0A67">
              <w:rPr>
                <w:color w:val="000000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autoSpaceDE w:val="0"/>
              <w:autoSpaceDN w:val="0"/>
              <w:adjustRightInd w:val="0"/>
            </w:pPr>
            <w:r w:rsidRPr="00EE0A67"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jc w:val="both"/>
              <w:rPr>
                <w:i/>
                <w:color w:val="000000"/>
              </w:rPr>
            </w:pPr>
            <w:r w:rsidRPr="00EE0A67">
              <w:rPr>
                <w:i/>
                <w:color w:val="000000"/>
              </w:rPr>
              <w:t>Государственный стандарт Российской Федерации</w:t>
            </w:r>
          </w:p>
        </w:tc>
      </w:tr>
      <w:tr w:rsidR="00376CCD" w:rsidRPr="00EE0A67" w:rsidTr="00384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jc w:val="both"/>
              <w:rPr>
                <w:color w:val="000000"/>
              </w:rPr>
            </w:pPr>
            <w:r w:rsidRPr="00EE0A67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autoSpaceDE w:val="0"/>
              <w:autoSpaceDN w:val="0"/>
              <w:adjustRightInd w:val="0"/>
            </w:pPr>
            <w:r w:rsidRPr="00EE0A67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CD" w:rsidRPr="00EE0A67" w:rsidRDefault="00376CCD" w:rsidP="003841E7">
            <w:pPr>
              <w:jc w:val="both"/>
              <w:rPr>
                <w:i/>
                <w:color w:val="000000"/>
              </w:rPr>
            </w:pPr>
            <w:r w:rsidRPr="00EE0A67"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</w:tbl>
    <w:p w:rsidR="00376CCD" w:rsidRDefault="00376CCD" w:rsidP="00376CCD">
      <w:pPr>
        <w:ind w:firstLine="567"/>
        <w:jc w:val="both"/>
        <w:rPr>
          <w:color w:val="000000"/>
        </w:rPr>
      </w:pPr>
    </w:p>
    <w:p w:rsidR="00376CCD" w:rsidRDefault="00376CCD" w:rsidP="00376CCD">
      <w:pPr>
        <w:ind w:firstLine="567"/>
        <w:jc w:val="both"/>
        <w:rPr>
          <w:color w:val="000000"/>
        </w:rPr>
      </w:pPr>
    </w:p>
    <w:p w:rsidR="00376CCD" w:rsidRDefault="00376CCD" w:rsidP="00376CCD">
      <w:pPr>
        <w:ind w:firstLine="567"/>
        <w:jc w:val="both"/>
        <w:rPr>
          <w:color w:val="000000"/>
        </w:rPr>
      </w:pPr>
    </w:p>
    <w:p w:rsidR="00CA2886" w:rsidRDefault="00376CCD" w:rsidP="00376CCD">
      <w:pPr>
        <w:widowControl w:val="0"/>
      </w:pPr>
      <w:bookmarkStart w:id="0" w:name="_GoBack"/>
      <w:bookmarkEnd w:id="0"/>
      <w:r>
        <w:t xml:space="preserve"> </w:t>
      </w:r>
    </w:p>
    <w:sectPr w:rsidR="00CA2886" w:rsidSect="00376CCD">
      <w:footerReference w:type="default" r:id="rId13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CCD" w:rsidRDefault="00376CCD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8</w:t>
    </w:r>
    <w:r>
      <w:rPr>
        <w:noProof/>
      </w:rPr>
      <w:fldChar w:fldCharType="end"/>
    </w:r>
  </w:p>
  <w:p w:rsidR="00376CCD" w:rsidRDefault="00376CC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CCD" w:rsidRDefault="00376CCD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376CCD" w:rsidRDefault="00376CC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76CCD">
      <w:rPr>
        <w:noProof/>
      </w:rPr>
      <w:t>2</w:t>
    </w:r>
    <w:r>
      <w:fldChar w:fldCharType="end"/>
    </w:r>
  </w:p>
  <w:p w:rsidR="009316E3" w:rsidRDefault="00376CC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3"/>
  </w:num>
  <w:num w:numId="8">
    <w:abstractNumId w:val="8"/>
  </w:num>
  <w:num w:numId="9">
    <w:abstractNumId w:val="2"/>
  </w:num>
  <w:num w:numId="10">
    <w:abstractNumId w:val="9"/>
  </w:num>
  <w:num w:numId="11">
    <w:abstractNumId w:val="14"/>
  </w:num>
  <w:num w:numId="12">
    <w:abstractNumId w:val="5"/>
  </w:num>
  <w:num w:numId="13">
    <w:abstractNumId w:val="12"/>
  </w:num>
  <w:num w:numId="14">
    <w:abstractNumId w:val="7"/>
  </w:num>
  <w:num w:numId="15">
    <w:abstractNumId w:val="4"/>
  </w:num>
  <w:num w:numId="16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0956CBB-9CD3-4B4A-92E3-48EF7A1DA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57</TotalTime>
  <Pages>10</Pages>
  <Words>1673</Words>
  <Characters>11114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12762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38</cp:revision>
  <cp:lastPrinted>2013-05-13T10:31:00Z</cp:lastPrinted>
  <dcterms:created xsi:type="dcterms:W3CDTF">2013-12-04T11:06:00Z</dcterms:created>
  <dcterms:modified xsi:type="dcterms:W3CDTF">2014-06-18T13:05:00Z</dcterms:modified>
</cp:coreProperties>
</file>