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03A" w:rsidRPr="00817A12" w:rsidRDefault="0079203A" w:rsidP="0079203A">
      <w:pPr>
        <w:jc w:val="center"/>
        <w:outlineLvl w:val="0"/>
        <w:rPr>
          <w:sz w:val="28"/>
          <w:szCs w:val="28"/>
        </w:rPr>
      </w:pPr>
      <w:bookmarkStart w:id="0" w:name="_Toc387132095"/>
      <w:r w:rsidRPr="008C6DF7">
        <w:rPr>
          <w:sz w:val="28"/>
          <w:szCs w:val="28"/>
        </w:rPr>
        <w:t>ИЗВЕЩЕНИЕ О ПРОВЕДЕНИИ ЗАПРОСА ЦЕН</w:t>
      </w:r>
      <w:r w:rsidRPr="00817A12">
        <w:rPr>
          <w:sz w:val="28"/>
          <w:szCs w:val="28"/>
        </w:rPr>
        <w:t xml:space="preserve"> </w:t>
      </w:r>
      <w:r>
        <w:rPr>
          <w:sz w:val="28"/>
          <w:szCs w:val="28"/>
        </w:rPr>
        <w:t>98/14</w:t>
      </w:r>
      <w:bookmarkEnd w:id="0"/>
    </w:p>
    <w:p w:rsidR="0079203A" w:rsidRPr="008C6DF7" w:rsidRDefault="0079203A" w:rsidP="0079203A">
      <w:pPr>
        <w:tabs>
          <w:tab w:val="left" w:pos="1134"/>
        </w:tabs>
        <w:ind w:firstLine="709"/>
        <w:jc w:val="center"/>
        <w:rPr>
          <w:sz w:val="28"/>
          <w:szCs w:val="28"/>
        </w:rPr>
      </w:pPr>
    </w:p>
    <w:p w:rsidR="0079203A" w:rsidRPr="001C6FE8" w:rsidRDefault="0079203A" w:rsidP="0079203A">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9203A" w:rsidRPr="001C6FE8" w:rsidRDefault="0079203A" w:rsidP="0079203A">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9203A" w:rsidRPr="001C6FE8" w:rsidRDefault="0079203A" w:rsidP="0079203A">
      <w:pPr>
        <w:tabs>
          <w:tab w:val="left" w:pos="426"/>
        </w:tabs>
        <w:ind w:right="141"/>
        <w:contextualSpacing/>
        <w:jc w:val="both"/>
      </w:pPr>
      <w:r>
        <w:tab/>
      </w:r>
      <w:r w:rsidRPr="00A109F8">
        <w:rPr>
          <w:b/>
        </w:rPr>
        <w:t>Место нахождения:</w:t>
      </w:r>
      <w:r w:rsidRPr="001C6FE8">
        <w:t xml:space="preserve"> Ленинградская область, г. Сосновый Бор, промзона</w:t>
      </w:r>
    </w:p>
    <w:p w:rsidR="0079203A" w:rsidRPr="001C6FE8" w:rsidRDefault="0079203A" w:rsidP="0079203A">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9203A" w:rsidRPr="001C6FE8" w:rsidRDefault="0079203A" w:rsidP="0079203A">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9203A" w:rsidRPr="00A84785" w:rsidRDefault="0079203A" w:rsidP="0079203A">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r w:rsidRPr="001C6FE8">
        <w:rPr>
          <w:lang w:val="en-US"/>
        </w:rPr>
        <w:t>buv</w:t>
      </w:r>
      <w:r w:rsidRPr="00A84785">
        <w:t>@</w:t>
      </w:r>
      <w:r w:rsidRPr="001C6FE8">
        <w:rPr>
          <w:lang w:val="en-US"/>
        </w:rPr>
        <w:t>niti</w:t>
      </w:r>
      <w:r w:rsidRPr="00A84785">
        <w:t>.</w:t>
      </w:r>
      <w:r w:rsidRPr="001C6FE8">
        <w:rPr>
          <w:lang w:val="en-US"/>
        </w:rPr>
        <w:t>ru</w:t>
      </w:r>
    </w:p>
    <w:p w:rsidR="0079203A" w:rsidRPr="008C6DF7" w:rsidRDefault="0079203A" w:rsidP="0079203A">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источников бесперебойного электропитания.</w:t>
      </w:r>
    </w:p>
    <w:p w:rsidR="0079203A" w:rsidRPr="001C6FE8" w:rsidRDefault="0079203A" w:rsidP="0079203A">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9203A" w:rsidRPr="001C6FE8" w:rsidRDefault="0079203A" w:rsidP="0079203A">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4 недель с момента оплаты аванса или  в течение 4 недель с момента подписания</w:t>
      </w:r>
      <w:r w:rsidRPr="00422ADC">
        <w:t xml:space="preserve"> договора</w:t>
      </w:r>
      <w:r>
        <w:t xml:space="preserve"> (в случае поставки без авансового плат</w:t>
      </w:r>
      <w:r>
        <w:t>е</w:t>
      </w:r>
      <w:r>
        <w:t>жа).</w:t>
      </w:r>
    </w:p>
    <w:p w:rsidR="0079203A" w:rsidRPr="000D778B" w:rsidRDefault="0079203A" w:rsidP="0079203A">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«НИТИ им. А.П. Александрова» в г. Сосновый Бор Л</w:t>
      </w:r>
      <w:r w:rsidRPr="001C6FE8">
        <w:rPr>
          <w:spacing w:val="-6"/>
        </w:rPr>
        <w:t>е</w:t>
      </w:r>
      <w:r w:rsidRPr="001C6FE8">
        <w:rPr>
          <w:spacing w:val="-6"/>
        </w:rPr>
        <w:t>нинградской области</w:t>
      </w:r>
      <w:r>
        <w:rPr>
          <w:spacing w:val="-6"/>
        </w:rPr>
        <w:t>.</w:t>
      </w:r>
    </w:p>
    <w:p w:rsidR="0079203A" w:rsidRPr="004148C9" w:rsidRDefault="0079203A" w:rsidP="0079203A">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30% от цены </w:t>
      </w:r>
      <w:r>
        <w:t>д</w:t>
      </w:r>
      <w:r w:rsidRPr="007E4F00">
        <w:t>оговора</w:t>
      </w:r>
      <w:r w:rsidRPr="00102B20">
        <w:t xml:space="preserve"> </w:t>
      </w:r>
      <w:r>
        <w:t>в течение 20 банко</w:t>
      </w:r>
      <w:r>
        <w:t>в</w:t>
      </w:r>
      <w:r>
        <w:t>ских дней после подписания сторонами настоящего договора</w:t>
      </w:r>
      <w:r w:rsidRPr="007E4F00">
        <w:t>. 70 % - окончательный ра</w:t>
      </w:r>
      <w:r w:rsidRPr="007E4F00">
        <w:t>с</w:t>
      </w:r>
      <w:r w:rsidRPr="007E4F00">
        <w:t>чет по факту поставки оборудования на склад Заказчика и предоставления всего комплекта сопров</w:t>
      </w:r>
      <w:r w:rsidRPr="007E4F00">
        <w:t>о</w:t>
      </w:r>
      <w:r w:rsidRPr="007E4F00">
        <w:t xml:space="preserve">дительной документации в течение </w:t>
      </w:r>
      <w:r>
        <w:t>30</w:t>
      </w:r>
      <w:r w:rsidRPr="007E4F00">
        <w:t xml:space="preserve"> банковских дней. Возможна 100% оплата по факту п</w:t>
      </w:r>
      <w:r w:rsidRPr="007E4F00">
        <w:t>о</w:t>
      </w:r>
      <w:r w:rsidRPr="007E4F00">
        <w:t>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79203A" w:rsidRPr="004148C9" w:rsidRDefault="0079203A" w:rsidP="0079203A">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9203A" w:rsidRPr="00F03F97" w:rsidRDefault="0079203A" w:rsidP="0079203A">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79203A" w:rsidRPr="00F03F97" w:rsidRDefault="0079203A" w:rsidP="0079203A">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9203A" w:rsidRPr="00F03F97" w:rsidRDefault="0079203A" w:rsidP="0079203A">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183 894,22 </w:t>
      </w:r>
      <w:r w:rsidRPr="00CA1665">
        <w:rPr>
          <w:color w:val="000000"/>
        </w:rPr>
        <w:t>(Сто восемьд</w:t>
      </w:r>
      <w:r w:rsidRPr="00CA1665">
        <w:rPr>
          <w:color w:val="000000"/>
        </w:rPr>
        <w:t>е</w:t>
      </w:r>
      <w:r w:rsidRPr="00CA1665">
        <w:rPr>
          <w:color w:val="000000"/>
        </w:rPr>
        <w:t>сят три тысячи восемьсот девяносто четыре рубля 22 копейки</w:t>
      </w:r>
      <w:r w:rsidRPr="00F03F97">
        <w:rPr>
          <w:color w:val="000000"/>
        </w:rPr>
        <w:t xml:space="preserve">), в том числе НДС – </w:t>
      </w:r>
      <w:r>
        <w:rPr>
          <w:color w:val="000000"/>
        </w:rPr>
        <w:t>28 051,66 (Дв</w:t>
      </w:r>
      <w:r>
        <w:rPr>
          <w:color w:val="000000"/>
        </w:rPr>
        <w:t>а</w:t>
      </w:r>
      <w:r>
        <w:rPr>
          <w:color w:val="000000"/>
        </w:rPr>
        <w:t>дцать восемь тысяч пятьдесят один рубль 66 копеек</w:t>
      </w:r>
      <w:r w:rsidRPr="00F03F97">
        <w:rPr>
          <w:color w:val="000000"/>
        </w:rPr>
        <w:t>)</w:t>
      </w:r>
      <w:r>
        <w:rPr>
          <w:color w:val="000000"/>
        </w:rPr>
        <w:t>.</w:t>
      </w:r>
    </w:p>
    <w:p w:rsidR="0079203A" w:rsidRPr="00F03F97" w:rsidRDefault="0079203A" w:rsidP="0079203A">
      <w:pPr>
        <w:ind w:right="141"/>
        <w:rPr>
          <w:color w:val="000000"/>
        </w:rPr>
      </w:pPr>
      <w:r w:rsidRPr="00F03F97">
        <w:rPr>
          <w:color w:val="000000"/>
        </w:rPr>
        <w:t xml:space="preserve">Цена договора включает в себя: </w:t>
      </w:r>
    </w:p>
    <w:p w:rsidR="0079203A" w:rsidRPr="00F03F97" w:rsidRDefault="0079203A" w:rsidP="0079203A">
      <w:pPr>
        <w:numPr>
          <w:ilvl w:val="0"/>
          <w:numId w:val="3"/>
        </w:numPr>
        <w:tabs>
          <w:tab w:val="left" w:pos="426"/>
        </w:tabs>
        <w:ind w:left="0" w:right="141" w:firstLine="0"/>
        <w:rPr>
          <w:color w:val="000000"/>
        </w:rPr>
      </w:pPr>
      <w:r w:rsidRPr="00F03F97">
        <w:rPr>
          <w:color w:val="000000"/>
        </w:rPr>
        <w:t>стоимость товара;</w:t>
      </w:r>
    </w:p>
    <w:p w:rsidR="0079203A" w:rsidRPr="00F03F97" w:rsidRDefault="0079203A" w:rsidP="0079203A">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9203A" w:rsidRPr="009A558D" w:rsidRDefault="0079203A" w:rsidP="0079203A">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9203A" w:rsidRPr="00F03F97" w:rsidRDefault="0079203A" w:rsidP="0079203A">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9203A" w:rsidRPr="00F03F97" w:rsidRDefault="0079203A" w:rsidP="0079203A">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79203A" w:rsidRPr="00F03F97" w:rsidRDefault="0079203A" w:rsidP="0079203A">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9203A" w:rsidRPr="00F03F97" w:rsidRDefault="0079203A" w:rsidP="0079203A">
      <w:pPr>
        <w:tabs>
          <w:tab w:val="left" w:pos="1134"/>
        </w:tabs>
        <w:ind w:right="141"/>
        <w:contextualSpacing/>
        <w:jc w:val="both"/>
        <w:rPr>
          <w:color w:val="000000"/>
          <w:spacing w:val="-6"/>
        </w:rPr>
      </w:pPr>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на официальном сайте по закупкам атомной отрасли Го</w:t>
      </w:r>
      <w:r w:rsidRPr="00F03F97">
        <w:rPr>
          <w:color w:val="000000"/>
        </w:rPr>
        <w:t>с</w:t>
      </w:r>
      <w:r w:rsidRPr="00F03F97">
        <w:rPr>
          <w:color w:val="000000"/>
        </w:rPr>
        <w:t>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.ru</w:t>
        </w:r>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9203A" w:rsidRPr="001C6FE8" w:rsidRDefault="0079203A" w:rsidP="0079203A">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79203A" w:rsidRPr="00A109F8" w:rsidRDefault="0079203A" w:rsidP="0079203A">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79203A" w:rsidRPr="00C949D8" w:rsidRDefault="0079203A" w:rsidP="0079203A">
      <w:pPr>
        <w:ind w:right="141"/>
        <w:contextualSpacing/>
        <w:jc w:val="both"/>
        <w:rPr>
          <w:color w:val="000000"/>
          <w:spacing w:val="-6"/>
        </w:rPr>
      </w:pPr>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«21» мая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
    <w:p w:rsidR="0079203A" w:rsidRPr="00B222A5" w:rsidRDefault="0079203A" w:rsidP="0079203A">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9203A" w:rsidRPr="001C6FE8" w:rsidRDefault="0079203A" w:rsidP="0079203A">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«21»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9203A" w:rsidRPr="00B222A5" w:rsidRDefault="0079203A" w:rsidP="0079203A">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9203A" w:rsidRDefault="0079203A" w:rsidP="0079203A">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«22»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9203A" w:rsidRDefault="0079203A" w:rsidP="0079203A">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9203A" w:rsidRDefault="0079203A" w:rsidP="0079203A">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«29» мая </w:t>
      </w:r>
      <w:r w:rsidRPr="00C949D8">
        <w:rPr>
          <w:b/>
          <w:color w:val="000000"/>
          <w:spacing w:val="-6"/>
        </w:rPr>
        <w:t>201</w:t>
      </w:r>
      <w:r>
        <w:rPr>
          <w:b/>
          <w:color w:val="000000"/>
          <w:spacing w:val="-6"/>
        </w:rPr>
        <w:t>4</w:t>
      </w:r>
      <w:r w:rsidRPr="00C949D8">
        <w:rPr>
          <w:b/>
          <w:color w:val="000000"/>
          <w:spacing w:val="-6"/>
        </w:rPr>
        <w:t xml:space="preserve"> года.</w:t>
      </w:r>
    </w:p>
    <w:p w:rsidR="0079203A" w:rsidRPr="001C6FE8" w:rsidRDefault="0079203A" w:rsidP="0079203A">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79203A" w:rsidRPr="008543FA" w:rsidRDefault="0079203A" w:rsidP="0079203A">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9203A" w:rsidRPr="000846B2" w:rsidRDefault="0079203A" w:rsidP="0079203A">
      <w:pPr>
        <w:pStyle w:val="20"/>
        <w:numPr>
          <w:ilvl w:val="0"/>
          <w:numId w:val="4"/>
        </w:numPr>
        <w:tabs>
          <w:tab w:val="left" w:pos="426"/>
        </w:tabs>
        <w:spacing w:before="0" w:after="0" w:line="240" w:lineRule="auto"/>
        <w:ind w:right="23"/>
        <w:jc w:val="both"/>
        <w:rPr>
          <w:sz w:val="24"/>
          <w:szCs w:val="24"/>
        </w:rPr>
      </w:pPr>
      <w:r>
        <w:rPr>
          <w:b/>
          <w:sz w:val="24"/>
          <w:szCs w:val="24"/>
        </w:rPr>
        <w:t xml:space="preserve">  </w:t>
      </w:r>
      <w:r w:rsidRPr="00F03F97">
        <w:rPr>
          <w:b/>
          <w:sz w:val="24"/>
          <w:szCs w:val="24"/>
        </w:rPr>
        <w:t>Форма, размер и срок предоставления обеспечения возврата аванса</w:t>
      </w:r>
      <w:r w:rsidRPr="00F03F97">
        <w:rPr>
          <w:b/>
          <w:bCs/>
          <w:sz w:val="24"/>
          <w:szCs w:val="24"/>
        </w:rPr>
        <w:t>:</w:t>
      </w:r>
      <w:r w:rsidRPr="002453E7">
        <w:rPr>
          <w:bCs/>
          <w:sz w:val="24"/>
          <w:szCs w:val="24"/>
        </w:rPr>
        <w:t xml:space="preserve"> </w:t>
      </w:r>
      <w:r w:rsidRPr="000846B2">
        <w:rPr>
          <w:sz w:val="24"/>
          <w:szCs w:val="24"/>
        </w:rPr>
        <w:t>обеспечение во</w:t>
      </w:r>
      <w:r w:rsidRPr="000846B2">
        <w:rPr>
          <w:sz w:val="24"/>
          <w:szCs w:val="24"/>
        </w:rPr>
        <w:t>з</w:t>
      </w:r>
      <w:r w:rsidRPr="000846B2">
        <w:rPr>
          <w:sz w:val="24"/>
          <w:szCs w:val="24"/>
        </w:rPr>
        <w:t>врата аванса может быть предоставлено в следующем виде:</w:t>
      </w:r>
    </w:p>
    <w:p w:rsidR="0079203A" w:rsidRPr="000846B2" w:rsidRDefault="0079203A" w:rsidP="0079203A">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0846B2">
        <w:rPr>
          <w:sz w:val="24"/>
          <w:szCs w:val="24"/>
          <w:lang w:val="en-US"/>
        </w:rPr>
        <w:t>SWIFT</w:t>
      </w:r>
      <w:r w:rsidRPr="000846B2">
        <w:rPr>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79203A" w:rsidRPr="000846B2" w:rsidRDefault="0079203A" w:rsidP="0079203A">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переданной по системе </w:t>
      </w:r>
      <w:r w:rsidRPr="000846B2">
        <w:rPr>
          <w:sz w:val="24"/>
          <w:szCs w:val="24"/>
          <w:lang w:val="en-US"/>
        </w:rPr>
        <w:t>SWIFT</w:t>
      </w:r>
      <w:r w:rsidRPr="000846B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0846B2">
        <w:rPr>
          <w:sz w:val="24"/>
          <w:szCs w:val="24"/>
        </w:rPr>
        <w:t>о</w:t>
      </w:r>
      <w:r w:rsidRPr="000846B2">
        <w:rPr>
          <w:sz w:val="24"/>
          <w:szCs w:val="24"/>
        </w:rPr>
        <w:t>мочия лица, подписавшего данную гарантию, считаются подтвержденными.</w:t>
      </w:r>
    </w:p>
    <w:p w:rsidR="0079203A" w:rsidRPr="000846B2" w:rsidRDefault="0079203A" w:rsidP="0079203A">
      <w:pPr>
        <w:pStyle w:val="20"/>
        <w:shd w:val="clear" w:color="auto" w:fill="auto"/>
        <w:spacing w:before="0" w:after="0" w:line="240" w:lineRule="auto"/>
        <w:ind w:left="20" w:right="23" w:firstLine="406"/>
        <w:jc w:val="both"/>
        <w:rPr>
          <w:sz w:val="24"/>
          <w:szCs w:val="24"/>
        </w:rPr>
      </w:pPr>
      <w:r w:rsidRPr="000846B2">
        <w:rPr>
          <w:sz w:val="24"/>
          <w:szCs w:val="24"/>
        </w:rPr>
        <w:t>- Гарантии на бланке банка-гаранта, подписанной уполномоченным лицом Банка-гаранта, с печатью банка-гаранта.</w:t>
      </w:r>
    </w:p>
    <w:p w:rsidR="0079203A" w:rsidRPr="000846B2" w:rsidRDefault="0079203A" w:rsidP="0079203A">
      <w:pPr>
        <w:pStyle w:val="20"/>
        <w:shd w:val="clear" w:color="auto" w:fill="auto"/>
        <w:spacing w:before="0" w:after="0" w:line="240" w:lineRule="auto"/>
        <w:ind w:left="20" w:right="23" w:firstLine="406"/>
        <w:jc w:val="both"/>
        <w:rPr>
          <w:sz w:val="24"/>
          <w:szCs w:val="24"/>
        </w:rPr>
      </w:pPr>
      <w:r w:rsidRPr="000846B2">
        <w:rPr>
          <w:sz w:val="24"/>
          <w:szCs w:val="24"/>
        </w:rPr>
        <w:t>- Договора поручительства с подписью уполномоченного лица Поручителя и печатью П</w:t>
      </w:r>
      <w:r w:rsidRPr="000846B2">
        <w:rPr>
          <w:sz w:val="24"/>
          <w:szCs w:val="24"/>
        </w:rPr>
        <w:t>о</w:t>
      </w:r>
      <w:r w:rsidRPr="000846B2">
        <w:rPr>
          <w:sz w:val="24"/>
          <w:szCs w:val="24"/>
        </w:rPr>
        <w:t>ручителя:</w:t>
      </w:r>
    </w:p>
    <w:p w:rsidR="0079203A" w:rsidRPr="00B511B3" w:rsidRDefault="0079203A" w:rsidP="0079203A">
      <w:pPr>
        <w:pStyle w:val="20"/>
        <w:shd w:val="clear" w:color="auto" w:fill="auto"/>
        <w:tabs>
          <w:tab w:val="right" w:pos="9902"/>
        </w:tabs>
        <w:spacing w:before="0" w:after="0" w:line="240" w:lineRule="auto"/>
        <w:ind w:left="20" w:right="23" w:firstLine="406"/>
        <w:jc w:val="both"/>
        <w:rPr>
          <w:sz w:val="24"/>
          <w:szCs w:val="24"/>
        </w:rPr>
      </w:pPr>
      <w:r w:rsidRPr="000846B2">
        <w:rPr>
          <w:sz w:val="24"/>
          <w:szCs w:val="24"/>
        </w:rPr>
        <w:t>- в форме денежных средств путем их перечисления Заказчику.</w:t>
      </w:r>
      <w:r>
        <w:rPr>
          <w:sz w:val="24"/>
          <w:szCs w:val="24"/>
        </w:rPr>
        <w:tab/>
      </w:r>
    </w:p>
    <w:p w:rsidR="0079203A" w:rsidRPr="00CE2BFB" w:rsidRDefault="0079203A" w:rsidP="0079203A">
      <w:pPr>
        <w:pStyle w:val="20"/>
        <w:shd w:val="clear" w:color="auto" w:fill="auto"/>
        <w:spacing w:before="0" w:after="0" w:line="240" w:lineRule="auto"/>
        <w:ind w:left="20" w:right="23"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79203A" w:rsidRPr="00CE2BFB" w:rsidRDefault="0079203A" w:rsidP="0079203A">
      <w:pPr>
        <w:pStyle w:val="20"/>
        <w:shd w:val="clear" w:color="auto" w:fill="auto"/>
        <w:spacing w:before="0" w:after="0" w:line="240" w:lineRule="auto"/>
        <w:ind w:left="20" w:right="20" w:firstLine="831"/>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w:t>
      </w:r>
      <w:r w:rsidRPr="00887591">
        <w:rPr>
          <w:b/>
          <w:sz w:val="24"/>
          <w:szCs w:val="24"/>
        </w:rPr>
        <w:t>а</w:t>
      </w:r>
      <w:r w:rsidRPr="00887591">
        <w:rPr>
          <w:b/>
          <w:sz w:val="24"/>
          <w:szCs w:val="24"/>
        </w:rPr>
        <w:t>казчиком до их окончательного оформления.</w:t>
      </w:r>
    </w:p>
    <w:p w:rsidR="0079203A" w:rsidRDefault="0079203A" w:rsidP="0079203A">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9203A" w:rsidRDefault="0079203A" w:rsidP="0079203A">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9203A" w:rsidRPr="00003BDC" w:rsidRDefault="0079203A" w:rsidP="0079203A">
      <w:pPr>
        <w:autoSpaceDE w:val="0"/>
        <w:autoSpaceDN w:val="0"/>
        <w:adjustRightInd w:val="0"/>
        <w:ind w:firstLine="567"/>
        <w:jc w:val="both"/>
        <w:rPr>
          <w:color w:val="000000"/>
        </w:rPr>
      </w:pPr>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
    <w:p w:rsidR="0079203A" w:rsidRPr="00003BDC" w:rsidRDefault="0079203A" w:rsidP="0079203A">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79203A" w:rsidRPr="00003BDC" w:rsidRDefault="0079203A" w:rsidP="0079203A">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9203A" w:rsidRPr="00003BDC" w:rsidRDefault="0079203A" w:rsidP="0079203A">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9203A" w:rsidRPr="00003BDC" w:rsidRDefault="0079203A" w:rsidP="0079203A">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79203A" w:rsidRPr="00003BDC" w:rsidRDefault="0079203A" w:rsidP="0079203A">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79203A" w:rsidRPr="00003BDC" w:rsidRDefault="0079203A" w:rsidP="0079203A">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9203A" w:rsidRPr="00003BDC" w:rsidRDefault="0079203A" w:rsidP="0079203A">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79203A" w:rsidRPr="00003BDC" w:rsidRDefault="0079203A" w:rsidP="0079203A">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79203A" w:rsidRPr="00003BDC" w:rsidRDefault="0079203A" w:rsidP="0079203A">
      <w:pPr>
        <w:autoSpaceDE w:val="0"/>
        <w:autoSpaceDN w:val="0"/>
        <w:adjustRightInd w:val="0"/>
        <w:ind w:firstLine="567"/>
        <w:jc w:val="both"/>
        <w:rPr>
          <w:color w:val="000000"/>
        </w:rPr>
      </w:pPr>
      <w:r w:rsidRPr="00003BDC">
        <w:rPr>
          <w:color w:val="000000"/>
        </w:rPr>
        <w:t>- подтверждающих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79203A" w:rsidRPr="00003BDC" w:rsidRDefault="0079203A" w:rsidP="0079203A">
      <w:pPr>
        <w:autoSpaceDE w:val="0"/>
        <w:autoSpaceDN w:val="0"/>
        <w:adjustRightInd w:val="0"/>
        <w:ind w:firstLine="567"/>
        <w:jc w:val="both"/>
        <w:rPr>
          <w:color w:val="000000"/>
        </w:rPr>
      </w:pPr>
      <w:r w:rsidRPr="00003BDC">
        <w:rPr>
          <w:color w:val="000000"/>
        </w:rPr>
        <w:t>- подтверждающих выплату Принципалу (Поставщику) аванса в размере, предусмотре</w:t>
      </w:r>
      <w:r w:rsidRPr="00003BDC">
        <w:rPr>
          <w:color w:val="000000"/>
        </w:rPr>
        <w:t>н</w:t>
      </w:r>
      <w:r w:rsidRPr="00003BDC">
        <w:rPr>
          <w:color w:val="000000"/>
        </w:rPr>
        <w:t>ном договором.</w:t>
      </w:r>
    </w:p>
    <w:p w:rsidR="0079203A" w:rsidRPr="00003BDC" w:rsidRDefault="0079203A" w:rsidP="0079203A">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79203A" w:rsidRPr="00003BDC" w:rsidRDefault="0079203A" w:rsidP="0079203A">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9203A" w:rsidRPr="00003BDC" w:rsidRDefault="0079203A" w:rsidP="0079203A">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9203A" w:rsidRPr="00003BDC" w:rsidRDefault="0079203A" w:rsidP="0079203A">
      <w:pPr>
        <w:autoSpaceDE w:val="0"/>
        <w:autoSpaceDN w:val="0"/>
        <w:adjustRightInd w:val="0"/>
        <w:ind w:firstLine="567"/>
        <w:jc w:val="both"/>
        <w:rPr>
          <w:color w:val="000000"/>
        </w:rPr>
      </w:pPr>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
    <w:p w:rsidR="0079203A" w:rsidRPr="00003BDC" w:rsidRDefault="0079203A" w:rsidP="0079203A">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79203A" w:rsidRPr="00003BDC" w:rsidRDefault="0079203A" w:rsidP="0079203A">
      <w:pPr>
        <w:autoSpaceDE w:val="0"/>
        <w:autoSpaceDN w:val="0"/>
        <w:adjustRightInd w:val="0"/>
        <w:ind w:firstLine="567"/>
        <w:jc w:val="both"/>
        <w:rPr>
          <w:color w:val="000000"/>
        </w:rPr>
      </w:pPr>
      <w:r w:rsidRPr="00003BDC">
        <w:rPr>
          <w:color w:val="000000"/>
        </w:rPr>
        <w:t>В банковской гарантии не должно быть условий или требований, противоречащих выш</w:t>
      </w:r>
      <w:r w:rsidRPr="00003BDC">
        <w:rPr>
          <w:color w:val="000000"/>
        </w:rPr>
        <w:t>е</w:t>
      </w:r>
      <w:r w:rsidRPr="00003BDC">
        <w:rPr>
          <w:color w:val="000000"/>
        </w:rPr>
        <w:t>изложенному или делающих вышеизложенное неисполнимым.</w:t>
      </w:r>
    </w:p>
    <w:p w:rsidR="0079203A" w:rsidRPr="00CE2BFB" w:rsidRDefault="0079203A" w:rsidP="0079203A">
      <w:pPr>
        <w:pStyle w:val="20"/>
        <w:shd w:val="clear" w:color="auto" w:fill="auto"/>
        <w:spacing w:before="0" w:after="0" w:line="240" w:lineRule="auto"/>
        <w:ind w:left="20" w:right="20" w:firstLine="547"/>
        <w:jc w:val="both"/>
        <w:rPr>
          <w:sz w:val="24"/>
          <w:szCs w:val="24"/>
        </w:rPr>
      </w:pPr>
      <w:r w:rsidRPr="00CE2BFB">
        <w:rPr>
          <w:sz w:val="24"/>
          <w:szCs w:val="24"/>
        </w:rPr>
        <w:t xml:space="preserve">При представлении обеспечения возврата аванса </w:t>
      </w:r>
      <w:r w:rsidRPr="000846B2">
        <w:rPr>
          <w:sz w:val="24"/>
          <w:szCs w:val="24"/>
        </w:rPr>
        <w:t>(в форме договора поручительства или банковской гарантии, предоставленной на бланке банка-гаранта) в  обязательном порядке пр</w:t>
      </w:r>
      <w:r w:rsidRPr="000846B2">
        <w:rPr>
          <w:sz w:val="24"/>
          <w:szCs w:val="24"/>
        </w:rPr>
        <w:t>и</w:t>
      </w:r>
      <w:r w:rsidRPr="000846B2">
        <w:rPr>
          <w:sz w:val="24"/>
          <w:szCs w:val="24"/>
        </w:rPr>
        <w:t>лагаются следующие документы, подтверждающие полномочия</w:t>
      </w:r>
      <w:r w:rsidRPr="00CE2BFB">
        <w:rPr>
          <w:sz w:val="24"/>
          <w:szCs w:val="24"/>
        </w:rPr>
        <w:t xml:space="preserve"> лица, подписавшего обеспеч</w:t>
      </w:r>
      <w:r w:rsidRPr="00CE2BFB">
        <w:rPr>
          <w:sz w:val="24"/>
          <w:szCs w:val="24"/>
        </w:rPr>
        <w:t>е</w:t>
      </w:r>
      <w:r w:rsidRPr="00CE2BFB">
        <w:rPr>
          <w:sz w:val="24"/>
          <w:szCs w:val="24"/>
        </w:rPr>
        <w:t>ние:</w:t>
      </w:r>
    </w:p>
    <w:p w:rsidR="0079203A" w:rsidRPr="00EA4FBB" w:rsidRDefault="0079203A" w:rsidP="0079203A">
      <w:pPr>
        <w:pStyle w:val="20"/>
        <w:shd w:val="clear" w:color="auto" w:fill="auto"/>
        <w:spacing w:before="0" w:after="0" w:line="240" w:lineRule="auto"/>
        <w:ind w:left="20" w:right="20" w:firstLine="700"/>
        <w:jc w:val="both"/>
        <w:rPr>
          <w:color w:val="000000"/>
          <w:sz w:val="24"/>
          <w:szCs w:val="24"/>
        </w:rPr>
      </w:pPr>
      <w:r w:rsidRPr="00EA4FBB">
        <w:rPr>
          <w:color w:val="000000"/>
          <w:sz w:val="24"/>
          <w:szCs w:val="24"/>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9203A" w:rsidRPr="00CE2BFB" w:rsidRDefault="0079203A" w:rsidP="0079203A">
      <w:pPr>
        <w:pStyle w:val="20"/>
        <w:shd w:val="clear" w:color="auto" w:fill="auto"/>
        <w:spacing w:before="0" w:after="0" w:line="240" w:lineRule="auto"/>
        <w:ind w:left="20" w:right="20" w:firstLine="700"/>
        <w:jc w:val="both"/>
        <w:rPr>
          <w:sz w:val="24"/>
          <w:szCs w:val="24"/>
        </w:rPr>
      </w:pPr>
      <w:r w:rsidRPr="00EA4FBB">
        <w:rPr>
          <w:color w:val="000000"/>
          <w:sz w:val="24"/>
          <w:szCs w:val="24"/>
        </w:rPr>
        <w:t>- заверенная уполномоченным лицом поручителя или банка-гаранта копия решения (в</w:t>
      </w:r>
      <w:r w:rsidRPr="00EA4FBB">
        <w:rPr>
          <w:color w:val="000000"/>
          <w:sz w:val="24"/>
          <w:szCs w:val="24"/>
        </w:rPr>
        <w:t>ы</w:t>
      </w:r>
      <w:r w:rsidRPr="00EA4FBB">
        <w:rPr>
          <w:color w:val="000000"/>
          <w:sz w:val="24"/>
          <w:szCs w:val="24"/>
        </w:rPr>
        <w:t>писки из протокола) уполномоченного органа управления поручителя или банка-гаранта об и</w:t>
      </w:r>
      <w:r w:rsidRPr="00EA4FBB">
        <w:rPr>
          <w:color w:val="000000"/>
          <w:sz w:val="24"/>
          <w:szCs w:val="24"/>
        </w:rPr>
        <w:t>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9203A" w:rsidRPr="00CE2BFB" w:rsidRDefault="0079203A" w:rsidP="0079203A">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CE2BFB">
        <w:rPr>
          <w:sz w:val="24"/>
          <w:szCs w:val="24"/>
        </w:rPr>
        <w:t>д</w:t>
      </w:r>
      <w:r w:rsidRPr="00CE2BFB">
        <w:rPr>
          <w:sz w:val="24"/>
          <w:szCs w:val="24"/>
        </w:rPr>
        <w:t>ров или лицом, его подписавшим, приказ о назначении лица, выполняющего функции един</w:t>
      </w:r>
      <w:r w:rsidRPr="00CE2BFB">
        <w:rPr>
          <w:sz w:val="24"/>
          <w:szCs w:val="24"/>
        </w:rPr>
        <w:t>о</w:t>
      </w:r>
      <w:r w:rsidRPr="00CE2BFB">
        <w:rPr>
          <w:sz w:val="24"/>
          <w:szCs w:val="24"/>
        </w:rPr>
        <w:t>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CE2BFB">
        <w:rPr>
          <w:sz w:val="24"/>
          <w:szCs w:val="24"/>
        </w:rPr>
        <w:t>н</w:t>
      </w:r>
      <w:r w:rsidRPr="00CE2BFB">
        <w:rPr>
          <w:sz w:val="24"/>
          <w:szCs w:val="24"/>
        </w:rPr>
        <w:t>ности;</w:t>
      </w:r>
    </w:p>
    <w:p w:rsidR="0079203A" w:rsidRPr="00CE2BFB" w:rsidRDefault="0079203A" w:rsidP="0079203A">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CE2BFB">
        <w:rPr>
          <w:sz w:val="24"/>
          <w:szCs w:val="24"/>
        </w:rPr>
        <w:t>о</w:t>
      </w:r>
      <w:r w:rsidRPr="00CE2BFB">
        <w:rPr>
          <w:sz w:val="24"/>
          <w:szCs w:val="24"/>
        </w:rPr>
        <w:t>ставляет 30 (тридцать) дней с даты ее выдачи регистрирующим органом).</w:t>
      </w:r>
    </w:p>
    <w:p w:rsidR="0079203A" w:rsidRPr="001415AF" w:rsidRDefault="0079203A" w:rsidP="0079203A">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9203A" w:rsidRPr="001415AF" w:rsidRDefault="0079203A" w:rsidP="0079203A">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203E4">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79203A" w:rsidRDefault="0079203A" w:rsidP="0079203A">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9203A" w:rsidRDefault="0079203A" w:rsidP="0079203A">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9203A" w:rsidRDefault="0079203A" w:rsidP="0079203A">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9203A" w:rsidRDefault="0079203A" w:rsidP="0079203A">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9203A" w:rsidRDefault="0079203A" w:rsidP="0079203A">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низациями и страховыми организациями. 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
    <w:p w:rsidR="0079203A" w:rsidRDefault="0079203A" w:rsidP="0079203A">
      <w:pPr>
        <w:pStyle w:val="a"/>
        <w:numPr>
          <w:ilvl w:val="0"/>
          <w:numId w:val="0"/>
        </w:numPr>
        <w:tabs>
          <w:tab w:val="left" w:pos="0"/>
          <w:tab w:val="left" w:pos="426"/>
        </w:tabs>
        <w:suppressAutoHyphens/>
        <w:spacing w:line="240" w:lineRule="auto"/>
        <w:ind w:firstLine="567"/>
        <w:rPr>
          <w:sz w:val="24"/>
          <w:szCs w:val="24"/>
        </w:rPr>
      </w:pPr>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Pr>
          <w:sz w:val="24"/>
          <w:szCs w:val="24"/>
        </w:rPr>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r w:rsidRPr="00724528">
          <w:rPr>
            <w:rStyle w:val="a4"/>
            <w:sz w:val="24"/>
            <w:szCs w:val="24"/>
            <w:lang w:val="en-US"/>
          </w:rPr>
          <w:t>fitchratings</w:t>
        </w:r>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 xml:space="preserve">на уровне не ниже «ВВВ» по шкале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«Ваа2» по шкале </w:t>
      </w:r>
      <w:r>
        <w:rPr>
          <w:sz w:val="24"/>
          <w:szCs w:val="24"/>
          <w:lang w:val="en-US"/>
        </w:rPr>
        <w:t>Moody</w:t>
      </w:r>
      <w:r w:rsidRPr="00724528">
        <w:rPr>
          <w:sz w:val="24"/>
          <w:szCs w:val="24"/>
        </w:rPr>
        <w:t>’</w:t>
      </w:r>
      <w:r>
        <w:rPr>
          <w:sz w:val="24"/>
          <w:szCs w:val="24"/>
          <w:lang w:val="en-US"/>
        </w:rPr>
        <w:t>s</w:t>
      </w:r>
      <w:r>
        <w:rPr>
          <w:sz w:val="24"/>
          <w:szCs w:val="24"/>
        </w:rPr>
        <w:t xml:space="preserve">.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9203A" w:rsidRPr="00A13F20" w:rsidRDefault="0079203A" w:rsidP="0079203A">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9203A" w:rsidRDefault="0079203A" w:rsidP="0079203A">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79203A" w:rsidRPr="001C6FE8" w:rsidRDefault="0079203A" w:rsidP="0079203A">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523BCF" w:rsidRDefault="00523BCF"/>
    <w:sectPr w:rsidR="00523BCF" w:rsidSect="00523B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9203A"/>
    <w:rsid w:val="00523BCF"/>
    <w:rsid w:val="007920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9203A"/>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9203A"/>
    <w:rPr>
      <w:color w:val="0000FF"/>
      <w:u w:val="single"/>
    </w:rPr>
  </w:style>
  <w:style w:type="paragraph" w:customStyle="1" w:styleId="a">
    <w:name w:val="Подподпункт"/>
    <w:basedOn w:val="a0"/>
    <w:rsid w:val="0079203A"/>
    <w:pPr>
      <w:numPr>
        <w:numId w:val="2"/>
      </w:numPr>
      <w:spacing w:line="360" w:lineRule="auto"/>
      <w:jc w:val="both"/>
    </w:pPr>
    <w:rPr>
      <w:bCs/>
      <w:snapToGrid w:val="0"/>
      <w:sz w:val="22"/>
      <w:szCs w:val="22"/>
    </w:rPr>
  </w:style>
  <w:style w:type="paragraph" w:customStyle="1" w:styleId="Style18">
    <w:name w:val="Style18"/>
    <w:basedOn w:val="a0"/>
    <w:uiPriority w:val="99"/>
    <w:rsid w:val="0079203A"/>
    <w:pPr>
      <w:widowControl w:val="0"/>
      <w:autoSpaceDE w:val="0"/>
      <w:autoSpaceDN w:val="0"/>
      <w:adjustRightInd w:val="0"/>
      <w:spacing w:line="322" w:lineRule="exact"/>
      <w:jc w:val="both"/>
    </w:pPr>
  </w:style>
  <w:style w:type="character" w:customStyle="1" w:styleId="FontStyle64">
    <w:name w:val="Font Style64"/>
    <w:basedOn w:val="a1"/>
    <w:uiPriority w:val="99"/>
    <w:rsid w:val="0079203A"/>
    <w:rPr>
      <w:rFonts w:ascii="Times New Roman" w:hAnsi="Times New Roman" w:cs="Times New Roman"/>
      <w:sz w:val="26"/>
      <w:szCs w:val="26"/>
    </w:rPr>
  </w:style>
  <w:style w:type="character" w:customStyle="1" w:styleId="2">
    <w:name w:val="Основной текст (2)_"/>
    <w:basedOn w:val="a1"/>
    <w:link w:val="20"/>
    <w:uiPriority w:val="99"/>
    <w:rsid w:val="0079203A"/>
    <w:rPr>
      <w:sz w:val="27"/>
      <w:szCs w:val="27"/>
      <w:shd w:val="clear" w:color="auto" w:fill="FFFFFF"/>
    </w:rPr>
  </w:style>
  <w:style w:type="paragraph" w:customStyle="1" w:styleId="20">
    <w:name w:val="Основной текст (2)"/>
    <w:basedOn w:val="a0"/>
    <w:link w:val="2"/>
    <w:uiPriority w:val="99"/>
    <w:rsid w:val="0079203A"/>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2240</Words>
  <Characters>12772</Characters>
  <Application>Microsoft Office Word</Application>
  <DocSecurity>0</DocSecurity>
  <Lines>106</Lines>
  <Paragraphs>29</Paragraphs>
  <ScaleCrop>false</ScaleCrop>
  <Company/>
  <LinksUpToDate>false</LinksUpToDate>
  <CharactersWithSpaces>14983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2014-05-14T05:03:00Z</dcterms:created>
  <dcterms:modified xsi:type="dcterms:W3CDTF">2014-05-14T05:04:00Z</dcterms:modified>
</cp:coreProperties>
</file>