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5" w:rsidRDefault="000B719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ЧАСТЬ 2</w:t>
      </w:r>
    </w:p>
    <w:p w:rsidR="000B7195" w:rsidRPr="0078637D" w:rsidRDefault="000B7195" w:rsidP="0078637D">
      <w:pPr>
        <w:ind w:left="357"/>
        <w:jc w:val="center"/>
        <w:outlineLvl w:val="0"/>
        <w:rPr>
          <w:b/>
        </w:rPr>
      </w:pPr>
    </w:p>
    <w:p w:rsidR="000B7195" w:rsidRPr="0078637D" w:rsidRDefault="000B7195" w:rsidP="0078637D">
      <w:pPr>
        <w:ind w:left="357"/>
        <w:jc w:val="center"/>
        <w:outlineLvl w:val="0"/>
        <w:rPr>
          <w:b/>
        </w:rPr>
      </w:pPr>
      <w:r w:rsidRPr="0078637D">
        <w:rPr>
          <w:b/>
        </w:rPr>
        <w:t>ПОРЯДОК ПРОВЕДЕНИЯ ЗАКУПКИ</w:t>
      </w:r>
    </w:p>
    <w:p w:rsidR="000B7195" w:rsidRPr="00FE6216" w:rsidRDefault="000B7195" w:rsidP="0078637D">
      <w:pPr>
        <w:tabs>
          <w:tab w:val="left" w:pos="1134"/>
        </w:tabs>
        <w:ind w:right="-1"/>
        <w:jc w:val="center"/>
        <w:rPr>
          <w:b/>
          <w:i/>
          <w:sz w:val="22"/>
          <w:szCs w:val="22"/>
        </w:rPr>
      </w:pPr>
    </w:p>
    <w:tbl>
      <w:tblPr>
        <w:tblW w:w="1080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1140"/>
        <w:gridCol w:w="1979"/>
        <w:gridCol w:w="7681"/>
      </w:tblGrid>
      <w:tr w:rsidR="000B7195" w:rsidRPr="00D0596C" w:rsidTr="00D0596C">
        <w:trPr>
          <w:trHeight w:val="384"/>
          <w:tblHeader/>
        </w:trPr>
        <w:tc>
          <w:tcPr>
            <w:tcW w:w="1140" w:type="dxa"/>
            <w:vAlign w:val="center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b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79" w:type="dxa"/>
            <w:vAlign w:val="center"/>
          </w:tcPr>
          <w:p w:rsidR="000B7195" w:rsidRPr="00D0596C" w:rsidRDefault="000B7195" w:rsidP="001F0DFD">
            <w:pPr>
              <w:pStyle w:val="24"/>
              <w:spacing w:after="0" w:line="240" w:lineRule="auto"/>
              <w:ind w:left="-1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Наименование п/п</w:t>
            </w:r>
          </w:p>
        </w:tc>
        <w:tc>
          <w:tcPr>
            <w:tcW w:w="7681" w:type="dxa"/>
            <w:vAlign w:val="center"/>
          </w:tcPr>
          <w:p w:rsidR="000B7195" w:rsidRPr="00D0596C" w:rsidRDefault="000B7195" w:rsidP="001F0DFD">
            <w:pPr>
              <w:pStyle w:val="24"/>
              <w:spacing w:after="0" w:line="240" w:lineRule="auto"/>
              <w:ind w:left="-1" w:right="153"/>
              <w:jc w:val="center"/>
              <w:rPr>
                <w:b/>
                <w:bCs/>
                <w:sz w:val="18"/>
                <w:szCs w:val="18"/>
              </w:rPr>
            </w:pPr>
            <w:r w:rsidRPr="00D0596C">
              <w:rPr>
                <w:b/>
                <w:sz w:val="18"/>
                <w:szCs w:val="18"/>
              </w:rPr>
              <w:t>Содержание</w:t>
            </w:r>
          </w:p>
        </w:tc>
      </w:tr>
      <w:tr w:rsidR="000B7195" w:rsidRPr="00D0596C" w:rsidTr="00D0596C">
        <w:trPr>
          <w:trHeight w:val="18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7681" w:type="dxa"/>
          </w:tcPr>
          <w:p w:rsidR="000B7195" w:rsidRPr="00990AAA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990AAA">
              <w:rPr>
                <w:sz w:val="20"/>
                <w:szCs w:val="20"/>
              </w:rPr>
              <w:t>Принять участие в закупке могут только субъекты малого и среднего предпринимательства, определенные</w:t>
            </w:r>
            <w:r w:rsidRPr="00990AAA" w:rsidDel="00EC0238">
              <w:rPr>
                <w:sz w:val="20"/>
                <w:szCs w:val="20"/>
              </w:rPr>
              <w:t xml:space="preserve"> ст</w:t>
            </w:r>
            <w:r>
              <w:rPr>
                <w:sz w:val="20"/>
                <w:szCs w:val="20"/>
              </w:rPr>
              <w:t>. 4</w:t>
            </w:r>
            <w:r w:rsidRPr="00990AAA" w:rsidDel="00EC0238">
              <w:rPr>
                <w:sz w:val="20"/>
                <w:szCs w:val="20"/>
              </w:rPr>
              <w:t xml:space="preserve"> Федерального закона о</w:t>
            </w:r>
            <w:r>
              <w:rPr>
                <w:sz w:val="20"/>
                <w:szCs w:val="20"/>
              </w:rPr>
              <w:t xml:space="preserve">т </w:t>
            </w:r>
            <w:r w:rsidRPr="00990AAA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июля</w:t>
            </w:r>
            <w:r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990AAA">
                <w:rPr>
                  <w:sz w:val="20"/>
                  <w:szCs w:val="20"/>
                </w:rPr>
                <w:t>2007</w:t>
              </w:r>
              <w:r>
                <w:rPr>
                  <w:sz w:val="20"/>
                  <w:szCs w:val="20"/>
                </w:rPr>
                <w:t xml:space="preserve"> </w:t>
              </w:r>
              <w:r w:rsidRPr="00990AAA">
                <w:rPr>
                  <w:sz w:val="20"/>
                  <w:szCs w:val="20"/>
                </w:rPr>
                <w:t>г</w:t>
              </w:r>
            </w:smartTag>
            <w:r>
              <w:rPr>
                <w:sz w:val="20"/>
                <w:szCs w:val="20"/>
              </w:rPr>
              <w:t xml:space="preserve">.  </w:t>
            </w:r>
            <w:r w:rsidRPr="00990AAA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 xml:space="preserve"> </w:t>
            </w:r>
            <w:r w:rsidRPr="00990AAA">
              <w:rPr>
                <w:sz w:val="20"/>
                <w:szCs w:val="20"/>
              </w:rPr>
              <w:t>209-ФЗ «О</w:t>
            </w:r>
            <w:r>
              <w:rPr>
                <w:sz w:val="20"/>
                <w:szCs w:val="20"/>
              </w:rPr>
              <w:t xml:space="preserve"> </w:t>
            </w:r>
            <w:r w:rsidRPr="00990AAA" w:rsidDel="00EC0238">
              <w:rPr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990AAA">
              <w:rPr>
                <w:sz w:val="20"/>
                <w:szCs w:val="20"/>
              </w:rPr>
              <w:t>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 даты официальной публикации</w:t>
            </w:r>
            <w:r w:rsidRPr="00D0596C" w:rsidDel="00A16E2A"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извещения о проведении закупки и закупочной документации на официальных сайтах закупочная документация находится в открытом доступе, на ЭТП предоставляется согласно правилам данной ЭТП.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35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</w:t>
            </w:r>
            <w:r>
              <w:rPr>
                <w:sz w:val="20"/>
                <w:szCs w:val="20"/>
              </w:rPr>
              <w:t xml:space="preserve"> </w:t>
            </w:r>
            <w:r w:rsidRPr="00D0596C">
              <w:rPr>
                <w:sz w:val="20"/>
                <w:szCs w:val="20"/>
              </w:rPr>
              <w:t>ходе закупки решениях закупочной комиссии и организатора закупки.</w:t>
            </w:r>
          </w:p>
        </w:tc>
      </w:tr>
      <w:tr w:rsidR="000B7195" w:rsidRPr="00D0596C" w:rsidTr="00D0596C">
        <w:trPr>
          <w:trHeight w:val="955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2.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Разъяснение положений закупочной документации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bookmarkStart w:id="0" w:name="_Ref406409540"/>
            <w:r w:rsidRPr="00D0596C">
              <w:rPr>
                <w:sz w:val="20"/>
                <w:szCs w:val="20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0"/>
          </w:p>
          <w:p w:rsidR="000B7195" w:rsidRPr="00D0596C" w:rsidRDefault="000B7195" w:rsidP="00E32E7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через ЭТП;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письменном виде (на бланке участника или с печатью участника) за подписью руководителя участника закупки или уполномоченного лица участника закупки.</w:t>
            </w:r>
          </w:p>
          <w:p w:rsidR="000B7195" w:rsidRPr="00D0596C" w:rsidRDefault="000B719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2 (двух) рабочих дней до дня окончания срока подачи заявок на участие в запросе цен.</w:t>
            </w:r>
          </w:p>
          <w:p w:rsidR="000B7195" w:rsidRPr="00D0596C" w:rsidRDefault="000B7195" w:rsidP="00D740D5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поступлении запроса в срок, указанный в п. </w:t>
            </w:r>
            <w:fldSimple w:instr=" REF _Ref406409540 \r \h  \* MERGEFORMAT ">
              <w:r w:rsidRPr="00D0596C">
                <w:rPr>
                  <w:sz w:val="20"/>
                  <w:szCs w:val="20"/>
                </w:rPr>
                <w:t>2.1</w:t>
              </w:r>
            </w:fldSimple>
            <w:r w:rsidRPr="00D0596C">
              <w:rPr>
                <w:sz w:val="20"/>
                <w:szCs w:val="20"/>
              </w:rPr>
              <w:t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</w:t>
            </w:r>
          </w:p>
          <w:p w:rsidR="000B7195" w:rsidRPr="00D0596C" w:rsidRDefault="000B7195" w:rsidP="00B33F5D">
            <w:pPr>
              <w:pStyle w:val="Times12"/>
              <w:tabs>
                <w:tab w:val="left" w:pos="1020"/>
              </w:tabs>
              <w:ind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19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0B7195" w:rsidRPr="00D0596C" w:rsidTr="00D0596C">
        <w:trPr>
          <w:trHeight w:val="246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3.</w:t>
            </w:r>
          </w:p>
        </w:tc>
        <w:tc>
          <w:tcPr>
            <w:tcW w:w="1979" w:type="dxa"/>
          </w:tcPr>
          <w:p w:rsidR="000B7195" w:rsidRPr="00D0596C" w:rsidRDefault="000B7195" w:rsidP="002906B2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Руководитель заказчика или лицо, утвердившее закупочную документацию, при необходимости принимает решение о внесении изменений в извещение о проведении закупки или закупочную документацию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2 (два) рабочих дня до окончания срока подачи заявок.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течение 3 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 проведении закупки.</w:t>
            </w:r>
          </w:p>
          <w:p w:rsidR="000B7195" w:rsidRPr="00D0596C" w:rsidRDefault="000B7195" w:rsidP="00E32E7D">
            <w:pPr>
              <w:pStyle w:val="Times12"/>
              <w:numPr>
                <w:ilvl w:val="1"/>
                <w:numId w:val="21"/>
              </w:numPr>
              <w:tabs>
                <w:tab w:val="left" w:pos="649"/>
              </w:tabs>
              <w:ind w:left="-2" w:right="153" w:firstLine="111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2 (двух) рабочих дней, а в случае изменения предмета запроса цен — 5 (пять) календарных дней.</w:t>
            </w:r>
            <w:proofErr w:type="gramEnd"/>
          </w:p>
        </w:tc>
      </w:tr>
      <w:tr w:rsidR="000B7195" w:rsidRPr="00D0596C" w:rsidTr="00D0596C">
        <w:trPr>
          <w:trHeight w:val="473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" w:name="_Ref317253528"/>
            <w:r w:rsidRPr="00D0596C">
              <w:rPr>
                <w:sz w:val="20"/>
                <w:szCs w:val="20"/>
              </w:rPr>
              <w:t>4.</w:t>
            </w:r>
          </w:p>
        </w:tc>
        <w:bookmarkEnd w:id="1"/>
        <w:tc>
          <w:tcPr>
            <w:tcW w:w="1979" w:type="dxa"/>
          </w:tcPr>
          <w:p w:rsidR="000B7195" w:rsidRPr="00D0596C" w:rsidRDefault="000B7195" w:rsidP="005D71D5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 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 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D0596C">
              <w:rPr>
                <w:sz w:val="20"/>
                <w:szCs w:val="20"/>
              </w:rPr>
              <w:t xml:space="preserve"> Заявка является предложением участника о заключении договора (офертой) и у участника закупки возникает обязанность заключить договор на условиях закупочной </w:t>
            </w:r>
            <w:r w:rsidRPr="00D0596C">
              <w:rPr>
                <w:sz w:val="20"/>
                <w:szCs w:val="20"/>
              </w:rPr>
              <w:lastRenderedPageBreak/>
              <w:t>документации и его предложения. Если участник закупки представил свою заявку с опозданием, она не рассматривается.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отношении</w:t>
            </w:r>
            <w:proofErr w:type="gramEnd"/>
            <w:r w:rsidRPr="00D0596C">
              <w:rPr>
                <w:sz w:val="20"/>
                <w:szCs w:val="20"/>
              </w:rPr>
              <w:t xml:space="preserve"> каждого лота участник закупки вправе подать только одну заявку на участие в закупке.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(предпочтительнее формат *.pdf, формат: один файл – один документ).</w:t>
            </w:r>
            <w:proofErr w:type="gramEnd"/>
            <w:r w:rsidRPr="00D0596C">
              <w:rPr>
                <w:sz w:val="20"/>
                <w:szCs w:val="20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 закупке, с 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 инструкциями, приведенными в закупочной документации. Допускается размещение на ЭТП документов, сохраненных в архивах, при этом размещение на ЭТП архивов, разделенных на несколько частей, открытие каждой из которых по отдельности невозможно, не допускается.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Участник закупки, подавший заявку на участие в закупке, вправе изменить или отозвать свою заявку на участие в закупке в любое время после ее подачи, но до истечения срока окончания подачи заявок на участие в закупке, указанного в извещении о проведении закупки.</w:t>
            </w:r>
            <w:bookmarkStart w:id="2" w:name="_Ref406500548"/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0B7195" w:rsidRPr="00D0596C" w:rsidRDefault="000B7195" w:rsidP="00E32E7D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0B7195" w:rsidRPr="00D0596C" w:rsidRDefault="000B7195" w:rsidP="00E32E7D">
            <w:pPr>
              <w:pStyle w:val="-6"/>
              <w:numPr>
                <w:ilvl w:val="0"/>
                <w:numId w:val="39"/>
              </w:numPr>
              <w:tabs>
                <w:tab w:val="left" w:pos="649"/>
              </w:tabs>
              <w:ind w:left="0" w:firstLine="289"/>
              <w:rPr>
                <w:bCs/>
                <w:sz w:val="20"/>
                <w:szCs w:val="20"/>
              </w:rPr>
            </w:pPr>
            <w:r w:rsidRPr="00D0596C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Подача изменений заявок на участие в закупке осуществляется документально в соответствии с требованиями настоящего пункта. </w:t>
            </w:r>
            <w:bookmarkStart w:id="3" w:name="_Ref115078477"/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этом</w:t>
            </w:r>
            <w:proofErr w:type="gramEnd"/>
            <w:r w:rsidRPr="00D0596C">
              <w:rPr>
                <w:sz w:val="20"/>
                <w:szCs w:val="20"/>
              </w:rPr>
              <w:t xml:space="preserve"> случае участник закупки готовит следующие документы:</w:t>
            </w:r>
            <w:bookmarkEnd w:id="2"/>
            <w:bookmarkEnd w:id="3"/>
          </w:p>
          <w:p w:rsidR="000B7195" w:rsidRPr="00D0596C" w:rsidRDefault="000B7195" w:rsidP="00E32E7D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письмо </w:t>
            </w:r>
            <w:proofErr w:type="gramStart"/>
            <w:r w:rsidRPr="00D0596C">
              <w:rPr>
                <w:sz w:val="20"/>
                <w:szCs w:val="20"/>
              </w:rPr>
              <w:t>об изменении заявки на участие в закупке в отношении данного лота на бланке</w:t>
            </w:r>
            <w:proofErr w:type="gramEnd"/>
            <w:r w:rsidRPr="00D0596C">
              <w:rPr>
                <w:sz w:val="20"/>
                <w:szCs w:val="20"/>
              </w:rPr>
              <w:t xml:space="preserve"> организации (для юридического лица);</w:t>
            </w:r>
          </w:p>
          <w:p w:rsidR="000B7195" w:rsidRPr="00D0596C" w:rsidRDefault="000B7195" w:rsidP="00E32E7D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перечень изменений </w:t>
            </w:r>
            <w:proofErr w:type="gramStart"/>
            <w:r w:rsidRPr="00D0596C">
              <w:rPr>
                <w:sz w:val="20"/>
                <w:szCs w:val="20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D0596C">
              <w:rPr>
                <w:sz w:val="20"/>
                <w:szCs w:val="20"/>
              </w:rPr>
              <w:t xml:space="preserve"> в закупке, которых данные изменения касаются;</w:t>
            </w:r>
          </w:p>
          <w:p w:rsidR="000B7195" w:rsidRPr="00D0596C" w:rsidRDefault="000B7195" w:rsidP="00E32E7D">
            <w:pPr>
              <w:pStyle w:val="af7"/>
              <w:numPr>
                <w:ilvl w:val="4"/>
                <w:numId w:val="14"/>
              </w:numPr>
              <w:tabs>
                <w:tab w:val="clear" w:pos="1494"/>
                <w:tab w:val="num" w:pos="1009"/>
              </w:tabs>
              <w:ind w:left="0" w:firstLine="566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новые версии документов, которые изменяются.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D0596C">
              <w:rPr>
                <w:sz w:val="20"/>
                <w:szCs w:val="20"/>
              </w:rPr>
              <w:t>позднее</w:t>
            </w:r>
            <w:proofErr w:type="gramEnd"/>
            <w:r w:rsidRPr="00D0596C">
              <w:rPr>
                <w:sz w:val="20"/>
                <w:szCs w:val="20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наименования участника закупки,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1009"/>
              </w:tabs>
              <w:ind w:left="0" w:firstLine="565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полных фамилий, имен, отчеств тех лиц, которые будут присутствовать при открытии доступа к заявкам на участие в закупке.</w:t>
            </w:r>
          </w:p>
          <w:p w:rsidR="000B7195" w:rsidRPr="00D0596C" w:rsidRDefault="000B719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D0596C">
              <w:rPr>
                <w:sz w:val="20"/>
                <w:szCs w:val="20"/>
              </w:rPr>
              <w:t>дств св</w:t>
            </w:r>
            <w:proofErr w:type="gramEnd"/>
            <w:r w:rsidRPr="00D0596C">
              <w:rPr>
                <w:sz w:val="20"/>
                <w:szCs w:val="20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B7195" w:rsidRPr="00D0596C" w:rsidRDefault="000B7195" w:rsidP="00184F84">
            <w:pPr>
              <w:tabs>
                <w:tab w:val="left" w:pos="1080"/>
              </w:tabs>
              <w:ind w:firstLine="357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связи с действующим Постановлением Правительства РФ № 1655-75 от 05 февраля </w:t>
            </w:r>
            <w:smartTag w:uri="urn:schemas-microsoft-com:office:smarttags" w:element="metricconverter">
              <w:smartTagPr>
                <w:attr w:name="ProductID" w:val="1999 г"/>
              </w:smartTagPr>
              <w:r w:rsidRPr="00D0596C">
                <w:rPr>
                  <w:sz w:val="20"/>
                  <w:szCs w:val="20"/>
                </w:rPr>
                <w:t>1999 г</w:t>
              </w:r>
            </w:smartTag>
            <w:r w:rsidRPr="00D0596C">
              <w:rPr>
                <w:sz w:val="20"/>
                <w:szCs w:val="20"/>
              </w:rPr>
              <w:t>. «Об утверждении перечня особорежимных предприятий» на предприятие Заказчика могут быть допущены исключительно граждане Российской Федерации при наличии общероссийского паспорта.</w:t>
            </w:r>
          </w:p>
          <w:p w:rsidR="000B7195" w:rsidRPr="00D0596C" w:rsidRDefault="000B7195" w:rsidP="000A1593">
            <w:pPr>
              <w:pStyle w:val="Times12"/>
              <w:ind w:firstLine="0"/>
              <w:rPr>
                <w:i/>
                <w:sz w:val="20"/>
                <w:szCs w:val="20"/>
              </w:rPr>
            </w:pPr>
            <w:r w:rsidRPr="00D0596C">
              <w:rPr>
                <w:i/>
                <w:sz w:val="20"/>
                <w:szCs w:val="20"/>
              </w:rPr>
              <w:t xml:space="preserve">На основании режимных требований, действующих на предприятии Заказчика, пронос аудио и видео устройств, средств сотовой связи (в том числе, со встроенными </w:t>
            </w:r>
            <w:r w:rsidRPr="00D0596C">
              <w:rPr>
                <w:i/>
                <w:sz w:val="20"/>
                <w:szCs w:val="20"/>
              </w:rPr>
              <w:lastRenderedPageBreak/>
              <w:t>диктофонами и/или видеокамерами), ноутбуков и других сре</w:t>
            </w:r>
            <w:proofErr w:type="gramStart"/>
            <w:r w:rsidRPr="00D0596C">
              <w:rPr>
                <w:i/>
                <w:sz w:val="20"/>
                <w:szCs w:val="20"/>
              </w:rPr>
              <w:t>дств хр</w:t>
            </w:r>
            <w:proofErr w:type="gramEnd"/>
            <w:r w:rsidRPr="00D0596C">
              <w:rPr>
                <w:i/>
                <w:sz w:val="20"/>
                <w:szCs w:val="20"/>
              </w:rPr>
              <w:t>анения и передачи информации строго запрещен.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4"/>
              </w:numPr>
              <w:tabs>
                <w:tab w:val="left" w:pos="649"/>
              </w:tabs>
              <w:ind w:left="0" w:right="153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5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Единая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 6.5.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5"/>
              </w:numPr>
              <w:tabs>
                <w:tab w:val="left" w:pos="829"/>
              </w:tabs>
              <w:ind w:left="-2" w:firstLine="47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B7195" w:rsidRPr="00D0596C" w:rsidRDefault="000B7195" w:rsidP="00005886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Решение об отстранении участника закупки оформляется протоколом заседания единой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6.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Рассмотрение заявок осуществляется в соответствии с Методикой установления требований и критериев оценки заявок в 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отборочная стадия;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34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289" w:firstLine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оценочная стадия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 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 xml:space="preserve"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</w:t>
            </w:r>
            <w:proofErr w:type="gramStart"/>
            <w:r w:rsidRPr="00D0596C">
              <w:rPr>
                <w:bCs/>
                <w:sz w:val="20"/>
              </w:rPr>
              <w:t>случае</w:t>
            </w:r>
            <w:proofErr w:type="gramEnd"/>
            <w:r w:rsidRPr="00D0596C">
              <w:rPr>
                <w:bCs/>
                <w:sz w:val="20"/>
              </w:rPr>
              <w:t>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 предоставленным.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4" w:name="_Ref401221523"/>
            <w:r w:rsidRPr="00D0596C">
              <w:rPr>
                <w:bCs/>
                <w:sz w:val="20"/>
              </w:rPr>
              <w:t>В ходе рассмотрения заявок на участие в закупке в случаях, указанных ниже, единая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4"/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bookmarkStart w:id="5" w:name="_Ref401221504"/>
            <w:r w:rsidRPr="00D0596C">
              <w:rPr>
                <w:sz w:val="20"/>
                <w:szCs w:val="20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5"/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учредительные документы,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3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0B7195" w:rsidRPr="00D0596C" w:rsidRDefault="000B7195" w:rsidP="00E50081">
            <w:pPr>
              <w:pStyle w:val="Times12"/>
              <w:ind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случаях</w:t>
            </w:r>
            <w:proofErr w:type="gramEnd"/>
            <w:r w:rsidRPr="00D0596C">
              <w:rPr>
                <w:sz w:val="20"/>
                <w:szCs w:val="20"/>
              </w:rPr>
              <w:t>, влияющих на допуск участника к закупке или оценку его заявки на участие в закупке: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заявки на участие в закупке требованиям закупочной документации в отношении характеристик предлагаемых товаров, работ, услуг и договорных условий, расчета цены договора;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4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6" w:name="_Ref381859812"/>
            <w:r w:rsidRPr="00D0596C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6"/>
            <w:r w:rsidRPr="00D0596C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</w:t>
            </w:r>
            <w:proofErr w:type="gramStart"/>
            <w:r w:rsidRPr="00D0596C">
              <w:rPr>
                <w:sz w:val="20"/>
                <w:szCs w:val="20"/>
              </w:rPr>
              <w:t>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 замены такого субподрядчика (соисполнителя) является основанием для отказа в допуске к участию в конкурсе согласно пп. б) п. 8.2.</w:t>
            </w:r>
            <w:proofErr w:type="gramEnd"/>
          </w:p>
          <w:p w:rsidR="000B7195" w:rsidRPr="00D0596C" w:rsidRDefault="000B7195" w:rsidP="00E32E7D">
            <w:pPr>
              <w:pStyle w:val="Times12"/>
              <w:numPr>
                <w:ilvl w:val="0"/>
                <w:numId w:val="22"/>
              </w:numPr>
              <w:tabs>
                <w:tab w:val="left" w:pos="829"/>
              </w:tabs>
              <w:ind w:left="-2" w:firstLine="11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пп. 6.5.1 документы могут быть запрошены только единожды (в отношении каждого из документов).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>Не направляются участнику закупки запросы согласно п. 6.5, если в соответствии с п. 7.3 имеются также иные основания для отказа в допуске к участию в закупке такого участника.</w:t>
            </w:r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bookmarkStart w:id="7" w:name="_Ref401221584"/>
            <w:r w:rsidRPr="00D0596C">
              <w:rPr>
                <w:bCs/>
                <w:sz w:val="20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"/>
          </w:p>
          <w:p w:rsidR="000B7195" w:rsidRPr="00D0596C" w:rsidRDefault="000B7195" w:rsidP="00E32E7D">
            <w:pPr>
              <w:pStyle w:val="a9"/>
              <w:widowControl w:val="0"/>
              <w:numPr>
                <w:ilvl w:val="0"/>
                <w:numId w:val="4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bCs/>
                <w:sz w:val="20"/>
              </w:rPr>
              <w:t xml:space="preserve">В </w:t>
            </w:r>
            <w:proofErr w:type="gramStart"/>
            <w:r w:rsidRPr="00D0596C">
              <w:rPr>
                <w:bCs/>
                <w:sz w:val="20"/>
              </w:rPr>
              <w:t>случае</w:t>
            </w:r>
            <w:proofErr w:type="gramEnd"/>
            <w:r w:rsidRPr="00D0596C">
              <w:rPr>
                <w:bCs/>
                <w:sz w:val="20"/>
              </w:rPr>
              <w:t xml:space="preserve">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п. 6.8.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7.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pStyle w:val="Times12"/>
              <w:ind w:firstLine="0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В </w:t>
            </w:r>
            <w:proofErr w:type="gramStart"/>
            <w:r w:rsidRPr="00D0596C">
              <w:rPr>
                <w:sz w:val="20"/>
                <w:szCs w:val="20"/>
              </w:rPr>
              <w:t>рамках</w:t>
            </w:r>
            <w:proofErr w:type="gramEnd"/>
            <w:r w:rsidRPr="00D0596C">
              <w:rPr>
                <w:sz w:val="20"/>
                <w:szCs w:val="20"/>
              </w:rPr>
              <w:t xml:space="preserve"> отборочной стадии единая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8" w:name="_Ref407364135"/>
            <w:r w:rsidRPr="00D0596C">
              <w:rPr>
                <w:sz w:val="20"/>
                <w:szCs w:val="20"/>
              </w:rPr>
              <w:t>Критерии отбора:</w:t>
            </w:r>
            <w:bookmarkEnd w:id="8"/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bookmarkStart w:id="9" w:name="_Ref407364133"/>
            <w:r w:rsidRPr="00D0596C">
              <w:rPr>
                <w:sz w:val="20"/>
                <w:szCs w:val="20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9"/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0B7195" w:rsidRDefault="000B7195" w:rsidP="00E32E7D">
            <w:pPr>
              <w:pStyle w:val="Times12"/>
              <w:numPr>
                <w:ilvl w:val="0"/>
                <w:numId w:val="26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предоставление участником закупки требуемого обеспечения заявки (если требовалось).</w:t>
            </w:r>
          </w:p>
          <w:p w:rsidR="00815FA7" w:rsidRPr="00D0596C" w:rsidRDefault="00815FA7" w:rsidP="00815FA7">
            <w:pPr>
              <w:pStyle w:val="Times12"/>
              <w:tabs>
                <w:tab w:val="left" w:pos="1951"/>
              </w:tabs>
              <w:ind w:firstLine="250"/>
              <w:rPr>
                <w:sz w:val="20"/>
                <w:szCs w:val="20"/>
              </w:rPr>
            </w:pPr>
            <w:r w:rsidRPr="00937E21">
              <w:rPr>
                <w:bCs w:val="0"/>
                <w:sz w:val="20"/>
                <w:szCs w:val="20"/>
              </w:rPr>
              <w:t>В связи с тем, что Заказчик имеет право применить налоговый вычет НДС в отношении приобретаемой продукции, при сравнении ценовых предложений участников в качестве единого базиса сравнения ценовых предложений, используются ценовые предложения участников без учета НДС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0" w:name="_Ref401221543"/>
            <w:r w:rsidRPr="00D0596C">
              <w:rPr>
                <w:sz w:val="20"/>
                <w:szCs w:val="20"/>
              </w:rPr>
              <w:t>По итогам отборочной стадии единая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0"/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участника закупки;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17"/>
              </w:numPr>
              <w:tabs>
                <w:tab w:val="left" w:pos="649"/>
              </w:tabs>
              <w:ind w:left="0" w:firstLine="28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27"/>
              </w:numPr>
              <w:tabs>
                <w:tab w:val="left" w:pos="649"/>
              </w:tabs>
              <w:ind w:left="-2" w:firstLine="291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D0596C">
              <w:rPr>
                <w:sz w:val="20"/>
                <w:szCs w:val="20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п. 4 настоящей части, обеспечение заявки на</w:t>
            </w:r>
            <w:proofErr w:type="gramEnd"/>
            <w:r w:rsidRPr="00D0596C">
              <w:rPr>
                <w:sz w:val="20"/>
                <w:szCs w:val="20"/>
              </w:rP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извещением о проведении закупки и п. 4 настоящей части, обеспечение заявки считается представленным надлежащим образом.</w:t>
            </w:r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bookmarkStart w:id="11" w:name="_Ref270006910"/>
            <w:r w:rsidRPr="00D0596C">
              <w:rPr>
                <w:sz w:val="20"/>
                <w:szCs w:val="20"/>
              </w:rPr>
              <w:t>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 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"/>
          </w:p>
          <w:p w:rsidR="000B7195" w:rsidRPr="00D0596C" w:rsidRDefault="000B7195" w:rsidP="00E32E7D">
            <w:pPr>
              <w:pStyle w:val="Times12"/>
              <w:numPr>
                <w:ilvl w:val="0"/>
                <w:numId w:val="47"/>
              </w:numPr>
              <w:tabs>
                <w:tab w:val="left" w:pos="649"/>
              </w:tabs>
              <w:ind w:left="0" w:firstLine="109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После принятия решения о допуске участников единая комиссия на том же заседании ранжирует заявки по цене, начиная </w:t>
            </w:r>
            <w:proofErr w:type="gramStart"/>
            <w:r w:rsidRPr="00D0596C">
              <w:rPr>
                <w:sz w:val="20"/>
                <w:szCs w:val="20"/>
              </w:rPr>
              <w:t>с</w:t>
            </w:r>
            <w:proofErr w:type="gramEnd"/>
            <w:r w:rsidRPr="00D0596C">
              <w:rPr>
                <w:sz w:val="20"/>
                <w:szCs w:val="20"/>
              </w:rP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</w:t>
            </w:r>
            <w:proofErr w:type="gramStart"/>
            <w:r w:rsidRPr="00D0596C">
              <w:rPr>
                <w:sz w:val="20"/>
                <w:szCs w:val="20"/>
              </w:rPr>
              <w:t>единая</w:t>
            </w:r>
            <w:proofErr w:type="gramEnd"/>
            <w:r w:rsidRPr="00D0596C">
              <w:rPr>
                <w:sz w:val="20"/>
                <w:szCs w:val="20"/>
              </w:rPr>
              <w:t xml:space="preserve">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</w:tc>
      </w:tr>
      <w:tr w:rsidR="000B7195" w:rsidRPr="00D0596C" w:rsidTr="00D0596C">
        <w:trPr>
          <w:trHeight w:val="388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8.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28"/>
              </w:numPr>
              <w:tabs>
                <w:tab w:val="left" w:pos="649"/>
              </w:tabs>
              <w:ind w:left="-2" w:right="153" w:firstLine="291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48"/>
              </w:numPr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(одного) рабочего дня, следующего после дня его подписания.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9.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pacing w:val="-6"/>
                <w:sz w:val="20"/>
                <w:szCs w:val="20"/>
              </w:rPr>
            </w:pPr>
            <w:r w:rsidRPr="00D0596C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Договор с лицом, с которым принято заключить договор, (победителю закупки или единственному участнику закупки), заключается после размещения на официальном сайте протокола заседания единой комиссии по подведению итогов закупки в срок, установленный извещением о проведении закупки,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переговоров.</w:t>
            </w:r>
            <w:proofErr w:type="gramEnd"/>
          </w:p>
          <w:p w:rsidR="000B7195" w:rsidRPr="00D0596C" w:rsidRDefault="000B7195" w:rsidP="00E32E7D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обязано предоставить заказчику: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 п. 2.1.1 закупочной документации, до подписания договора;</w:t>
            </w:r>
            <w:proofErr w:type="gramEnd"/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pacing w:val="-6"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договора в случае, если в закупочной документации было установлено требование обеспечения договора.</w:t>
            </w:r>
          </w:p>
          <w:p w:rsidR="000B7195" w:rsidRPr="00D0596C" w:rsidRDefault="000B7195" w:rsidP="00A61CD3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0B7195" w:rsidRPr="00D0596C" w:rsidRDefault="000B7195" w:rsidP="00A61CD3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0596C">
              <w:rPr>
                <w:sz w:val="20"/>
                <w:szCs w:val="20"/>
              </w:rPr>
              <w:t xml:space="preserve">, </w:t>
            </w:r>
            <w:proofErr w:type="gramStart"/>
            <w:r w:rsidRPr="00D0596C">
              <w:rPr>
                <w:sz w:val="20"/>
                <w:szCs w:val="20"/>
              </w:rPr>
              <w:t>посредством</w:t>
            </w:r>
            <w:proofErr w:type="gramEnd"/>
            <w:r w:rsidRPr="00D0596C">
              <w:rPr>
                <w:sz w:val="20"/>
                <w:szCs w:val="20"/>
              </w:rPr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D0596C">
              <w:rPr>
                <w:sz w:val="20"/>
                <w:szCs w:val="20"/>
              </w:rPr>
              <w:t>отношении</w:t>
            </w:r>
            <w:proofErr w:type="gramEnd"/>
            <w:r w:rsidRPr="00D0596C">
              <w:rPr>
                <w:sz w:val="20"/>
                <w:szCs w:val="20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B7195" w:rsidRPr="00D0596C" w:rsidRDefault="000B7195" w:rsidP="00E32E7D">
            <w:pPr>
              <w:numPr>
                <w:ilvl w:val="0"/>
                <w:numId w:val="16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0B7195" w:rsidRPr="00D0596C" w:rsidRDefault="000B7195" w:rsidP="00E32E7D">
            <w:pPr>
              <w:pStyle w:val="a9"/>
              <w:numPr>
                <w:ilvl w:val="0"/>
                <w:numId w:val="49"/>
              </w:numPr>
              <w:tabs>
                <w:tab w:val="left" w:pos="649"/>
              </w:tabs>
              <w:ind w:left="0" w:firstLine="10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В случае, если закупка признана несостоявшейся в связи с тем,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условиям, предусмотренным закупочной документацией, либо принято решение о допуске только одного участника закупки, заказчик:</w:t>
            </w:r>
            <w:proofErr w:type="gramEnd"/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заключает договор с таким единственным участником закупки в 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0B7195" w:rsidRPr="00D0596C" w:rsidRDefault="000B7195" w:rsidP="00E32E7D">
            <w:pPr>
              <w:widowControl w:val="0"/>
              <w:numPr>
                <w:ilvl w:val="0"/>
                <w:numId w:val="36"/>
              </w:numPr>
              <w:tabs>
                <w:tab w:val="left" w:pos="649"/>
              </w:tabs>
              <w:autoSpaceDE w:val="0"/>
              <w:autoSpaceDN w:val="0"/>
              <w:adjustRightInd w:val="0"/>
              <w:ind w:left="0" w:firstLine="289"/>
              <w:jc w:val="both"/>
              <w:rPr>
                <w:sz w:val="20"/>
                <w:szCs w:val="20"/>
              </w:rPr>
            </w:pPr>
            <w:proofErr w:type="gramStart"/>
            <w:r w:rsidRPr="00D0596C">
              <w:rPr>
                <w:sz w:val="20"/>
                <w:szCs w:val="20"/>
              </w:rPr>
              <w:t xml:space="preserve">отказывается от заключения договора в случаях, указанных в подпунктах </w:t>
            </w:r>
            <w:fldSimple w:instr=" REF _Ref401223826 \r \h  \* MERGEFORMAT ">
              <w:r w:rsidRPr="00D0596C">
                <w:rPr>
                  <w:sz w:val="20"/>
                  <w:szCs w:val="20"/>
                </w:rPr>
                <w:t>а)</w:t>
              </w:r>
            </w:fldSimple>
            <w:r w:rsidRPr="00D0596C">
              <w:rPr>
                <w:sz w:val="20"/>
                <w:szCs w:val="20"/>
              </w:rPr>
              <w:t>-</w:t>
            </w:r>
            <w:fldSimple w:instr=" REF _Ref401223828 \r \h  \* MERGEFORMAT ">
              <w:r w:rsidRPr="00D0596C">
                <w:rPr>
                  <w:sz w:val="20"/>
                  <w:szCs w:val="20"/>
                </w:rPr>
                <w:t>в)</w:t>
              </w:r>
            </w:fldSimple>
            <w:r w:rsidRPr="00D0596C">
              <w:rPr>
                <w:sz w:val="20"/>
                <w:szCs w:val="20"/>
              </w:rPr>
              <w:t xml:space="preserve"> п. 10.1.</w:t>
            </w:r>
            <w:proofErr w:type="gramEnd"/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12" w:name="_Ref401223818"/>
            <w:r w:rsidRPr="00D0596C">
              <w:rPr>
                <w:sz w:val="20"/>
                <w:szCs w:val="20"/>
              </w:rPr>
              <w:t>10.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pacing w:val="-6"/>
                <w:sz w:val="20"/>
                <w:szCs w:val="20"/>
              </w:rPr>
            </w:pPr>
            <w:bookmarkStart w:id="13" w:name="_Toc247716281"/>
            <w:bookmarkStart w:id="14" w:name="_Ref307226092"/>
            <w:bookmarkStart w:id="15" w:name="_Ref375848735"/>
            <w:bookmarkStart w:id="16" w:name="_Toc368984333"/>
            <w:bookmarkStart w:id="17" w:name="_Toc391380982"/>
            <w:bookmarkStart w:id="18" w:name="_Toc383097271"/>
            <w:bookmarkEnd w:id="12"/>
            <w:r w:rsidRPr="00D0596C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13"/>
            <w:bookmarkEnd w:id="14"/>
            <w:bookmarkEnd w:id="15"/>
            <w:bookmarkEnd w:id="16"/>
            <w:bookmarkEnd w:id="17"/>
            <w:bookmarkEnd w:id="18"/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19" w:name="_Ref401223826"/>
            <w:r w:rsidRPr="00D0596C">
              <w:rPr>
                <w:sz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"/>
          </w:p>
          <w:p w:rsidR="000B7195" w:rsidRPr="00D0596C" w:rsidRDefault="000B7195" w:rsidP="00E32E7D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изменения потребностей заказчика;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38"/>
              </w:numPr>
              <w:tabs>
                <w:tab w:val="left" w:pos="649"/>
              </w:tabs>
              <w:ind w:left="0" w:firstLine="289"/>
              <w:contextualSpacing w:val="0"/>
              <w:jc w:val="both"/>
              <w:rPr>
                <w:sz w:val="20"/>
              </w:rPr>
            </w:pPr>
            <w:bookmarkStart w:id="20" w:name="_Ref401223828"/>
            <w:r w:rsidRPr="00D0596C">
              <w:rPr>
                <w:sz w:val="20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20"/>
          </w:p>
          <w:p w:rsidR="000B7195" w:rsidRPr="00D0596C" w:rsidRDefault="000B7195" w:rsidP="00E32E7D">
            <w:pPr>
              <w:pStyle w:val="a9"/>
              <w:numPr>
                <w:ilvl w:val="0"/>
                <w:numId w:val="37"/>
              </w:numPr>
              <w:tabs>
                <w:tab w:val="left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 (пяти) рабочих дней после принятия такого решения.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1" w:name="_Ref317256138"/>
            <w:r w:rsidRPr="00D0596C">
              <w:rPr>
                <w:sz w:val="20"/>
                <w:szCs w:val="20"/>
              </w:rPr>
              <w:t>11.</w:t>
            </w:r>
          </w:p>
        </w:tc>
        <w:bookmarkEnd w:id="21"/>
        <w:tc>
          <w:tcPr>
            <w:tcW w:w="1979" w:type="dxa"/>
          </w:tcPr>
          <w:p w:rsidR="000B7195" w:rsidRPr="00D0596C" w:rsidRDefault="000B7195" w:rsidP="001F0DFD">
            <w:pPr>
              <w:ind w:right="153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В случае, если указано в извещении о проведении закупки и проекте договора, лицо, с которым заключается договор, должно предоставить в порядке, предусмотренном извещением о проведении закупки и (или) проектом договора (Часть 3 закупочной документации), обеспечение исполнения одного или нескольких видов обязательств по договору </w:t>
            </w:r>
            <w:proofErr w:type="gramStart"/>
            <w:r w:rsidRPr="00D0596C">
              <w:rPr>
                <w:sz w:val="20"/>
              </w:rPr>
              <w:t>из</w:t>
            </w:r>
            <w:proofErr w:type="gramEnd"/>
            <w:r w:rsidRPr="00D0596C">
              <w:rPr>
                <w:sz w:val="20"/>
              </w:rPr>
              <w:t xml:space="preserve"> следующих: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обязательства по возврату аванса;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обязательств по договору, кроме гарантийных обязательств (обеспечение договора);</w:t>
            </w:r>
          </w:p>
          <w:p w:rsidR="000B7195" w:rsidRPr="00D0596C" w:rsidRDefault="000B7195" w:rsidP="00E32E7D">
            <w:pPr>
              <w:numPr>
                <w:ilvl w:val="0"/>
                <w:numId w:val="29"/>
              </w:numPr>
              <w:tabs>
                <w:tab w:val="left" w:pos="651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исполнение гарантийных обязательств,</w:t>
            </w:r>
          </w:p>
          <w:p w:rsidR="000B7195" w:rsidRPr="00D0596C" w:rsidRDefault="000B7195" w:rsidP="001F0DFD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Допустимые формы обеспечения исполнения обязательств по договору:</w:t>
            </w:r>
          </w:p>
          <w:p w:rsidR="000B7195" w:rsidRPr="00D0596C" w:rsidRDefault="000B7195" w:rsidP="00E32E7D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безотзывная банковская гарантия, выданная банком;</w:t>
            </w:r>
          </w:p>
          <w:p w:rsidR="000B7195" w:rsidRPr="00D0596C" w:rsidRDefault="000B7195" w:rsidP="00E32E7D">
            <w:pPr>
              <w:numPr>
                <w:ilvl w:val="0"/>
                <w:numId w:val="30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Форма обеспечения исполнения обязательств по договору </w:t>
            </w:r>
            <w:proofErr w:type="gramStart"/>
            <w:r w:rsidRPr="00D0596C">
              <w:rPr>
                <w:sz w:val="20"/>
              </w:rPr>
              <w:t>из</w:t>
            </w:r>
            <w:proofErr w:type="gramEnd"/>
            <w:r w:rsidRPr="00D0596C">
              <w:rPr>
                <w:sz w:val="20"/>
              </w:rPr>
              <w:t xml:space="preserve"> указанных в п. 1</w:t>
            </w:r>
            <w:r>
              <w:rPr>
                <w:sz w:val="20"/>
              </w:rPr>
              <w:t>1</w:t>
            </w:r>
            <w:r w:rsidRPr="00D0596C">
              <w:rPr>
                <w:sz w:val="20"/>
              </w:rPr>
              <w:t>.1 определяется лицом, с которым заключается договор, самостоятельно.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0596C">
              <w:rPr>
                <w:sz w:val="20"/>
              </w:rPr>
              <w:t xml:space="preserve"> предоставляется.</w:t>
            </w:r>
          </w:p>
          <w:p w:rsidR="000B7195" w:rsidRPr="00D0596C" w:rsidRDefault="000B7195" w:rsidP="002F1738">
            <w:pPr>
              <w:ind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0B7195" w:rsidRPr="00D0596C" w:rsidRDefault="000B7195" w:rsidP="00E32E7D">
            <w:pPr>
              <w:pStyle w:val="a9"/>
              <w:numPr>
                <w:ilvl w:val="0"/>
                <w:numId w:val="50"/>
              </w:numPr>
              <w:tabs>
                <w:tab w:val="num" w:pos="649"/>
              </w:tabs>
              <w:ind w:left="0" w:firstLine="109"/>
              <w:contextualSpacing w:val="0"/>
              <w:jc w:val="both"/>
              <w:rPr>
                <w:bCs/>
                <w:sz w:val="20"/>
              </w:rPr>
            </w:pPr>
            <w:r w:rsidRPr="00D0596C">
              <w:rPr>
                <w:sz w:val="20"/>
              </w:rPr>
              <w:t xml:space="preserve">Поручитель/банк-гарант должен соответствовать требованиям, установленным Стандартом </w:t>
            </w:r>
            <w:r>
              <w:rPr>
                <w:sz w:val="20"/>
              </w:rPr>
              <w:t>(</w:t>
            </w:r>
            <w:r w:rsidRPr="00D0596C">
              <w:rPr>
                <w:sz w:val="20"/>
              </w:rPr>
              <w:t>Приложение</w:t>
            </w:r>
            <w:r>
              <w:rPr>
                <w:sz w:val="20"/>
              </w:rPr>
              <w:t xml:space="preserve"> 13</w:t>
            </w:r>
            <w:r w:rsidRPr="00D0596C">
              <w:rPr>
                <w:sz w:val="20"/>
              </w:rPr>
              <w:t>), а также требованиям, предусмотренным проектом договора (Часть 3 закупочной документации).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2" w:name="_Ref397617142"/>
            <w:r w:rsidRPr="00D0596C">
              <w:rPr>
                <w:sz w:val="20"/>
                <w:szCs w:val="20"/>
              </w:rPr>
              <w:t>12.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sz w:val="20"/>
                <w:szCs w:val="20"/>
              </w:rPr>
            </w:pPr>
            <w:bookmarkStart w:id="23" w:name="_Ref311059287"/>
            <w:bookmarkStart w:id="24" w:name="_Ref311060615"/>
            <w:bookmarkStart w:id="25" w:name="_Toc368984334"/>
            <w:bookmarkStart w:id="26" w:name="_Toc391380983"/>
            <w:bookmarkStart w:id="27" w:name="_Toc383097272"/>
            <w:bookmarkEnd w:id="22"/>
            <w:r w:rsidRPr="00D0596C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23"/>
            <w:bookmarkEnd w:id="24"/>
            <w:bookmarkEnd w:id="25"/>
            <w:bookmarkEnd w:id="26"/>
            <w:bookmarkEnd w:id="27"/>
            <w:r w:rsidRPr="00D0596C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7681" w:type="dxa"/>
          </w:tcPr>
          <w:p w:rsidR="000B7195" w:rsidRPr="00D0596C" w:rsidRDefault="000B7195" w:rsidP="00E32E7D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неподписание</w:t>
            </w:r>
            <w:proofErr w:type="spellEnd"/>
            <w:r w:rsidRPr="00D0596C">
              <w:rPr>
                <w:sz w:val="20"/>
                <w:szCs w:val="20"/>
              </w:rP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proofErr w:type="spellStart"/>
            <w:r w:rsidRPr="00D0596C">
              <w:rPr>
                <w:sz w:val="20"/>
                <w:szCs w:val="20"/>
              </w:rPr>
              <w:t>непредоставление</w:t>
            </w:r>
            <w:proofErr w:type="spellEnd"/>
            <w:r w:rsidRPr="00D0596C">
              <w:rPr>
                <w:sz w:val="20"/>
                <w:szCs w:val="20"/>
              </w:rP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</w:t>
            </w:r>
            <w:proofErr w:type="gramStart"/>
            <w:r w:rsidRPr="00D0596C">
              <w:rPr>
                <w:sz w:val="20"/>
                <w:szCs w:val="20"/>
              </w:rPr>
              <w:t>договора</w:t>
            </w:r>
            <w:proofErr w:type="gramEnd"/>
            <w:r w:rsidRPr="00D0596C">
              <w:rPr>
                <w:sz w:val="20"/>
                <w:szCs w:val="20"/>
              </w:rP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B7195" w:rsidRPr="00D0596C" w:rsidRDefault="000B7195" w:rsidP="00E32E7D">
            <w:pPr>
              <w:numPr>
                <w:ilvl w:val="0"/>
                <w:numId w:val="31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В </w:t>
            </w:r>
            <w:proofErr w:type="gramStart"/>
            <w:r w:rsidRPr="00D0596C">
              <w:rPr>
                <w:sz w:val="20"/>
              </w:rPr>
              <w:t>случае</w:t>
            </w:r>
            <w:proofErr w:type="gramEnd"/>
            <w:r w:rsidRPr="00D0596C">
              <w:rPr>
                <w:sz w:val="20"/>
              </w:rPr>
              <w:t xml:space="preserve"> уклонения лица, с которым заключается договор, от подписания договора, заказчик:</w:t>
            </w:r>
          </w:p>
          <w:p w:rsidR="000B7195" w:rsidRPr="00D0596C" w:rsidRDefault="000B7195" w:rsidP="00E32E7D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удерживает обеспечение заявки такого участника закупки;</w:t>
            </w:r>
          </w:p>
          <w:p w:rsidR="000B7195" w:rsidRPr="00D0596C" w:rsidRDefault="000B7195" w:rsidP="00E32E7D">
            <w:pPr>
              <w:numPr>
                <w:ilvl w:val="0"/>
                <w:numId w:val="32"/>
              </w:numPr>
              <w:tabs>
                <w:tab w:val="left" w:pos="65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 ведении реестра недобросовестных поставщиков, предусмотренного Федеральным законом «О закупках товаров</w:t>
            </w:r>
            <w:proofErr w:type="gramEnd"/>
            <w:r w:rsidRPr="00D0596C">
              <w:rPr>
                <w:sz w:val="20"/>
              </w:rPr>
              <w:t>, работ, услуг отдельными видами юридических лиц».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заказчики, на которых не 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51"/>
              </w:numPr>
              <w:tabs>
                <w:tab w:val="left" w:pos="649"/>
              </w:tabs>
              <w:spacing w:before="0" w:beforeAutospacing="0" w:after="0" w:afterAutospacing="0"/>
              <w:ind w:left="0" w:right="153" w:firstLine="109"/>
              <w:jc w:val="both"/>
              <w:rPr>
                <w:sz w:val="20"/>
              </w:rPr>
            </w:pPr>
            <w:r w:rsidRPr="00D0596C">
              <w:rPr>
                <w:sz w:val="20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B7195" w:rsidRPr="00D0596C" w:rsidRDefault="000B7195" w:rsidP="00E32E7D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такой участник закупки: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признанным победителем закупки, уклонился от заключения договора;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B7195" w:rsidRPr="00D0596C" w:rsidRDefault="000B7195" w:rsidP="00E32E7D">
            <w:pPr>
              <w:numPr>
                <w:ilvl w:val="0"/>
                <w:numId w:val="33"/>
              </w:numPr>
              <w:tabs>
                <w:tab w:val="left" w:pos="649"/>
              </w:tabs>
              <w:ind w:left="0" w:firstLine="289"/>
              <w:jc w:val="both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B7195" w:rsidRPr="00D0596C" w:rsidRDefault="000B7195" w:rsidP="00240A78">
            <w:pPr>
              <w:pStyle w:val="ad"/>
              <w:tabs>
                <w:tab w:val="left" w:pos="1416"/>
              </w:tabs>
              <w:spacing w:before="0" w:beforeAutospacing="0" w:after="0" w:afterAutospacing="0"/>
              <w:ind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 основании обращений заказчиков, на которых не распространяется действие 223-ФЗ, сведения об 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proofErr w:type="gramStart"/>
            <w:r w:rsidRPr="00D0596C">
              <w:rPr>
                <w:sz w:val="20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B7195" w:rsidRPr="00D0596C" w:rsidRDefault="000B7195" w:rsidP="00E32E7D">
            <w:pPr>
              <w:pStyle w:val="ad"/>
              <w:numPr>
                <w:ilvl w:val="0"/>
                <w:numId w:val="20"/>
              </w:numPr>
              <w:tabs>
                <w:tab w:val="left" w:pos="576"/>
              </w:tabs>
              <w:spacing w:before="0" w:beforeAutospacing="0" w:after="0" w:afterAutospacing="0"/>
              <w:ind w:left="0" w:right="153" w:firstLine="289"/>
              <w:jc w:val="both"/>
              <w:rPr>
                <w:sz w:val="20"/>
              </w:rPr>
            </w:pPr>
            <w:r w:rsidRPr="00D0596C">
              <w:rPr>
                <w:sz w:val="20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bookmarkStart w:id="28" w:name="_Ref321836398"/>
            <w:r w:rsidRPr="00D0596C">
              <w:rPr>
                <w:sz w:val="20"/>
                <w:szCs w:val="20"/>
              </w:rPr>
              <w:t>13.</w:t>
            </w:r>
          </w:p>
        </w:tc>
        <w:bookmarkEnd w:id="28"/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7681" w:type="dxa"/>
          </w:tcPr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 закупке, поданные в период с момента окончания срока подачи заявок до момента открытия доступа к поданным заявкам, к рассмотрению не принимаются.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</w:t>
            </w:r>
            <w:r w:rsidRPr="00D0596C">
              <w:rPr>
                <w:color w:val="0000FF"/>
                <w:sz w:val="20"/>
                <w:u w:val="single"/>
              </w:rPr>
              <w:t>http://zakupki.rosatom.ru</w:t>
            </w:r>
            <w:r w:rsidRPr="00D0596C">
              <w:rPr>
                <w:sz w:val="20"/>
              </w:rPr>
              <w:t xml:space="preserve">/ (раздел Контроль и </w:t>
            </w:r>
            <w:proofErr w:type="gramStart"/>
            <w:r w:rsidRPr="00D0596C">
              <w:rPr>
                <w:sz w:val="20"/>
              </w:rPr>
              <w:t>арбитраж</w:t>
            </w:r>
            <w:proofErr w:type="gramEnd"/>
            <w:r w:rsidRPr="00D0596C">
              <w:rPr>
                <w:sz w:val="20"/>
              </w:rPr>
              <w:t>/Нормативные документы).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D0596C">
              <w:rPr>
                <w:sz w:val="20"/>
              </w:rPr>
              <w:t>с даты размещения</w:t>
            </w:r>
            <w:proofErr w:type="gramEnd"/>
            <w:r w:rsidRPr="00D0596C">
              <w:rPr>
                <w:sz w:val="20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tr w:rsidR="000B7195" w:rsidRPr="00D0596C" w:rsidTr="00D0596C">
        <w:trPr>
          <w:trHeight w:val="194"/>
        </w:trPr>
        <w:tc>
          <w:tcPr>
            <w:tcW w:w="1140" w:type="dxa"/>
          </w:tcPr>
          <w:p w:rsidR="000B7195" w:rsidRPr="00D0596C" w:rsidRDefault="000B7195" w:rsidP="007D7FA5">
            <w:pPr>
              <w:tabs>
                <w:tab w:val="left" w:pos="528"/>
              </w:tabs>
              <w:ind w:right="108"/>
              <w:jc w:val="center"/>
              <w:rPr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14.</w:t>
            </w:r>
          </w:p>
        </w:tc>
        <w:tc>
          <w:tcPr>
            <w:tcW w:w="1979" w:type="dxa"/>
          </w:tcPr>
          <w:p w:rsidR="000B7195" w:rsidRPr="00D0596C" w:rsidRDefault="000B7195" w:rsidP="001F0DFD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D0596C">
              <w:rPr>
                <w:sz w:val="20"/>
                <w:szCs w:val="20"/>
              </w:rP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7681" w:type="dxa"/>
          </w:tcPr>
          <w:p w:rsidR="000B7195" w:rsidRPr="00D0596C" w:rsidRDefault="000B7195" w:rsidP="001F0DFD">
            <w:pPr>
              <w:pStyle w:val="ad"/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 xml:space="preserve">О </w:t>
            </w:r>
            <w:proofErr w:type="gramStart"/>
            <w:r w:rsidRPr="00D0596C">
              <w:rPr>
                <w:sz w:val="20"/>
              </w:rPr>
              <w:t>фактах</w:t>
            </w:r>
            <w:proofErr w:type="gramEnd"/>
            <w:r w:rsidRPr="00D0596C">
              <w:rPr>
                <w:sz w:val="20"/>
              </w:rPr>
              <w:t xml:space="preserve">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</w:t>
            </w:r>
          </w:p>
          <w:p w:rsidR="000B7195" w:rsidRPr="00D0596C" w:rsidRDefault="000B7195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1.</w:t>
            </w:r>
            <w:r w:rsidRPr="00D0596C">
              <w:rPr>
                <w:sz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7195" w:rsidRPr="00D0596C" w:rsidRDefault="000B7195" w:rsidP="001F0DFD">
            <w:pPr>
              <w:pStyle w:val="ad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2.</w:t>
            </w:r>
            <w:r w:rsidRPr="00D0596C">
              <w:rPr>
                <w:sz w:val="20"/>
              </w:rPr>
              <w:tab/>
              <w:t>Адрес электронной почты: 0707@rosatom.ru;</w:t>
            </w:r>
          </w:p>
          <w:p w:rsidR="000B7195" w:rsidRPr="00D0596C" w:rsidRDefault="000B7195" w:rsidP="001F0DFD">
            <w:pPr>
              <w:pStyle w:val="ad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</w:rPr>
            </w:pPr>
            <w:r w:rsidRPr="00D0596C">
              <w:rPr>
                <w:sz w:val="20"/>
              </w:rPr>
              <w:t>3.</w:t>
            </w:r>
            <w:r w:rsidRPr="00D0596C">
              <w:rPr>
                <w:sz w:val="20"/>
              </w:rPr>
              <w:tab/>
              <w:t>Адрес для почтовых отправлений: 119017, Москва, а/я 226, Департамент защиты активов Госкорпорации «Росатом».</w:t>
            </w:r>
          </w:p>
        </w:tc>
      </w:tr>
    </w:tbl>
    <w:p w:rsidR="000B7195" w:rsidRDefault="000B7195" w:rsidP="00D0596C">
      <w:pPr>
        <w:ind w:firstLine="709"/>
        <w:jc w:val="both"/>
      </w:pPr>
    </w:p>
    <w:sectPr w:rsidR="000B7195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195" w:rsidRDefault="000B7195" w:rsidP="0093403B">
      <w:r>
        <w:separator/>
      </w:r>
    </w:p>
  </w:endnote>
  <w:endnote w:type="continuationSeparator" w:id="1">
    <w:p w:rsidR="000B7195" w:rsidRDefault="000B7195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6F3EAE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B719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15FA7">
      <w:rPr>
        <w:rStyle w:val="aff8"/>
        <w:noProof/>
      </w:rPr>
      <w:t>5</w:t>
    </w:r>
    <w:r>
      <w:rPr>
        <w:rStyle w:val="aff8"/>
      </w:rPr>
      <w:fldChar w:fldCharType="end"/>
    </w:r>
  </w:p>
  <w:p w:rsidR="000B7195" w:rsidRDefault="000B719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195" w:rsidRDefault="000B7195" w:rsidP="0093403B">
      <w:r>
        <w:separator/>
      </w:r>
    </w:p>
  </w:footnote>
  <w:footnote w:type="continuationSeparator" w:id="1">
    <w:p w:rsidR="000B7195" w:rsidRDefault="000B7195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195" w:rsidRDefault="000B719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334C9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80A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58AE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9883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E9EC6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80F7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4460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E2C8F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89C4A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EE457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ED440F"/>
    <w:multiLevelType w:val="hybridMultilevel"/>
    <w:tmpl w:val="6D1C30CC"/>
    <w:lvl w:ilvl="0" w:tplc="53428FB2">
      <w:start w:val="1"/>
      <w:numFmt w:val="decimal"/>
      <w:lvlText w:val="8.%1."/>
      <w:lvlJc w:val="left"/>
      <w:pPr>
        <w:tabs>
          <w:tab w:val="num" w:pos="-1272"/>
        </w:tabs>
        <w:ind w:left="1074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3CA554A"/>
    <w:multiLevelType w:val="hybridMultilevel"/>
    <w:tmpl w:val="80DC014C"/>
    <w:lvl w:ilvl="0" w:tplc="199E0D78">
      <w:start w:val="1"/>
      <w:numFmt w:val="decimal"/>
      <w:lvlText w:val="4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20">
    <w:nsid w:val="287B4035"/>
    <w:multiLevelType w:val="hybridMultilevel"/>
    <w:tmpl w:val="CA5A5DDE"/>
    <w:lvl w:ilvl="0" w:tplc="2C5ACB82">
      <w:start w:val="1"/>
      <w:numFmt w:val="decimal"/>
      <w:lvlText w:val="5.%1."/>
      <w:lvlJc w:val="left"/>
      <w:pPr>
        <w:tabs>
          <w:tab w:val="num" w:pos="1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0E7FEA"/>
    <w:multiLevelType w:val="hybridMultilevel"/>
    <w:tmpl w:val="575A74C2"/>
    <w:lvl w:ilvl="0" w:tplc="925677B6">
      <w:start w:val="1"/>
      <w:numFmt w:val="decimal"/>
      <w:lvlText w:val="11.%1."/>
      <w:lvlJc w:val="left"/>
      <w:pPr>
        <w:tabs>
          <w:tab w:val="num" w:pos="-1376"/>
        </w:tabs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6">
    <w:nsid w:val="37F32B6D"/>
    <w:multiLevelType w:val="hybridMultilevel"/>
    <w:tmpl w:val="4A344238"/>
    <w:lvl w:ilvl="0" w:tplc="38466472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D25A564A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AB709906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4882246C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95FC76CE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9">
    <w:nsid w:val="3E2E3D3F"/>
    <w:multiLevelType w:val="hybridMultilevel"/>
    <w:tmpl w:val="F1BA0F78"/>
    <w:lvl w:ilvl="0" w:tplc="D0865A9E">
      <w:start w:val="1"/>
      <w:numFmt w:val="decimal"/>
      <w:lvlText w:val="10.%1."/>
      <w:lvlJc w:val="left"/>
      <w:pPr>
        <w:tabs>
          <w:tab w:val="num" w:pos="-1626"/>
        </w:tabs>
        <w:ind w:left="72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3F58449F"/>
    <w:multiLevelType w:val="hybridMultilevel"/>
    <w:tmpl w:val="741AA5D6"/>
    <w:lvl w:ilvl="0" w:tplc="C512E63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23B019B"/>
    <w:multiLevelType w:val="hybridMultilevel"/>
    <w:tmpl w:val="93989C10"/>
    <w:lvl w:ilvl="0" w:tplc="EBC6BAC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75E308B"/>
    <w:multiLevelType w:val="hybridMultilevel"/>
    <w:tmpl w:val="1D021854"/>
    <w:lvl w:ilvl="0" w:tplc="CA70E184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9ED5437"/>
    <w:multiLevelType w:val="hybridMultilevel"/>
    <w:tmpl w:val="FD8A648E"/>
    <w:lvl w:ilvl="0" w:tplc="1C1CE1BC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E1407DC"/>
    <w:multiLevelType w:val="multilevel"/>
    <w:tmpl w:val="0CD0F80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5">
    <w:nsid w:val="4FCA4ECC"/>
    <w:multiLevelType w:val="hybridMultilevel"/>
    <w:tmpl w:val="54944034"/>
    <w:lvl w:ilvl="0" w:tplc="87E84EE8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6">
    <w:nsid w:val="51363826"/>
    <w:multiLevelType w:val="hybridMultilevel"/>
    <w:tmpl w:val="DE04EC00"/>
    <w:lvl w:ilvl="0" w:tplc="4754C334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0"/>
        <w:szCs w:val="20"/>
      </w:rPr>
    </w:lvl>
    <w:lvl w:ilvl="1" w:tplc="04190003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>
    <w:nsid w:val="536464D2"/>
    <w:multiLevelType w:val="hybridMultilevel"/>
    <w:tmpl w:val="C0425F36"/>
    <w:lvl w:ilvl="0" w:tplc="83780F2A">
      <w:start w:val="1"/>
      <w:numFmt w:val="decimal"/>
      <w:lvlText w:val="6.5.%1.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EA2291C"/>
    <w:multiLevelType w:val="hybridMultilevel"/>
    <w:tmpl w:val="87E60F46"/>
    <w:lvl w:ilvl="0" w:tplc="2238314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9B2214D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30054A"/>
    <w:multiLevelType w:val="hybridMultilevel"/>
    <w:tmpl w:val="3448095A"/>
    <w:lvl w:ilvl="0" w:tplc="BEE28028">
      <w:start w:val="1"/>
      <w:numFmt w:val="decimal"/>
      <w:lvlText w:val="12.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13723F4"/>
    <w:multiLevelType w:val="hybridMultilevel"/>
    <w:tmpl w:val="F2CE4AC0"/>
    <w:lvl w:ilvl="0" w:tplc="B12C7BDE">
      <w:start w:val="1"/>
      <w:numFmt w:val="decimal"/>
      <w:lvlText w:val="6.%1."/>
      <w:lvlJc w:val="left"/>
      <w:pPr>
        <w:tabs>
          <w:tab w:val="num" w:pos="567"/>
        </w:tabs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E36D61"/>
    <w:multiLevelType w:val="hybridMultilevel"/>
    <w:tmpl w:val="E9142ECA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69F7E13"/>
    <w:multiLevelType w:val="hybridMultilevel"/>
    <w:tmpl w:val="C0F05E88"/>
    <w:lvl w:ilvl="0" w:tplc="DE4CB862">
      <w:start w:val="1"/>
      <w:numFmt w:val="decimal"/>
      <w:lvlText w:val="7.%1."/>
      <w:lvlJc w:val="left"/>
      <w:pPr>
        <w:tabs>
          <w:tab w:val="num" w:pos="0"/>
        </w:tabs>
        <w:ind w:left="1074" w:hanging="360"/>
      </w:pPr>
      <w:rPr>
        <w:rFonts w:cs="Times New Roman" w:hint="default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C6E4F03"/>
    <w:multiLevelType w:val="hybridMultilevel"/>
    <w:tmpl w:val="FD6E1FE6"/>
    <w:lvl w:ilvl="0" w:tplc="FFFFFFFF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0">
    <w:nsid w:val="7DFB62B0"/>
    <w:multiLevelType w:val="hybridMultilevel"/>
    <w:tmpl w:val="9968AE2C"/>
    <w:lvl w:ilvl="0" w:tplc="AF0A87A4">
      <w:start w:val="1"/>
      <w:numFmt w:val="decimal"/>
      <w:lvlText w:val="9.%1."/>
      <w:lvlJc w:val="left"/>
      <w:pPr>
        <w:tabs>
          <w:tab w:val="num" w:pos="-315"/>
        </w:tabs>
        <w:ind w:left="1074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8"/>
  </w:num>
  <w:num w:numId="13">
    <w:abstractNumId w:val="28"/>
  </w:num>
  <w:num w:numId="14">
    <w:abstractNumId w:val="25"/>
  </w:num>
  <w:num w:numId="15">
    <w:abstractNumId w:val="44"/>
  </w:num>
  <w:num w:numId="16">
    <w:abstractNumId w:val="21"/>
  </w:num>
  <w:num w:numId="17">
    <w:abstractNumId w:val="42"/>
  </w:num>
  <w:num w:numId="18">
    <w:abstractNumId w:val="15"/>
  </w:num>
  <w:num w:numId="19">
    <w:abstractNumId w:val="34"/>
  </w:num>
  <w:num w:numId="20">
    <w:abstractNumId w:val="35"/>
  </w:num>
  <w:num w:numId="21">
    <w:abstractNumId w:val="43"/>
  </w:num>
  <w:num w:numId="22">
    <w:abstractNumId w:val="38"/>
  </w:num>
  <w:num w:numId="23">
    <w:abstractNumId w:val="26"/>
  </w:num>
  <w:num w:numId="24">
    <w:abstractNumId w:val="32"/>
  </w:num>
  <w:num w:numId="25">
    <w:abstractNumId w:val="16"/>
  </w:num>
  <w:num w:numId="26">
    <w:abstractNumId w:val="49"/>
  </w:num>
  <w:num w:numId="27">
    <w:abstractNumId w:val="13"/>
  </w:num>
  <w:num w:numId="28">
    <w:abstractNumId w:val="11"/>
  </w:num>
  <w:num w:numId="29">
    <w:abstractNumId w:val="31"/>
  </w:num>
  <w:num w:numId="30">
    <w:abstractNumId w:val="41"/>
  </w:num>
  <w:num w:numId="31">
    <w:abstractNumId w:val="23"/>
  </w:num>
  <w:num w:numId="32">
    <w:abstractNumId w:val="33"/>
  </w:num>
  <w:num w:numId="33">
    <w:abstractNumId w:val="30"/>
  </w:num>
  <w:num w:numId="34">
    <w:abstractNumId w:val="47"/>
  </w:num>
  <w:num w:numId="35">
    <w:abstractNumId w:val="12"/>
  </w:num>
  <w:num w:numId="36">
    <w:abstractNumId w:val="22"/>
  </w:num>
  <w:num w:numId="37">
    <w:abstractNumId w:val="29"/>
  </w:num>
  <w:num w:numId="38">
    <w:abstractNumId w:val="36"/>
  </w:num>
  <w:num w:numId="39">
    <w:abstractNumId w:val="19"/>
  </w:num>
  <w:num w:numId="40">
    <w:abstractNumId w:val="40"/>
  </w:num>
  <w:num w:numId="41">
    <w:abstractNumId w:val="37"/>
  </w:num>
  <w:num w:numId="42">
    <w:abstractNumId w:val="39"/>
  </w:num>
  <w:num w:numId="43">
    <w:abstractNumId w:val="27"/>
  </w:num>
  <w:num w:numId="44">
    <w:abstractNumId w:val="14"/>
  </w:num>
  <w:num w:numId="45">
    <w:abstractNumId w:val="20"/>
  </w:num>
  <w:num w:numId="46">
    <w:abstractNumId w:val="46"/>
  </w:num>
  <w:num w:numId="47">
    <w:abstractNumId w:val="48"/>
  </w:num>
  <w:num w:numId="48">
    <w:abstractNumId w:val="10"/>
  </w:num>
  <w:num w:numId="49">
    <w:abstractNumId w:val="50"/>
  </w:num>
  <w:num w:numId="50">
    <w:abstractNumId w:val="24"/>
  </w:num>
  <w:num w:numId="51">
    <w:abstractNumId w:val="45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0F1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B719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B6446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4CE9"/>
    <w:rsid w:val="002A65C2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345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2C32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F70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4A0C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112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89A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46327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5CCF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545B"/>
    <w:rsid w:val="006E7D91"/>
    <w:rsid w:val="006F3117"/>
    <w:rsid w:val="006F3EAE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7748"/>
    <w:rsid w:val="0076135F"/>
    <w:rsid w:val="0076251D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7F79B5"/>
    <w:rsid w:val="0080032F"/>
    <w:rsid w:val="00803EB7"/>
    <w:rsid w:val="00807D8D"/>
    <w:rsid w:val="008118AB"/>
    <w:rsid w:val="00815FA7"/>
    <w:rsid w:val="00817EF9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3EC1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7AF"/>
    <w:rsid w:val="00977E5B"/>
    <w:rsid w:val="009817C9"/>
    <w:rsid w:val="009818CD"/>
    <w:rsid w:val="009823EA"/>
    <w:rsid w:val="00982AA1"/>
    <w:rsid w:val="00990AAA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55A8"/>
    <w:rsid w:val="00A4676A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0283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0A5F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872BC"/>
    <w:rsid w:val="00B91C1C"/>
    <w:rsid w:val="00B95785"/>
    <w:rsid w:val="00B96818"/>
    <w:rsid w:val="00B96CA7"/>
    <w:rsid w:val="00BA1993"/>
    <w:rsid w:val="00BA2407"/>
    <w:rsid w:val="00BA2B06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E666E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97FA3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2E7D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238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E7E9C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5E21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F3EA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817E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C97FA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B30A5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BE66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41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40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5E21C4"/>
    <w:pPr>
      <w:numPr>
        <w:numId w:val="43"/>
      </w:numPr>
    </w:pPr>
  </w:style>
  <w:style w:type="numbering" w:customStyle="1" w:styleId="a">
    <w:name w:val="**Тире_список"/>
    <w:rsid w:val="005E21C4"/>
    <w:pPr>
      <w:numPr>
        <w:numId w:val="13"/>
      </w:numPr>
    </w:pPr>
  </w:style>
  <w:style w:type="numbering" w:customStyle="1" w:styleId="11">
    <w:name w:val="Стиль11"/>
    <w:rsid w:val="005E21C4"/>
    <w:pPr>
      <w:numPr>
        <w:numId w:val="4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4458</Words>
  <Characters>30021</Characters>
  <Application>Microsoft Office Word</Application>
  <DocSecurity>0</DocSecurity>
  <Lines>250</Lines>
  <Paragraphs>68</Paragraphs>
  <ScaleCrop>false</ScaleCrop>
  <Company>VNIIA</Company>
  <LinksUpToDate>false</LinksUpToDate>
  <CharactersWithSpaces>34411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3</cp:revision>
  <dcterms:created xsi:type="dcterms:W3CDTF">2015-08-25T05:53:00Z</dcterms:created>
  <dcterms:modified xsi:type="dcterms:W3CDTF">2015-10-19T07:11:00Z</dcterms:modified>
</cp:coreProperties>
</file>