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A80DED" w:rsidRPr="00F02FAA" w:rsidRDefault="00A80DED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A80DED" w:rsidRPr="00A80DED">
        <w:rPr>
          <w:b/>
          <w:bCs/>
          <w:i/>
        </w:rPr>
        <w:t>капитальный ремонт силового оборудования трансформаторной подстанции ТП-70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A80DED" w:rsidRDefault="00A80DED" w:rsidP="001A5002">
      <w:pPr>
        <w:jc w:val="center"/>
      </w:pPr>
    </w:p>
    <w:p w:rsidR="00A80DED" w:rsidRDefault="00A80DED" w:rsidP="001A5002">
      <w:pPr>
        <w:jc w:val="center"/>
      </w:pPr>
    </w:p>
    <w:p w:rsidR="00A80DED" w:rsidRDefault="00A80DED" w:rsidP="001A5002">
      <w:pPr>
        <w:jc w:val="center"/>
      </w:pPr>
    </w:p>
    <w:p w:rsidR="00A80DED" w:rsidRDefault="00A80DED" w:rsidP="001A5002">
      <w:pPr>
        <w:jc w:val="center"/>
      </w:pPr>
    </w:p>
    <w:p w:rsidR="00A80DED" w:rsidRDefault="00A80DED" w:rsidP="001A5002">
      <w:pPr>
        <w:jc w:val="center"/>
      </w:pPr>
    </w:p>
    <w:p w:rsidR="00A80DED" w:rsidRDefault="00A80DED" w:rsidP="001A5002">
      <w:pPr>
        <w:jc w:val="center"/>
      </w:pPr>
    </w:p>
    <w:p w:rsidR="00A80DED" w:rsidRPr="007335E9" w:rsidRDefault="00A80DED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A80DED" w:rsidRDefault="00A80DED" w:rsidP="00A80DED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A80DED" w:rsidRDefault="00A80DED" w:rsidP="00A80DED">
      <w:pPr>
        <w:jc w:val="center"/>
        <w:rPr>
          <w:color w:val="000000"/>
          <w:sz w:val="24"/>
          <w:szCs w:val="24"/>
        </w:rPr>
      </w:pP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ПОЛОЖЕНИЯ, ОСНОВАНИЕ.</w:t>
      </w:r>
    </w:p>
    <w:p w:rsidR="00A80DED" w:rsidRDefault="00A80DED" w:rsidP="00A80DE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A80DED" w:rsidRDefault="00A80DED" w:rsidP="00A80DE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ВЫПОЛНЯЕМЫМ РАБОТАМ.</w:t>
      </w:r>
    </w:p>
    <w:p w:rsidR="00A80DED" w:rsidRDefault="00A80DED" w:rsidP="00A80DED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 Цель проведения работ</w:t>
      </w:r>
      <w:r>
        <w:rPr>
          <w:color w:val="000000"/>
          <w:sz w:val="24"/>
          <w:szCs w:val="24"/>
        </w:rPr>
        <w:t>.</w:t>
      </w:r>
    </w:p>
    <w:p w:rsidR="00A80DED" w:rsidRDefault="00A80DED" w:rsidP="00A80DED">
      <w:pPr>
        <w:spacing w:before="120"/>
        <w:ind w:left="851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3.2 Объем выполняемых работ</w:t>
      </w:r>
      <w:r>
        <w:rPr>
          <w:bCs/>
          <w:color w:val="000000"/>
          <w:sz w:val="24"/>
          <w:szCs w:val="24"/>
        </w:rPr>
        <w:t>.</w:t>
      </w:r>
    </w:p>
    <w:p w:rsidR="00A80DED" w:rsidRDefault="00A80DED" w:rsidP="00A80DED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5. МЕСТО ВЫПОЛНЯЕМЫХ РАБОТ.</w:t>
      </w:r>
    </w:p>
    <w:p w:rsidR="00A80DED" w:rsidRDefault="00A80DED" w:rsidP="00A80DED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 ТРЕБОВАНИЯ И УСЛОВИЯ К РАЗРАБОТКЕ ПРИРОДООХРАННЫХ МЕР И МЕРОПРИЯТИЙ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СРОК ВЫПОЛНЕНИЯ РАБОТ.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ТРЕБОВАНИЯ К КАЧЕСТВУ ВЫПОЛНЯЕМЫХ РАБОТ.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ОСОБЫМ УСЛОВИЯМ РАБОТ</w:t>
      </w:r>
    </w:p>
    <w:p w:rsidR="00A80DED" w:rsidRDefault="00A80DED" w:rsidP="00A80DED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СРОКУ И (ИЛИ) ОБЪЕМУ ПРЕДОСТАВЛЕНИЯ ГАРАНТИЙ.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БЕЗОПАСНОСТИ ВЫПОЛНЯЕМЫХ РАБОТ.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РЕЗУЛЬТАТАМ РАБОТ И ПОРЯДКУ ПРИЕМКИ.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ТРЕБОВАНИЕ К ФОРМЕ ПРЕДСТАВЛЯЕМОЙ ИНФОРМАЦИИ.</w:t>
      </w:r>
    </w:p>
    <w:p w:rsidR="00A80DED" w:rsidRDefault="00A80DED" w:rsidP="00A80DED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ТРЕБОВАНИЯ К ТЕХНИЧЕСКОМУ ОБУЧЕНИЮ ПЕРСОНАЛА ЗАКАЗЧИКА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ПЕРЕЧЕНЬ ПРИНЯТЫХ СОКРАЩЕНИЙ</w:t>
      </w:r>
    </w:p>
    <w:p w:rsidR="00A80DED" w:rsidRDefault="00A80DED" w:rsidP="00A80DED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ПРИЛОЖЕНИЙ</w:t>
      </w:r>
    </w:p>
    <w:p w:rsidR="00A80DED" w:rsidRDefault="00A80DED" w:rsidP="00A80DED">
      <w:pPr>
        <w:jc w:val="center"/>
        <w:rPr>
          <w:color w:val="000000"/>
          <w:sz w:val="24"/>
          <w:szCs w:val="24"/>
        </w:rPr>
      </w:pPr>
      <w:r>
        <w:br w:type="page"/>
      </w:r>
      <w:r>
        <w:rPr>
          <w:b/>
          <w:sz w:val="24"/>
          <w:szCs w:val="24"/>
        </w:rPr>
        <w:lastRenderedPageBreak/>
        <w:t>РАЗДЕЛ 1. НАИМЕНОВАНИЕ ВЫПОЛНЯЕМЫХ РАБОТ</w:t>
      </w:r>
    </w:p>
    <w:p w:rsidR="00A80DED" w:rsidRDefault="00A80DED" w:rsidP="00A80DED">
      <w:pPr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45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Капитальный ремонт силового оборудования трансформаторной подстанции ТП-70, </w:t>
            </w:r>
          </w:p>
          <w:p w:rsidR="00A80DED" w:rsidRDefault="00A80DE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инв. № 02655303</w:t>
            </w:r>
          </w:p>
        </w:tc>
      </w:tr>
    </w:tbl>
    <w:p w:rsidR="00A80DED" w:rsidRDefault="00A80DED" w:rsidP="00A80DED">
      <w:pPr>
        <w:spacing w:line="240" w:lineRule="exact"/>
        <w:rPr>
          <w:sz w:val="24"/>
          <w:szCs w:val="24"/>
        </w:rPr>
      </w:pPr>
    </w:p>
    <w:p w:rsidR="00A80DED" w:rsidRDefault="00A80DED" w:rsidP="00A80DED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2. ОБЩИЕ ПОЛОЖЕНИЯ, ОСНОВАНИЕ</w:t>
      </w:r>
    </w:p>
    <w:p w:rsidR="00A80DED" w:rsidRDefault="00A80DED" w:rsidP="00A80DED">
      <w:pPr>
        <w:spacing w:line="240" w:lineRule="exact"/>
        <w:rPr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строительства и инженерных систем</w:t>
            </w:r>
          </w:p>
        </w:tc>
      </w:tr>
      <w:tr w:rsidR="00A80DED" w:rsidTr="00A80DED">
        <w:trPr>
          <w:trHeight w:val="180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tabs>
                <w:tab w:val="left" w:pos="156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ТП-70 </w:t>
            </w:r>
            <w:proofErr w:type="gramStart"/>
            <w:r>
              <w:rPr>
                <w:sz w:val="24"/>
                <w:szCs w:val="24"/>
                <w:lang w:eastAsia="en-US"/>
              </w:rPr>
              <w:t>введена</w:t>
            </w:r>
            <w:proofErr w:type="gramEnd"/>
            <w:r>
              <w:rPr>
                <w:sz w:val="24"/>
                <w:szCs w:val="24"/>
                <w:lang w:eastAsia="en-US"/>
              </w:rPr>
              <w:t xml:space="preserve"> в эксплуатацию в 1960 году. Высоковольтное оборудование ТП-70 состоит на балансе АО «СЭСК» (инв. №02655303). </w:t>
            </w:r>
          </w:p>
          <w:p w:rsidR="00A80DED" w:rsidRDefault="00A80DED">
            <w:pPr>
              <w:tabs>
                <w:tab w:val="left" w:pos="156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2.1.2. Трансформаторная подстанция встроена в здание насосной станции, расположенной по адресу Нижегородская обл.,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eastAsia="en-US"/>
              </w:rPr>
              <w:t>пр.Музрукова</w:t>
            </w:r>
            <w:proofErr w:type="spellEnd"/>
            <w:r>
              <w:rPr>
                <w:sz w:val="24"/>
                <w:szCs w:val="24"/>
                <w:lang w:eastAsia="en-US"/>
              </w:rPr>
              <w:t>, 9, строение 6, и служит для питания оборудования МУП «</w:t>
            </w:r>
            <w:proofErr w:type="spellStart"/>
            <w:r>
              <w:rPr>
                <w:sz w:val="24"/>
                <w:szCs w:val="24"/>
                <w:lang w:eastAsia="en-US"/>
              </w:rPr>
              <w:t>Горводоканал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». </w:t>
            </w:r>
          </w:p>
          <w:p w:rsidR="00A80DED" w:rsidRDefault="00A80DED">
            <w:pPr>
              <w:tabs>
                <w:tab w:val="left" w:pos="156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2.1.3. Оборудование РУ-6кВ ТП-70 морально и физически устарело. РУ-6кВ состоит из 2-ух секций, ячейки разделены бетонными перегородками, двери ячеек выполнены из металлической сетки. Существующая электрическая схема 6кВ ТП-70, а также проектные планировки приведены в приложениях. Размеры помещения РУ-6кВ6 3600х3600мм.</w:t>
            </w:r>
          </w:p>
          <w:p w:rsidR="00A80DED" w:rsidRDefault="00A80DED">
            <w:pPr>
              <w:tabs>
                <w:tab w:val="left" w:pos="1560"/>
              </w:tabs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2.1.4. Работы должны быть проведены в соответствии с требованиями следующих нормативно-технических документов:</w:t>
            </w:r>
          </w:p>
          <w:p w:rsidR="00A80DED" w:rsidRDefault="00A80DED" w:rsidP="00A80DED">
            <w:pPr>
              <w:pStyle w:val="a4"/>
              <w:numPr>
                <w:ilvl w:val="0"/>
                <w:numId w:val="22"/>
              </w:numPr>
              <w:tabs>
                <w:tab w:val="left" w:pos="993"/>
              </w:tabs>
              <w:ind w:left="709" w:firstLine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СО 34.04.181-2003. Правила организации технического обслуживания и ремонта оборудования, зданий и сооружений электростанций и сетей;</w:t>
            </w:r>
          </w:p>
          <w:p w:rsidR="00A80DED" w:rsidRDefault="00A80DED" w:rsidP="00A80DED">
            <w:pPr>
              <w:pStyle w:val="a4"/>
              <w:numPr>
                <w:ilvl w:val="0"/>
                <w:numId w:val="22"/>
              </w:numPr>
              <w:tabs>
                <w:tab w:val="left" w:pos="993"/>
              </w:tabs>
              <w:ind w:left="709" w:firstLine="0"/>
              <w:jc w:val="both"/>
              <w:rPr>
                <w:spacing w:val="-4"/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РФ;</w:t>
            </w:r>
          </w:p>
          <w:p w:rsidR="00A80DED" w:rsidRDefault="00A80DED" w:rsidP="00A80DED">
            <w:pPr>
              <w:pStyle w:val="a4"/>
              <w:numPr>
                <w:ilvl w:val="0"/>
                <w:numId w:val="22"/>
              </w:numPr>
              <w:tabs>
                <w:tab w:val="left" w:pos="993"/>
              </w:tabs>
              <w:ind w:left="709" w:firstLine="0"/>
              <w:rPr>
                <w:sz w:val="24"/>
                <w:szCs w:val="24"/>
                <w:lang w:eastAsia="en-US"/>
              </w:rPr>
            </w:pPr>
            <w:r>
              <w:rPr>
                <w:spacing w:val="-4"/>
                <w:sz w:val="24"/>
                <w:szCs w:val="24"/>
                <w:lang w:eastAsia="en-US"/>
              </w:rPr>
              <w:t>Правила устройства электроустановок.</w:t>
            </w:r>
          </w:p>
          <w:p w:rsidR="00A80DED" w:rsidRDefault="00A80DED">
            <w:pPr>
              <w:tabs>
                <w:tab w:val="left" w:pos="0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2.1.5. Продукция должна быть новой, ранее не использованной, годом выпуска не ранее 2014 года</w:t>
            </w:r>
          </w:p>
          <w:p w:rsidR="00A80DED" w:rsidRDefault="00A80DED" w:rsidP="00A80DED">
            <w:pPr>
              <w:pStyle w:val="a4"/>
              <w:numPr>
                <w:ilvl w:val="2"/>
                <w:numId w:val="23"/>
              </w:numPr>
              <w:tabs>
                <w:tab w:val="left" w:pos="0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Оборудование должно соответствовать требованиям:</w:t>
            </w:r>
          </w:p>
          <w:p w:rsidR="00A80DED" w:rsidRDefault="00A80DED" w:rsidP="00A80DED">
            <w:pPr>
              <w:pStyle w:val="a4"/>
              <w:numPr>
                <w:ilvl w:val="0"/>
                <w:numId w:val="24"/>
              </w:numPr>
              <w:tabs>
                <w:tab w:val="left" w:pos="0"/>
              </w:tabs>
              <w:spacing w:line="276" w:lineRule="auto"/>
              <w:ind w:left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действующих на территории Российской Федерации нормативно-технических документов;</w:t>
            </w:r>
          </w:p>
          <w:p w:rsidR="00A80DED" w:rsidRDefault="00A80DED" w:rsidP="00A80DED">
            <w:pPr>
              <w:pStyle w:val="a4"/>
              <w:numPr>
                <w:ilvl w:val="0"/>
                <w:numId w:val="24"/>
              </w:numPr>
              <w:tabs>
                <w:tab w:val="left" w:pos="0"/>
              </w:tabs>
              <w:spacing w:line="276" w:lineRule="auto"/>
              <w:ind w:left="56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технической политики в распределительном сетевом комплексе.</w:t>
            </w:r>
          </w:p>
          <w:p w:rsidR="00A80DED" w:rsidRDefault="00A80DED" w:rsidP="00A80DED">
            <w:pPr>
              <w:pStyle w:val="a4"/>
              <w:numPr>
                <w:ilvl w:val="2"/>
                <w:numId w:val="23"/>
              </w:numPr>
              <w:tabs>
                <w:tab w:val="left" w:pos="0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Технические условия и комплектовочные ведомости на каждый тип выключателя должны  быть согласованы с Заказчиком и соответствовать установленным образцам.</w:t>
            </w:r>
          </w:p>
          <w:p w:rsidR="00A80DED" w:rsidRDefault="00A80DED" w:rsidP="00A80DED">
            <w:pPr>
              <w:pStyle w:val="a4"/>
              <w:numPr>
                <w:ilvl w:val="2"/>
                <w:numId w:val="23"/>
              </w:numPr>
              <w:tabs>
                <w:tab w:val="left" w:pos="0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Завод-изготовитель должен иметь сертификат соответствия системы менеджмента качества международному стандарту  ИСО 9001:2000.</w:t>
            </w:r>
          </w:p>
          <w:p w:rsidR="00A80DED" w:rsidRDefault="00A80DED" w:rsidP="00A80DED">
            <w:pPr>
              <w:pStyle w:val="a4"/>
              <w:numPr>
                <w:ilvl w:val="2"/>
                <w:numId w:val="23"/>
              </w:numPr>
              <w:tabs>
                <w:tab w:val="left" w:pos="0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Выключатели должны иметь сертификаты соответствия и протоколы сертификационных испытаний, подтверждающие заявленные характеристики.</w:t>
            </w:r>
          </w:p>
          <w:p w:rsidR="00A80DED" w:rsidRDefault="00A80DED" w:rsidP="00A80DED">
            <w:pPr>
              <w:pStyle w:val="a4"/>
              <w:numPr>
                <w:ilvl w:val="2"/>
                <w:numId w:val="23"/>
              </w:numPr>
              <w:tabs>
                <w:tab w:val="left" w:pos="0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Маркировка должна выполняться на русском языке, должна иметь четкие обозначения, выбиваемые в доступном для обозначения месте.</w:t>
            </w:r>
          </w:p>
          <w:p w:rsidR="00A80DED" w:rsidRDefault="00A80DED">
            <w:pPr>
              <w:tabs>
                <w:tab w:val="left" w:pos="284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2.1.11.Требования безопасности, в том числе пожарной безопасности, должны соответствовать  ГОСТ 12.2.007.0-75 и ГОСТ 12.1.004-91. </w:t>
            </w:r>
          </w:p>
          <w:p w:rsidR="00A80DED" w:rsidRDefault="00A80DED">
            <w:pPr>
              <w:tabs>
                <w:tab w:val="left" w:pos="284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2.1.12. Каждый выключатель должен иметь паспорт.</w:t>
            </w:r>
          </w:p>
          <w:p w:rsidR="00A80DED" w:rsidRDefault="00A80DED">
            <w:pPr>
              <w:tabs>
                <w:tab w:val="left" w:pos="284"/>
              </w:tabs>
              <w:spacing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2.1.13. Дополнительные показатели, увеличивающие конкурентные преимущества продукции:</w:t>
            </w:r>
          </w:p>
          <w:p w:rsidR="00A80DED" w:rsidRDefault="00A80DED" w:rsidP="00A80DED">
            <w:pPr>
              <w:pStyle w:val="a4"/>
              <w:numPr>
                <w:ilvl w:val="0"/>
                <w:numId w:val="25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улучшенные технико-экономические показатели (пониженный уровень шума, низкие потери, уменьшение затрат на эксплуатацию и др.);</w:t>
            </w:r>
          </w:p>
          <w:p w:rsidR="00A80DED" w:rsidRDefault="00A80DED" w:rsidP="00A80DED">
            <w:pPr>
              <w:pStyle w:val="a4"/>
              <w:numPr>
                <w:ilvl w:val="0"/>
                <w:numId w:val="25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наличие типовых технологических карт на ремонт;</w:t>
            </w:r>
          </w:p>
          <w:p w:rsidR="00A80DED" w:rsidRDefault="00A80DED" w:rsidP="00A80DED">
            <w:pPr>
              <w:pStyle w:val="a4"/>
              <w:numPr>
                <w:ilvl w:val="0"/>
                <w:numId w:val="25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наличие дополнительных сертификатов, в том числе международных;</w:t>
            </w:r>
          </w:p>
          <w:p w:rsidR="00A80DED" w:rsidRDefault="00A80DED" w:rsidP="00A80DED">
            <w:pPr>
              <w:pStyle w:val="a4"/>
              <w:numPr>
                <w:ilvl w:val="0"/>
                <w:numId w:val="25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наличие положительного опыта эксплуатации в России не менее 5 лет; </w:t>
            </w:r>
          </w:p>
          <w:p w:rsidR="00A80DED" w:rsidRDefault="00A80DED" w:rsidP="00A80DED">
            <w:pPr>
              <w:pStyle w:val="a4"/>
              <w:numPr>
                <w:ilvl w:val="0"/>
                <w:numId w:val="25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наличие сервисных центров в регионах заказчика;</w:t>
            </w:r>
          </w:p>
          <w:p w:rsidR="00A80DED" w:rsidRPr="00A80DED" w:rsidRDefault="00A80DED" w:rsidP="00A80DED">
            <w:pPr>
              <w:pStyle w:val="a4"/>
              <w:numPr>
                <w:ilvl w:val="0"/>
                <w:numId w:val="25"/>
              </w:num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дополнительные гарантийные обязательства поставщика.</w:t>
            </w:r>
          </w:p>
        </w:tc>
      </w:tr>
      <w:tr w:rsidR="00A80DED" w:rsidTr="00A80DED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lastRenderedPageBreak/>
              <w:t>Подраздел 2.2.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A80DED" w:rsidTr="00A80DED">
        <w:trPr>
          <w:trHeight w:val="36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ВЫПОЛНЯЕМЫМ РАБОТАМ</w:t>
      </w:r>
    </w:p>
    <w:p w:rsidR="00A80DED" w:rsidRDefault="00A80DED" w:rsidP="00A80DED">
      <w:pPr>
        <w:jc w:val="center"/>
        <w:rPr>
          <w:b/>
          <w:sz w:val="20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39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Цель проведения работ</w:t>
            </w:r>
          </w:p>
        </w:tc>
      </w:tr>
      <w:tr w:rsidR="00A80DED" w:rsidTr="00A80DED">
        <w:trPr>
          <w:trHeight w:val="8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</w:p>
          <w:p w:rsidR="00A80DED" w:rsidRDefault="00A80DED" w:rsidP="00A80DED">
            <w:pPr>
              <w:pStyle w:val="a4"/>
              <w:numPr>
                <w:ilvl w:val="0"/>
                <w:numId w:val="26"/>
              </w:numPr>
              <w:ind w:left="993" w:hanging="284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замена морально и физически устаревшего оборудования РУ-6кВ ТП-70;</w:t>
            </w:r>
          </w:p>
          <w:p w:rsidR="00A80DED" w:rsidRDefault="00A80DED" w:rsidP="00A80DED">
            <w:pPr>
              <w:pStyle w:val="a4"/>
              <w:numPr>
                <w:ilvl w:val="0"/>
                <w:numId w:val="26"/>
              </w:numPr>
              <w:ind w:left="99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повышение надежности электроснабжения потребителей.</w:t>
            </w:r>
          </w:p>
        </w:tc>
      </w:tr>
      <w:tr w:rsidR="00A80DED" w:rsidTr="00A80DED">
        <w:trPr>
          <w:trHeight w:val="3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ED" w:rsidRDefault="00A80DED">
            <w:pPr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A80DED" w:rsidRDefault="00A80DED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Объем выполняемых работ</w:t>
            </w:r>
          </w:p>
        </w:tc>
      </w:tr>
      <w:tr w:rsidR="00A80DED" w:rsidTr="00A80DED">
        <w:trPr>
          <w:trHeight w:val="367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ED" w:rsidRDefault="00A80DED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3.2.1.  Разработка проектно-сметной документации на капитальный ремонт силового оборудования трансформаторной подстанции РУ-6кВ ТП-70 и согласование его с Заказчиком. Принятые решения в проекте должны соответствовать работам, перечисленным в п.3.2.2.2 настоящего Технического задания. В РУ-6кВ предусмотреть схему АВР. </w:t>
            </w:r>
          </w:p>
          <w:p w:rsidR="00A80DED" w:rsidRDefault="00A80DED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3.2.2.       Выполнить капитальный ремонт силового оборудования ТП-70:</w:t>
            </w:r>
          </w:p>
          <w:p w:rsidR="00A80DED" w:rsidRDefault="00A80DED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3.2.2.1. Демонтаж существующего оборудования: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ячеек 6кВ</w:t>
            </w:r>
            <w:r>
              <w:rPr>
                <w:sz w:val="24"/>
                <w:szCs w:val="24"/>
                <w:lang w:eastAsia="en-US"/>
              </w:rPr>
              <w:t xml:space="preserve"> – 6 шт.;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трансформаторов напряжения – 2шт.;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выключателей нагрузки </w:t>
            </w:r>
            <w:r>
              <w:rPr>
                <w:sz w:val="24"/>
                <w:szCs w:val="24"/>
                <w:lang w:eastAsia="en-US"/>
              </w:rPr>
              <w:t xml:space="preserve">– </w:t>
            </w:r>
            <w:r>
              <w:rPr>
                <w:color w:val="000000"/>
                <w:sz w:val="24"/>
                <w:szCs w:val="24"/>
                <w:lang w:eastAsia="en-US"/>
              </w:rPr>
              <w:t>6шт.;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ошиновки 6кВ;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кабелей 6кВ питания силовых трансформаторов 6/0,4кВ </w:t>
            </w:r>
            <w:r>
              <w:rPr>
                <w:sz w:val="24"/>
                <w:szCs w:val="24"/>
                <w:lang w:eastAsia="en-US"/>
              </w:rPr>
              <w:t>– 2шт.</w:t>
            </w:r>
            <w:r>
              <w:rPr>
                <w:color w:val="000000"/>
                <w:sz w:val="24"/>
                <w:szCs w:val="24"/>
                <w:lang w:eastAsia="en-US"/>
              </w:rPr>
              <w:t>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внутреннего контура заземления в РУ-6кВ и в камерах трансформаторов;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системы собственных нужд РУ-6кВ.</w:t>
            </w:r>
          </w:p>
          <w:p w:rsidR="00A80DED" w:rsidRDefault="00A80DED">
            <w:pPr>
              <w:pStyle w:val="a4"/>
              <w:ind w:left="1429"/>
              <w:rPr>
                <w:color w:val="000000"/>
                <w:sz w:val="24"/>
                <w:szCs w:val="24"/>
                <w:lang w:eastAsia="en-US"/>
              </w:rPr>
            </w:pPr>
          </w:p>
          <w:p w:rsidR="00A80DED" w:rsidRDefault="00A80DED">
            <w:pPr>
              <w:ind w:left="709" w:hanging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3.2.2.2.  Монтаж: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100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ячеек КСО – 8 шт. (модификацию шкафов определить в проекте); 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высоковольтных кабелей питания силовых трансформаторов – 2шт.;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новой ошиновки РУ-6кВ;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100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однофазного анти резонансного трансформатора напряжения типа 3хЗНОЛП-6– 2шт.;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100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трансформаторов тока типа ТПЛ-10 в каждой фазе на всех ячейках с выключателями – 21 шт.;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100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ограничителей напряжения на отходящих линиях и  трансформаторах напряжения;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1005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вакуумных выключателей типа 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BB</w:t>
            </w:r>
            <w:r>
              <w:rPr>
                <w:color w:val="000000"/>
                <w:sz w:val="24"/>
                <w:szCs w:val="24"/>
                <w:lang w:eastAsia="en-US"/>
              </w:rPr>
              <w:t>/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TEL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– 7шт. Блоки управления вакуумными выключателями предусмотреть с токовой подпиткой типа БУ/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TEL</w:t>
            </w:r>
            <w:r>
              <w:rPr>
                <w:color w:val="000000"/>
                <w:sz w:val="24"/>
                <w:szCs w:val="24"/>
                <w:lang w:eastAsia="en-US"/>
              </w:rPr>
              <w:t>-12-03А;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pacing w:val="-4"/>
                <w:sz w:val="24"/>
                <w:szCs w:val="24"/>
                <w:lang w:eastAsia="en-US"/>
              </w:rPr>
              <w:t xml:space="preserve">оперативных цепей ШУ ~220В с АВР (установка однофазного трансформатора </w:t>
            </w:r>
            <w:r>
              <w:rPr>
                <w:color w:val="000000"/>
                <w:spacing w:val="-4"/>
                <w:sz w:val="24"/>
                <w:szCs w:val="24"/>
                <w:lang w:eastAsia="en-US"/>
              </w:rPr>
              <w:lastRenderedPageBreak/>
              <w:t>напряжения типа ОЛСП-6000/220В с предохранителем на вводах);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установка нового шкафа сигнализации на базе контроллера ДЕКОНТ А-9.</w:t>
            </w:r>
          </w:p>
          <w:p w:rsidR="00A80DED" w:rsidRDefault="00A80DED" w:rsidP="00A80DED">
            <w:pPr>
              <w:pStyle w:val="ac"/>
              <w:numPr>
                <w:ilvl w:val="0"/>
                <w:numId w:val="27"/>
              </w:numPr>
              <w:spacing w:after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организация сигнализации состояния оборудования в шкаф сигнализации и передача информации на диспетчерский пункт, по оборудованию ДЕКОНТ.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pacing w:val="-4"/>
                <w:sz w:val="24"/>
                <w:szCs w:val="24"/>
                <w:lang w:eastAsia="en-US"/>
              </w:rPr>
              <w:t>релейной защиты, выполненной на блоках РЗА-33 с токовой подпиткой;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pacing w:val="-4"/>
                <w:sz w:val="24"/>
                <w:szCs w:val="24"/>
                <w:lang w:eastAsia="en-US"/>
              </w:rPr>
              <w:t>внутреннего контура заземления в РУ-6кВ и камерах трансформаторов;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схемы собственных нужд РУ-6кВ (освещение, розеточная сеть в помещениях РУ-6кВ, камерах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тр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-ров №1,2);</w:t>
            </w:r>
          </w:p>
          <w:p w:rsidR="00A80DED" w:rsidRDefault="00A80DED" w:rsidP="00A80DED">
            <w:pPr>
              <w:pStyle w:val="a4"/>
              <w:numPr>
                <w:ilvl w:val="0"/>
                <w:numId w:val="27"/>
              </w:num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нового заземляющего устройства.</w:t>
            </w:r>
          </w:p>
          <w:p w:rsidR="00A80DED" w:rsidRDefault="00A80DED">
            <w:pPr>
              <w:pStyle w:val="a4"/>
              <w:tabs>
                <w:tab w:val="left" w:pos="993"/>
              </w:tabs>
              <w:ind w:left="1429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:rsidR="00A80DED" w:rsidRDefault="00A80DED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3.2.2.3.  Устанавливаемые вакуумные выключатели типа </w:t>
            </w:r>
            <w:proofErr w:type="gramStart"/>
            <w:r>
              <w:rPr>
                <w:sz w:val="24"/>
                <w:szCs w:val="24"/>
                <w:lang w:eastAsia="en-US"/>
              </w:rPr>
              <w:t>ВВ</w:t>
            </w:r>
            <w:proofErr w:type="gramEnd"/>
            <w:r>
              <w:rPr>
                <w:sz w:val="24"/>
                <w:szCs w:val="24"/>
                <w:lang w:eastAsia="en-US"/>
              </w:rPr>
              <w:t>/TEL со встроенными электромагнитными приводами с магнитными защелками должны быть необслуживаемыми и должны иметь следующие характеристики: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>номинальный ток – 1000</w:t>
            </w:r>
            <w:proofErr w:type="gramStart"/>
            <w:r>
              <w:rPr>
                <w:lang w:eastAsia="en-US"/>
              </w:rPr>
              <w:t xml:space="preserve"> А</w:t>
            </w:r>
            <w:proofErr w:type="gramEnd"/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>номинальный ток отключения – 20 кА;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>ток термической стойкости (3 с) – 20 кА;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>ресурс по коммутационной стойкости при номинальном токе, «ВО» – 150 000 циклов;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>механический ресурс – 150 000 циклов;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 xml:space="preserve">собственное время отключения не более 45 </w:t>
            </w:r>
            <w:proofErr w:type="spellStart"/>
            <w:r>
              <w:rPr>
                <w:lang w:eastAsia="en-US"/>
              </w:rPr>
              <w:t>мс</w:t>
            </w:r>
            <w:proofErr w:type="spellEnd"/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 xml:space="preserve">полное время отключения не более 55 </w:t>
            </w:r>
            <w:proofErr w:type="spellStart"/>
            <w:r>
              <w:rPr>
                <w:lang w:eastAsia="en-US"/>
              </w:rPr>
              <w:t>мс</w:t>
            </w:r>
            <w:proofErr w:type="spellEnd"/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 xml:space="preserve">собственное время включения не более 75 </w:t>
            </w:r>
            <w:proofErr w:type="spellStart"/>
            <w:r>
              <w:rPr>
                <w:lang w:eastAsia="en-US"/>
              </w:rPr>
              <w:t>мс</w:t>
            </w:r>
            <w:proofErr w:type="spellEnd"/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>мощность, потребляемая от источника оперативного питания: в процессе подготовки к включению не более 70 ВА, в установившемся режиме не более – 15 ВА;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>масса коммутационных модулей не более 37 кг;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>срок службы – не менее 30 лет;</w:t>
            </w:r>
          </w:p>
          <w:p w:rsidR="00A80DED" w:rsidRDefault="00A80DED" w:rsidP="00A80DED">
            <w:pPr>
              <w:pStyle w:val="6"/>
              <w:tabs>
                <w:tab w:val="num" w:pos="-6946"/>
              </w:tabs>
              <w:ind w:left="426" w:hanging="361"/>
              <w:rPr>
                <w:lang w:eastAsia="en-US"/>
              </w:rPr>
            </w:pPr>
            <w:r>
              <w:rPr>
                <w:lang w:eastAsia="en-US"/>
              </w:rPr>
              <w:t xml:space="preserve">условия эксплуатации: </w:t>
            </w:r>
          </w:p>
          <w:p w:rsidR="00A80DED" w:rsidRDefault="00A80DED" w:rsidP="00A80DED">
            <w:pPr>
              <w:pStyle w:val="6"/>
              <w:numPr>
                <w:ilvl w:val="0"/>
                <w:numId w:val="28"/>
              </w:numPr>
              <w:tabs>
                <w:tab w:val="left" w:pos="708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верхнее рабочее значение температуры окружающего воздуха – плюс 55 </w:t>
            </w:r>
            <w:r>
              <w:rPr>
                <w:vertAlign w:val="superscript"/>
                <w:lang w:eastAsia="en-US"/>
              </w:rPr>
              <w:t>0</w:t>
            </w:r>
            <w:r>
              <w:rPr>
                <w:lang w:eastAsia="en-US"/>
              </w:rPr>
              <w:t xml:space="preserve">С (с учетом превышения температуры в КРУ); </w:t>
            </w:r>
          </w:p>
          <w:p w:rsidR="00A80DED" w:rsidRDefault="00A80DED" w:rsidP="00A80DED">
            <w:pPr>
              <w:pStyle w:val="6"/>
              <w:numPr>
                <w:ilvl w:val="0"/>
                <w:numId w:val="28"/>
              </w:numPr>
              <w:tabs>
                <w:tab w:val="left" w:pos="708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нижнее рабочее значение температуры окружающего воздуха – минус 40 </w:t>
            </w:r>
            <w:r>
              <w:rPr>
                <w:vertAlign w:val="superscript"/>
                <w:lang w:eastAsia="en-US"/>
              </w:rPr>
              <w:t>0</w:t>
            </w:r>
            <w:r>
              <w:rPr>
                <w:lang w:eastAsia="en-US"/>
              </w:rPr>
              <w:t xml:space="preserve">С без необходимости подогрева привода; </w:t>
            </w:r>
          </w:p>
          <w:p w:rsidR="00A80DED" w:rsidRDefault="00A80DED" w:rsidP="00A80DED">
            <w:pPr>
              <w:pStyle w:val="6"/>
              <w:numPr>
                <w:ilvl w:val="0"/>
                <w:numId w:val="28"/>
              </w:numPr>
              <w:tabs>
                <w:tab w:val="left" w:pos="708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верхнее значение относительной влажности воздуха – 100% (с возможностью выпадения росы при температуре плюс 25 </w:t>
            </w:r>
            <w:r>
              <w:rPr>
                <w:vertAlign w:val="superscript"/>
                <w:lang w:eastAsia="en-US"/>
              </w:rPr>
              <w:t>0</w:t>
            </w:r>
            <w:r>
              <w:rPr>
                <w:lang w:eastAsia="en-US"/>
              </w:rPr>
              <w:t>С);</w:t>
            </w:r>
          </w:p>
          <w:p w:rsidR="00A80DED" w:rsidRDefault="00A80DED" w:rsidP="00A80DED">
            <w:pPr>
              <w:pStyle w:val="6"/>
              <w:numPr>
                <w:ilvl w:val="0"/>
                <w:numId w:val="28"/>
              </w:numPr>
              <w:tabs>
                <w:tab w:val="left" w:pos="708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эффективное значение относительной влажности – 80% при температуре плюс 20 </w:t>
            </w:r>
            <w:r>
              <w:rPr>
                <w:vertAlign w:val="superscript"/>
                <w:lang w:eastAsia="en-US"/>
              </w:rPr>
              <w:t>0</w:t>
            </w:r>
            <w:r>
              <w:rPr>
                <w:lang w:eastAsia="en-US"/>
              </w:rPr>
              <w:t>С;</w:t>
            </w:r>
          </w:p>
          <w:p w:rsidR="00A80DED" w:rsidRDefault="00A80DED" w:rsidP="00A80DED">
            <w:pPr>
              <w:pStyle w:val="6"/>
              <w:numPr>
                <w:ilvl w:val="0"/>
                <w:numId w:val="28"/>
              </w:numPr>
              <w:tabs>
                <w:tab w:val="left" w:pos="708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наибольшая высота над уровнем моря – 10001 м;</w:t>
            </w:r>
          </w:p>
          <w:p w:rsidR="00A80DED" w:rsidRDefault="00A80DED" w:rsidP="00A80DED">
            <w:pPr>
              <w:pStyle w:val="6"/>
              <w:numPr>
                <w:ilvl w:val="0"/>
                <w:numId w:val="28"/>
              </w:numPr>
              <w:tabs>
                <w:tab w:val="left" w:pos="708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содержание коррозионно-активных агентов в окружающем воздухе – для атмосферы типа </w:t>
            </w:r>
            <w:r>
              <w:rPr>
                <w:lang w:val="en-US" w:eastAsia="en-US"/>
              </w:rPr>
              <w:t>II</w:t>
            </w:r>
            <w:r>
              <w:rPr>
                <w:lang w:eastAsia="en-US"/>
              </w:rPr>
              <w:t xml:space="preserve"> (</w:t>
            </w:r>
            <w:proofErr w:type="gramStart"/>
            <w:r>
              <w:rPr>
                <w:lang w:eastAsia="en-US"/>
              </w:rPr>
              <w:t>промышленная</w:t>
            </w:r>
            <w:proofErr w:type="gramEnd"/>
            <w:r>
              <w:rPr>
                <w:lang w:eastAsia="en-US"/>
              </w:rPr>
              <w:t>) по ГОСТ 15150.</w:t>
            </w:r>
          </w:p>
          <w:p w:rsidR="00A80DED" w:rsidRDefault="00A80DED">
            <w:pPr>
              <w:pStyle w:val="6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lang w:eastAsia="en-US"/>
              </w:rPr>
            </w:pPr>
            <w:r>
              <w:rPr>
                <w:lang w:eastAsia="en-US"/>
              </w:rPr>
              <w:t xml:space="preserve">Выключатели должны соответствовать требованиям МЭК-56, ГОСТ </w:t>
            </w:r>
            <w:proofErr w:type="gramStart"/>
            <w:r>
              <w:rPr>
                <w:lang w:eastAsia="en-US"/>
              </w:rPr>
              <w:t>Р</w:t>
            </w:r>
            <w:proofErr w:type="gramEnd"/>
            <w:r>
              <w:rPr>
                <w:lang w:eastAsia="en-US"/>
              </w:rPr>
              <w:t xml:space="preserve"> 52565,                      ТУ 3414-017-84861888-2010 (ТШАГ.674152.003) и предназначены для коммутации токов при операциях «О», «В», «ВО», «ОВ» и циклах АПВ: </w:t>
            </w:r>
            <w:proofErr w:type="gramStart"/>
            <w:r>
              <w:rPr>
                <w:lang w:eastAsia="en-US"/>
              </w:rPr>
              <w:t>«О – 0,3с ВО», «О – 0,3с – ВО – 20с – ВО» и «О – 0,3с – ВО – 180с – ВО».</w:t>
            </w:r>
            <w:proofErr w:type="gramEnd"/>
          </w:p>
          <w:p w:rsidR="00A80DED" w:rsidRDefault="00A80DED">
            <w:pPr>
              <w:pStyle w:val="6"/>
              <w:numPr>
                <w:ilvl w:val="0"/>
                <w:numId w:val="0"/>
              </w:numPr>
              <w:tabs>
                <w:tab w:val="left" w:pos="708"/>
              </w:tabs>
              <w:ind w:firstLine="709"/>
              <w:rPr>
                <w:lang w:eastAsia="en-US"/>
              </w:rPr>
            </w:pPr>
          </w:p>
          <w:p w:rsidR="00A80DED" w:rsidRDefault="00A80DED">
            <w:pPr>
              <w:pStyle w:val="ac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3.2.2.4. Устанавливаемые блоки релейной защиты РЗА-33 должны иметь следующие характеристики: </w:t>
            </w:r>
          </w:p>
          <w:p w:rsidR="00A80DED" w:rsidRDefault="00A80DED">
            <w:pPr>
              <w:pStyle w:val="6"/>
              <w:numPr>
                <w:ilvl w:val="0"/>
                <w:numId w:val="0"/>
              </w:numPr>
              <w:tabs>
                <w:tab w:val="left" w:pos="708"/>
              </w:tabs>
              <w:ind w:left="709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В части условий эксплуатации: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 w:hanging="357"/>
              <w:rPr>
                <w:lang w:eastAsia="en-US"/>
              </w:rPr>
            </w:pPr>
            <w:r>
              <w:rPr>
                <w:lang w:eastAsia="en-US"/>
              </w:rPr>
              <w:t xml:space="preserve">температура окружающего воздуха, </w:t>
            </w:r>
            <w:proofErr w:type="spellStart"/>
            <w:r>
              <w:rPr>
                <w:vertAlign w:val="superscript"/>
                <w:lang w:eastAsia="en-US"/>
              </w:rPr>
              <w:t>о</w:t>
            </w:r>
            <w:r>
              <w:rPr>
                <w:lang w:eastAsia="en-US"/>
              </w:rPr>
              <w:t>С</w:t>
            </w:r>
            <w:proofErr w:type="spellEnd"/>
            <w:r>
              <w:rPr>
                <w:lang w:eastAsia="en-US"/>
              </w:rPr>
              <w:t>: от –40 до +55;</w:t>
            </w:r>
          </w:p>
          <w:p w:rsidR="00A80DED" w:rsidRDefault="00A80DED">
            <w:pPr>
              <w:pStyle w:val="5"/>
              <w:numPr>
                <w:ilvl w:val="0"/>
                <w:numId w:val="0"/>
              </w:numPr>
              <w:spacing w:before="120"/>
              <w:ind w:left="680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lastRenderedPageBreak/>
              <w:t>В части защит: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993" w:hanging="644"/>
              <w:rPr>
                <w:lang w:eastAsia="en-US"/>
              </w:rPr>
            </w:pPr>
            <w:r>
              <w:rPr>
                <w:lang w:eastAsia="en-US"/>
              </w:rPr>
              <w:t xml:space="preserve">ненаправленная и направленная максимальная токовая защита </w:t>
            </w:r>
            <w:r>
              <w:rPr>
                <w:b/>
                <w:lang w:eastAsia="en-US"/>
              </w:rPr>
              <w:t>(МТЗ)</w:t>
            </w:r>
            <w:r>
              <w:rPr>
                <w:lang w:eastAsia="en-US"/>
              </w:rPr>
              <w:t xml:space="preserve"> с возможностью выбора зависимости время-ток; 3 ступени.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993" w:hanging="644"/>
              <w:rPr>
                <w:lang w:eastAsia="en-US"/>
              </w:rPr>
            </w:pPr>
            <w:r>
              <w:rPr>
                <w:lang w:eastAsia="en-US"/>
              </w:rPr>
              <w:t>максимальная защита по току нулевой последовательности с возможностью выбора зависимости время-ток;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максимальная защита по току обратной последовательности;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ускорение токовых защит при включении выключателя;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резервирование отказа выключателя (</w:t>
            </w:r>
            <w:r>
              <w:rPr>
                <w:b/>
                <w:lang w:eastAsia="en-US"/>
              </w:rPr>
              <w:t>УРОВ)</w:t>
            </w:r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защита минимального напряжения </w:t>
            </w:r>
            <w:r>
              <w:rPr>
                <w:b/>
                <w:lang w:eastAsia="en-US"/>
              </w:rPr>
              <w:t>(ЗМН)</w:t>
            </w:r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защита от повышения напряжения </w:t>
            </w:r>
            <w:r>
              <w:rPr>
                <w:b/>
                <w:lang w:eastAsia="en-US"/>
              </w:rPr>
              <w:t>(ЗПН)</w:t>
            </w:r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защита максимального напряжения нулевой последовательности;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защита максимального напряжения обратной последовательности;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защита от однофазных замыканий на землю </w:t>
            </w:r>
            <w:r>
              <w:rPr>
                <w:b/>
                <w:lang w:eastAsia="en-US"/>
              </w:rPr>
              <w:t>(ОЗЗ)</w:t>
            </w:r>
            <w:r>
              <w:rPr>
                <w:lang w:eastAsia="en-US"/>
              </w:rPr>
              <w:t>.</w:t>
            </w:r>
          </w:p>
          <w:p w:rsidR="00A80DED" w:rsidRDefault="00A80DED">
            <w:pPr>
              <w:pStyle w:val="5"/>
              <w:numPr>
                <w:ilvl w:val="0"/>
                <w:numId w:val="0"/>
              </w:numPr>
              <w:ind w:left="709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В части автоматики: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однократное автоматическое повторное включение </w:t>
            </w:r>
            <w:r>
              <w:rPr>
                <w:b/>
                <w:lang w:eastAsia="en-US"/>
              </w:rPr>
              <w:t>(АПВ)</w:t>
            </w:r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автоматическая частотная разгрузка </w:t>
            </w:r>
            <w:r>
              <w:rPr>
                <w:b/>
                <w:i/>
                <w:lang w:eastAsia="en-US"/>
              </w:rPr>
              <w:t>(АЧР+ ЧАПВ)</w:t>
            </w:r>
            <w:r>
              <w:rPr>
                <w:lang w:eastAsia="en-US"/>
              </w:rPr>
              <w:t>;</w:t>
            </w:r>
          </w:p>
          <w:p w:rsidR="00A80DED" w:rsidRDefault="00A80DED">
            <w:pPr>
              <w:pStyle w:val="5"/>
              <w:numPr>
                <w:ilvl w:val="0"/>
                <w:numId w:val="0"/>
              </w:numPr>
              <w:spacing w:before="120"/>
              <w:ind w:left="709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 xml:space="preserve">В части измерения, </w:t>
            </w:r>
            <w:proofErr w:type="spellStart"/>
            <w:r>
              <w:rPr>
                <w:u w:val="single"/>
                <w:lang w:eastAsia="en-US"/>
              </w:rPr>
              <w:t>осциллографирования</w:t>
            </w:r>
            <w:proofErr w:type="spellEnd"/>
            <w:r>
              <w:rPr>
                <w:u w:val="single"/>
                <w:lang w:eastAsia="en-US"/>
              </w:rPr>
              <w:t>, регистрации: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993" w:hanging="644"/>
              <w:rPr>
                <w:lang w:eastAsia="en-US"/>
              </w:rPr>
            </w:pPr>
            <w:r>
              <w:rPr>
                <w:lang w:eastAsia="en-US"/>
              </w:rPr>
              <w:t>индикация аналоговых величин тока и напряжения в первичных/ вторичных величинах;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993" w:hanging="644"/>
              <w:rPr>
                <w:rFonts w:eastAsia="MS Mincho"/>
                <w:lang w:eastAsia="en-US"/>
              </w:rPr>
            </w:pPr>
            <w:r>
              <w:rPr>
                <w:rFonts w:eastAsia="MS Mincho"/>
                <w:lang w:eastAsia="en-US"/>
              </w:rPr>
              <w:t>индикация значений положительной/отрицательной активной, реактивной (емкостной/индуктивной) и полной мощности, частоты основной гармоники сети               (50 Гц);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rFonts w:eastAsia="MS Mincho"/>
                <w:lang w:eastAsia="en-US"/>
              </w:rPr>
              <w:t>индикация значения коэффициента мощности;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встроенный аварийный осциллограф (мгновенные значения);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регистрация аварийных параметров.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энергонезависимая память событий и осциллограмм;</w:t>
            </w:r>
          </w:p>
          <w:p w:rsidR="00A80DED" w:rsidRDefault="00A80DED">
            <w:pPr>
              <w:pStyle w:val="5"/>
              <w:numPr>
                <w:ilvl w:val="0"/>
                <w:numId w:val="0"/>
              </w:numPr>
              <w:spacing w:before="120"/>
              <w:ind w:left="709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В части функций диагностики: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измерение углов между токами и напряжениями;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определение чередования фаз;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определение направления мощности;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определение мощности нулевой последовательности при замыкании фазы на землю;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индикация обрыва цепей управления;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индикация наличия напряжения 3</w:t>
            </w:r>
            <w:proofErr w:type="spellStart"/>
            <w:r>
              <w:rPr>
                <w:lang w:val="en-US" w:eastAsia="en-US"/>
              </w:rPr>
              <w:t>Uo</w:t>
            </w:r>
            <w:proofErr w:type="spellEnd"/>
            <w:r>
              <w:rPr>
                <w:lang w:eastAsia="en-US"/>
              </w:rPr>
              <w:t>;</w:t>
            </w:r>
          </w:p>
          <w:p w:rsidR="00A80DED" w:rsidRDefault="00A80DED">
            <w:pPr>
              <w:pStyle w:val="5"/>
              <w:numPr>
                <w:ilvl w:val="0"/>
                <w:numId w:val="0"/>
              </w:numPr>
              <w:ind w:left="709"/>
              <w:rPr>
                <w:u w:val="single"/>
                <w:lang w:eastAsia="en-US"/>
              </w:rPr>
            </w:pPr>
            <w:r>
              <w:rPr>
                <w:lang w:eastAsia="en-US"/>
              </w:rPr>
              <w:t>В</w:t>
            </w:r>
            <w:r>
              <w:rPr>
                <w:u w:val="single"/>
                <w:lang w:eastAsia="en-US"/>
              </w:rPr>
              <w:t xml:space="preserve"> части связи с АСУ ТП: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реализация функций телеуправления, телеизмерений и телесигнализации;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чтение/запись всех параметров нормального и аварийного режимов;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порт </w:t>
            </w:r>
            <w:r>
              <w:rPr>
                <w:lang w:val="en-US" w:eastAsia="en-US"/>
              </w:rPr>
              <w:t>RS</w:t>
            </w:r>
            <w:r>
              <w:rPr>
                <w:lang w:eastAsia="en-US"/>
              </w:rPr>
              <w:t>-485 для связи с АСУ, на базе контроллеров ДЕКОНТ А</w:t>
            </w:r>
            <w:proofErr w:type="gramStart"/>
            <w:r>
              <w:rPr>
                <w:lang w:eastAsia="en-US"/>
              </w:rPr>
              <w:t>9</w:t>
            </w:r>
            <w:proofErr w:type="gramEnd"/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 xml:space="preserve">протоколы обмена данными с устройствами </w:t>
            </w:r>
            <w:r>
              <w:rPr>
                <w:lang w:val="en-US" w:eastAsia="en-US"/>
              </w:rPr>
              <w:t>SYBUS</w:t>
            </w:r>
            <w:r>
              <w:rPr>
                <w:lang w:eastAsia="en-US"/>
              </w:rPr>
              <w:t>;</w:t>
            </w:r>
          </w:p>
          <w:p w:rsidR="00A80DED" w:rsidRDefault="00A80DED" w:rsidP="00A80DED">
            <w:pPr>
              <w:pStyle w:val="6"/>
              <w:tabs>
                <w:tab w:val="num" w:pos="993"/>
              </w:tabs>
              <w:ind w:left="709"/>
              <w:rPr>
                <w:lang w:eastAsia="en-US"/>
              </w:rPr>
            </w:pPr>
            <w:r>
              <w:rPr>
                <w:lang w:eastAsia="en-US"/>
              </w:rPr>
              <w:t>фиксация токов и напряжений в момент аварии.</w:t>
            </w:r>
          </w:p>
          <w:p w:rsidR="00A80DED" w:rsidRDefault="00A80DED">
            <w:pPr>
              <w:tabs>
                <w:tab w:val="left" w:pos="993"/>
              </w:tabs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  <w:p w:rsidR="00A80DED" w:rsidRDefault="00A80DED">
            <w:pPr>
              <w:pStyle w:val="a4"/>
              <w:tabs>
                <w:tab w:val="left" w:pos="993"/>
              </w:tabs>
              <w:ind w:left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3.2.2.5. Проведение пуско-наладочных работ вновь установленного оборудования ТП-70.</w:t>
            </w:r>
          </w:p>
          <w:p w:rsidR="00A80DED" w:rsidRDefault="00A80DED">
            <w:pPr>
              <w:pStyle w:val="a4"/>
              <w:tabs>
                <w:tab w:val="left" w:pos="993"/>
              </w:tabs>
              <w:ind w:left="709" w:hanging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3.2.3. 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2015г.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- приобретение ячеек КСО- 8 шт. и вакуумных выключателей  типа 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BB</w:t>
            </w:r>
            <w:r>
              <w:rPr>
                <w:color w:val="000000"/>
                <w:sz w:val="24"/>
                <w:szCs w:val="24"/>
                <w:lang w:eastAsia="en-US"/>
              </w:rPr>
              <w:t>/</w:t>
            </w:r>
            <w:r>
              <w:rPr>
                <w:color w:val="000000"/>
                <w:sz w:val="24"/>
                <w:szCs w:val="24"/>
                <w:lang w:val="en-US" w:eastAsia="en-US"/>
              </w:rPr>
              <w:t>TEL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- 7 шт., 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2016г.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-  выполнение монтажных работ.</w:t>
            </w:r>
          </w:p>
          <w:p w:rsidR="00A80DED" w:rsidRDefault="00A80DED">
            <w:pPr>
              <w:pStyle w:val="a4"/>
              <w:tabs>
                <w:tab w:val="left" w:pos="993"/>
              </w:tabs>
              <w:ind w:left="0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A80DED" w:rsidTr="00A80DED">
        <w:trPr>
          <w:trHeight w:val="9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ED" w:rsidRDefault="00A80DED">
            <w:pPr>
              <w:ind w:left="709" w:hanging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lastRenderedPageBreak/>
              <w:t>Подраздел 3.3.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(ППР), в случае выполнения монтажных работ и требования к разработке рабочих программ ПНР, в случае выполнения пусконаладочных работ</w:t>
            </w:r>
          </w:p>
          <w:p w:rsidR="00A80DED" w:rsidRDefault="00A80DED">
            <w:pPr>
              <w:ind w:left="709" w:hanging="709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A80DED" w:rsidTr="00A80DED">
        <w:trPr>
          <w:trHeight w:val="8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DED" w:rsidRDefault="00A80DED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A80DED" w:rsidRDefault="00A80DED">
            <w:pPr>
              <w:ind w:left="709" w:hanging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  <w:p w:rsidR="00A80DED" w:rsidRDefault="00A80DED">
            <w:pPr>
              <w:ind w:left="709" w:hanging="709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80DED" w:rsidRDefault="00A80DED" w:rsidP="00A80DED">
      <w:pPr>
        <w:spacing w:before="120" w:line="240" w:lineRule="exact"/>
        <w:rPr>
          <w:b/>
          <w:sz w:val="24"/>
          <w:szCs w:val="24"/>
        </w:rPr>
      </w:pPr>
    </w:p>
    <w:p w:rsidR="00A80DED" w:rsidRDefault="00A80DED" w:rsidP="00A80DED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4. ПЕРЕЧЕНЬ ПРОЕКТНОЙ И РАБОЧЕЙ ДОКУМЕНТАЦИИ</w:t>
      </w:r>
    </w:p>
    <w:p w:rsidR="00A80DED" w:rsidRDefault="00A80DED" w:rsidP="00A80DED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183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A80DED" w:rsidRDefault="00A80DED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04"/>
              <w:gridCol w:w="2241"/>
              <w:gridCol w:w="1887"/>
              <w:gridCol w:w="2460"/>
              <w:gridCol w:w="2626"/>
            </w:tblGrid>
            <w:tr w:rsidR="00A80DE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A80DE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  <w:tr w:rsidR="00A80DED"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2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18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4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0DED" w:rsidRDefault="00A80DED" w:rsidP="00FC73F0">
                  <w:pPr>
                    <w:framePr w:hSpace="180" w:wrap="around" w:vAnchor="text" w:hAnchor="margin" w:y="-56"/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A80DED" w:rsidRDefault="00A80DED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5. МЕСТО ВЫПОЛНЯЕМЫХ РАБОТ</w:t>
      </w:r>
    </w:p>
    <w:p w:rsidR="00A80DED" w:rsidRDefault="00A80DED" w:rsidP="00A80DED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-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34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обл.,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пр.Музрукова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 9, строение 6</w:t>
            </w:r>
          </w:p>
        </w:tc>
      </w:tr>
    </w:tbl>
    <w:p w:rsidR="00A80DED" w:rsidRDefault="00A80DED" w:rsidP="00A80DED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6.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  <w:r>
        <w:rPr>
          <w:b/>
          <w:sz w:val="24"/>
          <w:szCs w:val="24"/>
        </w:rPr>
        <w:t xml:space="preserve"> </w:t>
      </w:r>
    </w:p>
    <w:p w:rsidR="00A80DED" w:rsidRDefault="00A80DED" w:rsidP="00A80DED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p w:rsidR="00A80DED" w:rsidRDefault="00A80DED" w:rsidP="00A80DED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A80DED" w:rsidRDefault="00A80DED" w:rsidP="00A80DED">
      <w:pPr>
        <w:rPr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7. СРОК (ИНТЕРВАЛ) ВЫПОЛНЕНИЯ РАБОТ</w:t>
      </w:r>
    </w:p>
    <w:p w:rsidR="00A80DED" w:rsidRDefault="00A80DED" w:rsidP="00A80DED">
      <w:pPr>
        <w:rPr>
          <w:sz w:val="20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41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Начало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:        </w:t>
            </w:r>
            <w:proofErr w:type="gramStart"/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с </w:t>
            </w:r>
            <w:r w:rsidR="00FC73F0">
              <w:rPr>
                <w:b/>
                <w:color w:val="000000"/>
                <w:sz w:val="24"/>
                <w:szCs w:val="24"/>
                <w:lang w:eastAsia="en-US"/>
              </w:rPr>
              <w:t>даты заключения</w:t>
            </w:r>
            <w:proofErr w:type="gramEnd"/>
            <w:r w:rsidR="00FC73F0">
              <w:rPr>
                <w:b/>
                <w:color w:val="000000"/>
                <w:sz w:val="24"/>
                <w:szCs w:val="24"/>
                <w:lang w:eastAsia="en-US"/>
              </w:rPr>
              <w:t xml:space="preserve"> договора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A80DED" w:rsidRDefault="00A80DED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Окончание:  </w:t>
            </w:r>
            <w:r>
              <w:rPr>
                <w:b/>
                <w:color w:val="000000"/>
                <w:sz w:val="24"/>
                <w:szCs w:val="24"/>
                <w:lang w:eastAsia="en-US"/>
              </w:rPr>
              <w:t>30 июня  2016 года.</w:t>
            </w:r>
          </w:p>
          <w:p w:rsidR="00A80DED" w:rsidRDefault="00A80DED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Конкретные даты проведения работ определяет Заказчик в зависимости от возможности отключения ТП.</w:t>
            </w: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ТРЕБОВАНИЯ К КАЧЕСТВУ ВЫПОЛНЯЕМЫХ РАБОТ</w:t>
      </w:r>
    </w:p>
    <w:p w:rsidR="00A80DED" w:rsidRDefault="00A80DED" w:rsidP="00A80DED">
      <w:pPr>
        <w:jc w:val="center"/>
        <w:rPr>
          <w:b/>
          <w:sz w:val="20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112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  <w:p w:rsidR="00A80DED" w:rsidRDefault="00A80DED">
            <w:pPr>
              <w:ind w:firstLine="709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ОСОБЫМ УСЛОВИЯМ РАБОТ</w:t>
      </w:r>
    </w:p>
    <w:p w:rsidR="00A80DED" w:rsidRDefault="00A80DED" w:rsidP="00A80DED">
      <w:pPr>
        <w:rPr>
          <w:sz w:val="20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27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pStyle w:val="ac"/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9.1.      Работа должна выполняться специализированной организацией, имеющей свидетельство СРО (в соответствии с </w:t>
            </w:r>
            <w:hyperlink r:id="rId9" w:history="1">
              <w:r>
                <w:rPr>
                  <w:rStyle w:val="ab"/>
                  <w:sz w:val="24"/>
                  <w:lang w:eastAsia="en-US"/>
                </w:rPr>
                <w:t>Приказом Министерства регионального развития РФ от 30 декабря 2009 г. № 624 "Об утверждении Перечня видов работ по инженерным изысканиям, по подготовке проектной документации,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строительства"</w:t>
              </w:r>
            </w:hyperlink>
            <w:r>
              <w:rPr>
                <w:sz w:val="24"/>
                <w:lang w:eastAsia="en-US"/>
              </w:rPr>
              <w:t>):</w:t>
            </w:r>
          </w:p>
          <w:p w:rsidR="00A80DED" w:rsidRDefault="00A80DED" w:rsidP="00A80DED">
            <w:pPr>
              <w:pStyle w:val="ac"/>
              <w:numPr>
                <w:ilvl w:val="0"/>
                <w:numId w:val="29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bookmarkStart w:id="0" w:name="sub_202"/>
            <w:r>
              <w:rPr>
                <w:sz w:val="24"/>
                <w:lang w:eastAsia="en-US"/>
              </w:rPr>
              <w:lastRenderedPageBreak/>
              <w:t xml:space="preserve">п. 20.2. «Устройство сетей электроснабжения напряжением до 35 </w:t>
            </w:r>
            <w:proofErr w:type="spellStart"/>
            <w:r>
              <w:rPr>
                <w:sz w:val="24"/>
                <w:lang w:eastAsia="en-US"/>
              </w:rPr>
              <w:t>кВ</w:t>
            </w:r>
            <w:proofErr w:type="spellEnd"/>
            <w:r>
              <w:rPr>
                <w:sz w:val="24"/>
                <w:lang w:eastAsia="en-US"/>
              </w:rPr>
              <w:t xml:space="preserve"> включительно»;</w:t>
            </w:r>
          </w:p>
          <w:p w:rsidR="00A80DED" w:rsidRDefault="00A80DED" w:rsidP="00A80DED">
            <w:pPr>
              <w:pStyle w:val="ac"/>
              <w:numPr>
                <w:ilvl w:val="0"/>
                <w:numId w:val="29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п. 20.10. «Монтаж и демонтаж трансформаторных подстанций и линейного электрооборудования напряжением до 35 </w:t>
            </w:r>
            <w:proofErr w:type="spellStart"/>
            <w:r>
              <w:rPr>
                <w:sz w:val="24"/>
                <w:lang w:eastAsia="en-US"/>
              </w:rPr>
              <w:t>кВ</w:t>
            </w:r>
            <w:proofErr w:type="spellEnd"/>
            <w:r>
              <w:rPr>
                <w:sz w:val="24"/>
                <w:lang w:eastAsia="en-US"/>
              </w:rPr>
              <w:t xml:space="preserve"> включительно»;</w:t>
            </w:r>
          </w:p>
          <w:p w:rsidR="00A80DED" w:rsidRDefault="00A80DED" w:rsidP="00A80DED">
            <w:pPr>
              <w:pStyle w:val="ac"/>
              <w:numPr>
                <w:ilvl w:val="0"/>
                <w:numId w:val="29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п. 20.12. «Установка распределительных устройств, коммутационной аппаратуры, устройств защиты»;</w:t>
            </w:r>
          </w:p>
          <w:p w:rsidR="00A80DED" w:rsidRDefault="00A80DED" w:rsidP="00A80DED">
            <w:pPr>
              <w:pStyle w:val="ac"/>
              <w:numPr>
                <w:ilvl w:val="0"/>
                <w:numId w:val="29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п. 24.5. «Пусконаладочные работы коммутационных аппаратов»;</w:t>
            </w:r>
          </w:p>
          <w:p w:rsidR="00A80DED" w:rsidRDefault="00A80DED" w:rsidP="00A80DED">
            <w:pPr>
              <w:pStyle w:val="ac"/>
              <w:numPr>
                <w:ilvl w:val="0"/>
                <w:numId w:val="29"/>
              </w:numPr>
              <w:tabs>
                <w:tab w:val="left" w:pos="-5529"/>
                <w:tab w:val="left" w:pos="993"/>
              </w:tabs>
              <w:spacing w:after="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п. 24.6. «Пусконаладочные работы устройств релейной защиты».</w:t>
            </w:r>
            <w:bookmarkEnd w:id="0"/>
          </w:p>
          <w:p w:rsidR="00A80DED" w:rsidRDefault="00A80DED">
            <w:pPr>
              <w:pStyle w:val="ac"/>
              <w:spacing w:after="0"/>
              <w:ind w:left="567" w:hanging="567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9.2.   Наличие опыта выполнения аналогичных работ, а именно – капитального ремонта силового оборудования трансформаторных подстанций. </w:t>
            </w:r>
          </w:p>
          <w:p w:rsidR="00A80DED" w:rsidRDefault="00A80DED">
            <w:pPr>
              <w:ind w:left="709" w:right="-3" w:hanging="709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9.3.     </w:t>
            </w:r>
            <w:r>
              <w:rPr>
                <w:color w:val="000000"/>
                <w:sz w:val="24"/>
                <w:szCs w:val="24"/>
                <w:lang w:eastAsia="en-US"/>
              </w:rPr>
              <w:t>Привлечение к работам субподрядчиков – только по согласованию с Заказчиком;</w:t>
            </w:r>
          </w:p>
          <w:p w:rsidR="00A80DED" w:rsidRDefault="00A80DED">
            <w:pPr>
              <w:pStyle w:val="ac"/>
              <w:spacing w:after="0"/>
              <w:ind w:left="284" w:right="141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9.4.     Работа должна выполняться квалифицированным персоналом в количестве не менее:</w:t>
            </w:r>
          </w:p>
          <w:p w:rsidR="00A80DED" w:rsidRDefault="00A80DED" w:rsidP="00A80DED">
            <w:pPr>
              <w:pStyle w:val="ac"/>
              <w:numPr>
                <w:ilvl w:val="0"/>
                <w:numId w:val="30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мастер – </w:t>
            </w:r>
            <w:r w:rsidR="00D0431C">
              <w:rPr>
                <w:sz w:val="24"/>
                <w:lang w:eastAsia="en-US"/>
              </w:rPr>
              <w:t xml:space="preserve">не менее </w:t>
            </w:r>
            <w:r>
              <w:rPr>
                <w:sz w:val="24"/>
                <w:lang w:eastAsia="en-US"/>
              </w:rPr>
              <w:t>1 чел.,</w:t>
            </w:r>
          </w:p>
          <w:p w:rsidR="00A80DED" w:rsidRDefault="00A80DED" w:rsidP="00A80DED">
            <w:pPr>
              <w:pStyle w:val="ac"/>
              <w:numPr>
                <w:ilvl w:val="0"/>
                <w:numId w:val="30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инженер </w:t>
            </w:r>
            <w:proofErr w:type="spellStart"/>
            <w:r>
              <w:rPr>
                <w:sz w:val="24"/>
                <w:lang w:eastAsia="en-US"/>
              </w:rPr>
              <w:t>РЗиА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  <w:r w:rsidR="00D0431C">
              <w:rPr>
                <w:sz w:val="24"/>
                <w:lang w:eastAsia="en-US"/>
              </w:rPr>
              <w:t xml:space="preserve">– не менее </w:t>
            </w:r>
            <w:r>
              <w:rPr>
                <w:sz w:val="24"/>
                <w:lang w:eastAsia="en-US"/>
              </w:rPr>
              <w:t xml:space="preserve">1 чел.; </w:t>
            </w:r>
          </w:p>
          <w:p w:rsidR="00A80DED" w:rsidRDefault="00A80DED" w:rsidP="00A80DED">
            <w:pPr>
              <w:pStyle w:val="ac"/>
              <w:numPr>
                <w:ilvl w:val="0"/>
                <w:numId w:val="30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электромонтажник </w:t>
            </w:r>
            <w:r w:rsidR="00D0431C">
              <w:rPr>
                <w:sz w:val="24"/>
                <w:lang w:eastAsia="en-US"/>
              </w:rPr>
              <w:t xml:space="preserve">не ниже </w:t>
            </w:r>
            <w:r>
              <w:rPr>
                <w:sz w:val="24"/>
                <w:lang w:eastAsia="en-US"/>
              </w:rPr>
              <w:t xml:space="preserve">6 разряда – </w:t>
            </w:r>
            <w:r w:rsidR="00D0431C">
              <w:rPr>
                <w:sz w:val="24"/>
                <w:lang w:eastAsia="en-US"/>
              </w:rPr>
              <w:t xml:space="preserve">не менее </w:t>
            </w:r>
            <w:r>
              <w:rPr>
                <w:sz w:val="24"/>
                <w:lang w:eastAsia="en-US"/>
              </w:rPr>
              <w:t>2 чел.,</w:t>
            </w:r>
          </w:p>
          <w:p w:rsidR="00A80DED" w:rsidRPr="00D0431C" w:rsidRDefault="00A80DED" w:rsidP="00A80DED">
            <w:pPr>
              <w:pStyle w:val="ac"/>
              <w:numPr>
                <w:ilvl w:val="0"/>
                <w:numId w:val="30"/>
              </w:numPr>
              <w:spacing w:after="0"/>
              <w:ind w:left="709" w:hanging="284"/>
              <w:jc w:val="both"/>
              <w:rPr>
                <w:sz w:val="24"/>
                <w:lang w:eastAsia="en-US"/>
              </w:rPr>
            </w:pPr>
            <w:r w:rsidRPr="00D0431C">
              <w:rPr>
                <w:sz w:val="24"/>
                <w:lang w:eastAsia="en-US"/>
              </w:rPr>
              <w:t xml:space="preserve">электромонтажник </w:t>
            </w:r>
            <w:r w:rsidR="00D0431C">
              <w:rPr>
                <w:sz w:val="24"/>
                <w:lang w:eastAsia="en-US"/>
              </w:rPr>
              <w:t xml:space="preserve">не ниже </w:t>
            </w:r>
            <w:r w:rsidRPr="00D0431C">
              <w:rPr>
                <w:sz w:val="24"/>
                <w:lang w:eastAsia="en-US"/>
              </w:rPr>
              <w:t xml:space="preserve">5 разряда – </w:t>
            </w:r>
            <w:r w:rsidR="00D0431C">
              <w:rPr>
                <w:sz w:val="24"/>
                <w:lang w:eastAsia="en-US"/>
              </w:rPr>
              <w:t xml:space="preserve">не менее </w:t>
            </w:r>
            <w:r w:rsidRPr="00D0431C">
              <w:rPr>
                <w:sz w:val="24"/>
                <w:lang w:eastAsia="en-US"/>
              </w:rPr>
              <w:t>3 чел.</w:t>
            </w:r>
          </w:p>
          <w:p w:rsidR="00A80DED" w:rsidRDefault="00D0431C">
            <w:pPr>
              <w:pStyle w:val="ac"/>
              <w:tabs>
                <w:tab w:val="left" w:pos="0"/>
                <w:tab w:val="left" w:pos="284"/>
                <w:tab w:val="left" w:pos="709"/>
              </w:tabs>
              <w:spacing w:after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D0431C">
              <w:rPr>
                <w:sz w:val="24"/>
                <w:lang w:eastAsia="en-US"/>
              </w:rPr>
              <w:t>9.5. Работы будут проводиться в действующей подстанции, соответственно</w:t>
            </w:r>
            <w:r>
              <w:rPr>
                <w:sz w:val="24"/>
                <w:lang w:eastAsia="en-US"/>
              </w:rPr>
              <w:t xml:space="preserve"> </w:t>
            </w:r>
            <w:r w:rsidRPr="00D0431C">
              <w:rPr>
                <w:sz w:val="24"/>
                <w:lang w:eastAsia="en-US"/>
              </w:rPr>
              <w:t>командированный персонал, выполняющий работу, должен иметь удостоверения установленной формы о проверке знаний норм и правил работы в электроустановках с отметкой не ниже 3 группы по электробезопасности, присвоенной в установленном действующими нормами порядке. Командирующая организация в сопроводительном письме на имя руководителя АО «СЭСК» должна указать цель командировки, а также работников, которым будет предоставлено право выдачи наряда, право быть ответственным руководителем, производителем работ, членами бригады, а также подтвердить группы по электробезопасности этих работников.</w:t>
            </w:r>
          </w:p>
          <w:p w:rsidR="00A80DED" w:rsidRDefault="00A80DED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9.6.   Объект находится на территории ЗАТО. </w:t>
            </w:r>
            <w:bookmarkStart w:id="1" w:name="_GoBack"/>
            <w:bookmarkEnd w:id="1"/>
          </w:p>
          <w:p w:rsidR="00A80DED" w:rsidRDefault="00A80DED">
            <w:pPr>
              <w:ind w:right="-3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9.7.      Приобретение и доставка материалов согласно указанным объемам осуществляется за счет средств Исполнителя.</w:t>
            </w:r>
          </w:p>
          <w:p w:rsidR="00A80DED" w:rsidRDefault="00A80DED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9.8.     Уборка рабочих мест от остатков материалов и отходов после завершения работ  осуществляется Исполнителем.</w:t>
            </w:r>
          </w:p>
          <w:p w:rsidR="00A80DED" w:rsidRDefault="00A80DED">
            <w:p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9.10. </w:t>
            </w: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выполнением работ осуществляют:</w:t>
            </w:r>
          </w:p>
          <w:p w:rsidR="00A80DED" w:rsidRDefault="00A80DED" w:rsidP="00A80DED">
            <w:pPr>
              <w:pStyle w:val="a4"/>
              <w:numPr>
                <w:ilvl w:val="0"/>
                <w:numId w:val="31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 монтажу и наладке вакуумных выключателей – начальник службы подстанций АО «СЭСК» Королев Александр Николаевич, тел. (831-30) 7-68-33. </w:t>
            </w:r>
          </w:p>
          <w:p w:rsidR="00A80DED" w:rsidRDefault="00A80DED" w:rsidP="00A80DED">
            <w:pPr>
              <w:pStyle w:val="a4"/>
              <w:numPr>
                <w:ilvl w:val="0"/>
                <w:numId w:val="31"/>
              </w:numPr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 монтажу и наладке релейной защиты – начальник службы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РЗиА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 xml:space="preserve"> АО «СЭСК» Муратов Евгений Иванович, тел. (831-30) 7-68-08.</w:t>
            </w: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СРОКУ И (ИЛИ) ОБЪЕМУ ПРЕДОСТАВЛЕНИЯ ГАРАНТИЙ</w:t>
      </w:r>
    </w:p>
    <w:p w:rsidR="00A80DED" w:rsidRDefault="00A80DED" w:rsidP="00A80DED">
      <w:pPr>
        <w:rPr>
          <w:sz w:val="20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9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spacing w:after="60"/>
              <w:ind w:firstLine="720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Гарантии качества:</w:t>
            </w:r>
          </w:p>
          <w:p w:rsidR="00A80DED" w:rsidRDefault="00A80DED" w:rsidP="00A80DED">
            <w:pPr>
              <w:numPr>
                <w:ilvl w:val="0"/>
                <w:numId w:val="32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на оборудование – в соответствии с паспортами заводов-изготовителей;</w:t>
            </w:r>
          </w:p>
          <w:p w:rsidR="00A80DED" w:rsidRDefault="00A80DED" w:rsidP="00A80DED">
            <w:pPr>
              <w:numPr>
                <w:ilvl w:val="0"/>
                <w:numId w:val="32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БЕЗОПАСНОСТИ ВЫПОЛНЯЕМЫХ РАБОТ</w:t>
      </w:r>
    </w:p>
    <w:p w:rsidR="00A80DED" w:rsidRDefault="00A80DED" w:rsidP="00A80DED">
      <w:pPr>
        <w:rPr>
          <w:sz w:val="20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198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A80DED" w:rsidRDefault="00A80DED" w:rsidP="00A80DED">
            <w:pPr>
              <w:pStyle w:val="ae"/>
              <w:numPr>
                <w:ilvl w:val="0"/>
                <w:numId w:val="33"/>
              </w:numPr>
              <w:spacing w:line="270" w:lineRule="exact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Технический регламент о требованиях пожарной безопасности № 123-ФЗ;</w:t>
            </w:r>
          </w:p>
          <w:p w:rsidR="00A80DED" w:rsidRDefault="00A80DED" w:rsidP="00A80DED">
            <w:pPr>
              <w:pStyle w:val="a4"/>
              <w:numPr>
                <w:ilvl w:val="0"/>
                <w:numId w:val="33"/>
              </w:numPr>
              <w:spacing w:line="270" w:lineRule="exact"/>
              <w:ind w:left="0" w:firstLine="3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Правила по охране труда при эксплуатации электроустановок;</w:t>
            </w:r>
          </w:p>
          <w:p w:rsidR="00A80DED" w:rsidRDefault="00A80DED" w:rsidP="00A80DED">
            <w:pPr>
              <w:pStyle w:val="a4"/>
              <w:numPr>
                <w:ilvl w:val="0"/>
                <w:numId w:val="33"/>
              </w:numPr>
              <w:spacing w:line="270" w:lineRule="exact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Правила противопожарного режима в Российской Федерации; </w:t>
            </w:r>
          </w:p>
          <w:p w:rsidR="00A80DED" w:rsidRDefault="00A80DED" w:rsidP="00A80DED">
            <w:pPr>
              <w:pStyle w:val="a4"/>
              <w:numPr>
                <w:ilvl w:val="0"/>
                <w:numId w:val="33"/>
              </w:numPr>
              <w:spacing w:line="270" w:lineRule="exact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12-03-2001. Безопасность труда в строительстве. Часть 1;</w:t>
            </w:r>
          </w:p>
          <w:p w:rsidR="00A80DED" w:rsidRDefault="00A80DED" w:rsidP="00A80DED">
            <w:pPr>
              <w:pStyle w:val="a4"/>
              <w:numPr>
                <w:ilvl w:val="0"/>
                <w:numId w:val="33"/>
              </w:numPr>
              <w:tabs>
                <w:tab w:val="num" w:pos="709"/>
              </w:tabs>
              <w:spacing w:line="270" w:lineRule="exact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СНиП 12-04-2002. Безопасность труда в строительстве. Часть 2.</w:t>
            </w:r>
          </w:p>
        </w:tc>
      </w:tr>
    </w:tbl>
    <w:p w:rsidR="00A80DED" w:rsidRDefault="00A80DED" w:rsidP="00A80DED">
      <w:pPr>
        <w:rPr>
          <w:sz w:val="24"/>
          <w:szCs w:val="24"/>
        </w:rPr>
      </w:pPr>
    </w:p>
    <w:p w:rsidR="00A80DED" w:rsidRDefault="00A80DED" w:rsidP="00A80DED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РЕЗУЛЬТАТАМ РАБОТ И ПОРЯДКУ ПРИЕМКИ</w:t>
      </w:r>
    </w:p>
    <w:p w:rsidR="00A80DED" w:rsidRDefault="00A80DED" w:rsidP="00A80DED">
      <w:pPr>
        <w:spacing w:line="240" w:lineRule="exact"/>
        <w:jc w:val="center"/>
        <w:rPr>
          <w:b/>
          <w:sz w:val="20"/>
          <w:szCs w:val="24"/>
        </w:rPr>
      </w:pPr>
    </w:p>
    <w:tbl>
      <w:tblPr>
        <w:tblStyle w:val="a3"/>
        <w:tblpPr w:leftFromText="180" w:rightFromText="180" w:vertAnchor="text" w:horzAnchor="margin" w:tblpY="5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310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ind w:firstLine="720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комплект проектно-сметной документации;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исполнительную документацию;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пуско-наладочную документацию;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электромонтажную документацию;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ведомости смонтированного оборудования;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акты о приемке выполненных работ (форма КС-2) в 4 экз.;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справки о стоимости выполненных работ (форма КС-3) в 4 экз.;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приемки объекта;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jc w:val="both"/>
              <w:rPr>
                <w:spacing w:val="-4"/>
                <w:sz w:val="24"/>
                <w:szCs w:val="24"/>
                <w:lang w:eastAsia="x-none"/>
              </w:rPr>
            </w:pPr>
            <w:r>
              <w:rPr>
                <w:spacing w:val="-4"/>
                <w:sz w:val="24"/>
                <w:szCs w:val="24"/>
                <w:lang w:eastAsia="x-none"/>
              </w:rPr>
              <w:t>акт, подтверждающий соответствие объекта капитального ремонта проектной документации;</w:t>
            </w:r>
          </w:p>
          <w:p w:rsidR="00A80DED" w:rsidRDefault="00A80DED" w:rsidP="00A80DED">
            <w:pPr>
              <w:numPr>
                <w:ilvl w:val="0"/>
                <w:numId w:val="34"/>
              </w:numPr>
              <w:spacing w:line="270" w:lineRule="exact"/>
              <w:ind w:left="357" w:hanging="357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ремонта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ТРЕБОВАНИЕ К ФОРМЕ ПРЕДСТАВЛЯЕМОЙ ИНФОРМАЦИИ</w:t>
      </w:r>
    </w:p>
    <w:p w:rsidR="00A80DED" w:rsidRDefault="00A80DED" w:rsidP="00A80DED">
      <w:pPr>
        <w:rPr>
          <w:sz w:val="20"/>
          <w:szCs w:val="24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5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x-none"/>
              </w:rPr>
            </w:pPr>
            <w:r>
              <w:rPr>
                <w:sz w:val="24"/>
                <w:szCs w:val="24"/>
                <w:lang w:eastAsia="x-none"/>
              </w:rPr>
              <w:t>Документация по разделу 12 данного технического задания (кроме проектно-сметной документации) должна быть представлена на бумажном носителе. Проектно-сметная документация  должна быть представлена в 2-х экземплярах на бумажном носителе и в 1-ом экземпляре в электронном виде (на DVD) в форматах PDF и DWG.</w:t>
            </w:r>
          </w:p>
        </w:tc>
      </w:tr>
    </w:tbl>
    <w:p w:rsidR="00A80DED" w:rsidRDefault="00A80DED" w:rsidP="00A80DED">
      <w:pPr>
        <w:rPr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14. ТРЕБОВАНИЯ К ТЕХНИЧЕСКОМУ ОБУЧЕНИЮ </w:t>
      </w: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A80DED" w:rsidRDefault="00A80DED" w:rsidP="00A80DED">
      <w:pPr>
        <w:jc w:val="center"/>
        <w:rPr>
          <w:b/>
          <w:sz w:val="20"/>
          <w:szCs w:val="24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A80DED" w:rsidTr="00A80DED">
        <w:trPr>
          <w:trHeight w:val="12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A80DED" w:rsidRDefault="00A80DED" w:rsidP="00A80DED">
      <w:pPr>
        <w:rPr>
          <w:b/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15. ПЕРЕЧЕНЬ ПРИНЯТЫХ СОКРАЩЕНИЙ</w:t>
      </w:r>
    </w:p>
    <w:p w:rsidR="00A80DED" w:rsidRDefault="00A80DED" w:rsidP="00A80DED">
      <w:pPr>
        <w:jc w:val="center"/>
        <w:rPr>
          <w:b/>
          <w:sz w:val="20"/>
          <w:szCs w:val="24"/>
        </w:rPr>
      </w:pPr>
    </w:p>
    <w:tbl>
      <w:tblPr>
        <w:tblpPr w:leftFromText="180" w:rightFromText="180" w:bottomFromText="200" w:vertAnchor="text" w:horzAnchor="margin" w:tblpY="32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092"/>
        <w:gridCol w:w="6663"/>
      </w:tblGrid>
      <w:tr w:rsidR="00A80DED" w:rsidTr="00A80DED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A80DED" w:rsidTr="00A80DED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ТП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Трансформаторная подстанция</w:t>
            </w:r>
          </w:p>
        </w:tc>
      </w:tr>
      <w:tr w:rsidR="00A80DED" w:rsidTr="00A80DED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РУ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Распределительное устройство</w:t>
            </w:r>
          </w:p>
        </w:tc>
      </w:tr>
      <w:tr w:rsidR="00A80DED" w:rsidTr="00A80DED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</w:p>
    <w:p w:rsidR="00A80DED" w:rsidRDefault="00A80DED" w:rsidP="00A80DE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ПРИЛОЖЕНИЙ</w:t>
      </w:r>
    </w:p>
    <w:p w:rsidR="00A80DED" w:rsidRDefault="00A80DED" w:rsidP="00A80DED">
      <w:pPr>
        <w:jc w:val="center"/>
        <w:rPr>
          <w:b/>
          <w:sz w:val="20"/>
          <w:szCs w:val="24"/>
        </w:rPr>
      </w:pPr>
    </w:p>
    <w:tbl>
      <w:tblPr>
        <w:tblpPr w:leftFromText="180" w:rightFromText="180" w:bottomFromText="200" w:vertAnchor="text" w:horzAnchor="margin" w:tblpY="6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337"/>
        <w:gridCol w:w="1418"/>
      </w:tblGrid>
      <w:tr w:rsidR="00A80DED" w:rsidTr="00A80DE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0DED" w:rsidRDefault="00A80DED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A80DED" w:rsidTr="00A80DED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1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Однолинейная электрическая схема 6кВ ТП-70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ED" w:rsidRDefault="00A80DED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A80DED" w:rsidTr="00A80DED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DED" w:rsidRDefault="00A80DE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План и разрезы трансформаторной подстанции из проекта на канализационную насосную станцию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ED" w:rsidRDefault="00A80DED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A80DED" w:rsidTr="00A80DED">
        <w:trPr>
          <w:trHeight w:val="2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ED" w:rsidRDefault="00A80DE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ED" w:rsidRDefault="00A80DED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DED" w:rsidRDefault="00A80DED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80DED" w:rsidRDefault="00A80DED" w:rsidP="00A80DED">
      <w:pPr>
        <w:jc w:val="center"/>
        <w:rPr>
          <w:b/>
          <w:sz w:val="24"/>
          <w:szCs w:val="24"/>
        </w:rPr>
      </w:pPr>
    </w:p>
    <w:p w:rsidR="00342B7A" w:rsidRDefault="00342B7A" w:rsidP="00A80DED">
      <w:pPr>
        <w:jc w:val="center"/>
        <w:rPr>
          <w:color w:val="000000"/>
        </w:rPr>
      </w:pPr>
    </w:p>
    <w:sectPr w:rsidR="00342B7A" w:rsidSect="0052512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851" w:bottom="567" w:left="1701" w:header="709" w:footer="709" w:gutter="0"/>
      <w:pgNumType w:start="7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325A" w:rsidRDefault="00E2325A" w:rsidP="001A5002">
      <w:r>
        <w:separator/>
      </w:r>
    </w:p>
  </w:endnote>
  <w:endnote w:type="continuationSeparator" w:id="0">
    <w:p w:rsidR="00E2325A" w:rsidRDefault="00E2325A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325A" w:rsidRDefault="00E2325A" w:rsidP="001A5002">
      <w:r>
        <w:separator/>
      </w:r>
    </w:p>
  </w:footnote>
  <w:footnote w:type="continuationSeparator" w:id="0">
    <w:p w:rsidR="00E2325A" w:rsidRDefault="00E2325A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FC73F0">
          <w:rPr>
            <w:noProof/>
            <w:sz w:val="24"/>
            <w:szCs w:val="24"/>
          </w:rPr>
          <w:t>79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B1BFC"/>
    <w:multiLevelType w:val="multilevel"/>
    <w:tmpl w:val="A3A0E48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6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02A10B97"/>
    <w:multiLevelType w:val="hybridMultilevel"/>
    <w:tmpl w:val="AEA2236C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52F7A68"/>
    <w:multiLevelType w:val="hybridMultilevel"/>
    <w:tmpl w:val="E21CF6AA"/>
    <w:lvl w:ilvl="0" w:tplc="6C64A6B6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>
    <w:nsid w:val="165A3B3B"/>
    <w:multiLevelType w:val="hybridMultilevel"/>
    <w:tmpl w:val="16DC44EC"/>
    <w:lvl w:ilvl="0" w:tplc="CD90BD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8">
    <w:nsid w:val="19D94BB6"/>
    <w:multiLevelType w:val="hybridMultilevel"/>
    <w:tmpl w:val="6E4E14FC"/>
    <w:lvl w:ilvl="0" w:tplc="710C61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95B4A"/>
    <w:multiLevelType w:val="hybridMultilevel"/>
    <w:tmpl w:val="DFCC35D2"/>
    <w:lvl w:ilvl="0" w:tplc="32426C56">
      <w:start w:val="2"/>
      <w:numFmt w:val="bullet"/>
      <w:lvlText w:val="–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290E4835"/>
    <w:multiLevelType w:val="hybridMultilevel"/>
    <w:tmpl w:val="9D9CFA10"/>
    <w:lvl w:ilvl="0" w:tplc="A3521D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351F20F1"/>
    <w:multiLevelType w:val="multilevel"/>
    <w:tmpl w:val="B91866A8"/>
    <w:lvl w:ilvl="0">
      <w:start w:val="1"/>
      <w:numFmt w:val="decimal"/>
      <w:suff w:val="space"/>
      <w:lvlText w:val="%1"/>
      <w:lvlJc w:val="left"/>
      <w:pPr>
        <w:ind w:left="319" w:hanging="432"/>
      </w:pPr>
    </w:lvl>
    <w:lvl w:ilvl="1">
      <w:start w:val="1"/>
      <w:numFmt w:val="decimal"/>
      <w:suff w:val="space"/>
      <w:lvlText w:val="%1.%2"/>
      <w:lvlJc w:val="left"/>
      <w:pPr>
        <w:ind w:left="463" w:hanging="577"/>
      </w:pPr>
    </w:lvl>
    <w:lvl w:ilvl="2">
      <w:start w:val="1"/>
      <w:numFmt w:val="decimal"/>
      <w:suff w:val="space"/>
      <w:lvlText w:val="%1.%2.%3"/>
      <w:lvlJc w:val="left"/>
      <w:pPr>
        <w:ind w:left="198" w:hanging="311"/>
      </w:pPr>
    </w:lvl>
    <w:lvl w:ilvl="3">
      <w:start w:val="1"/>
      <w:numFmt w:val="decimal"/>
      <w:lvlText w:val="%1.%2.%3.%4"/>
      <w:lvlJc w:val="left"/>
      <w:pPr>
        <w:tabs>
          <w:tab w:val="num" w:pos="967"/>
        </w:tabs>
        <w:ind w:left="247" w:hanging="360"/>
      </w:pPr>
    </w:lvl>
    <w:lvl w:ilvl="4">
      <w:start w:val="1"/>
      <w:numFmt w:val="none"/>
      <w:pStyle w:val="5"/>
      <w:suff w:val="space"/>
      <w:lvlText w:val="-"/>
      <w:lvlJc w:val="left"/>
      <w:pPr>
        <w:ind w:left="1107" w:hanging="567"/>
      </w:pPr>
    </w:lvl>
    <w:lvl w:ilvl="5">
      <w:start w:val="1"/>
      <w:numFmt w:val="decimal"/>
      <w:lvlText w:val="%6."/>
      <w:lvlJc w:val="left"/>
      <w:pPr>
        <w:tabs>
          <w:tab w:val="num" w:pos="247"/>
        </w:tabs>
        <w:ind w:left="247" w:hanging="360"/>
      </w:pPr>
    </w:lvl>
    <w:lvl w:ilvl="6">
      <w:start w:val="1"/>
      <w:numFmt w:val="decimal"/>
      <w:lvlText w:val="%1.%2.%3.%4.%5.%6.%7"/>
      <w:lvlJc w:val="left"/>
      <w:pPr>
        <w:tabs>
          <w:tab w:val="num" w:pos="1183"/>
        </w:tabs>
        <w:ind w:left="1183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687"/>
        </w:tabs>
        <w:ind w:left="1327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47"/>
        </w:tabs>
        <w:ind w:left="1471" w:hanging="1584"/>
      </w:pPr>
    </w:lvl>
  </w:abstractNum>
  <w:abstractNum w:abstractNumId="17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5872036"/>
    <w:multiLevelType w:val="hybridMultilevel"/>
    <w:tmpl w:val="C6984A26"/>
    <w:lvl w:ilvl="0" w:tplc="A3521DC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63A328C"/>
    <w:multiLevelType w:val="multilevel"/>
    <w:tmpl w:val="A96035CA"/>
    <w:lvl w:ilvl="0">
      <w:start w:val="1"/>
      <w:numFmt w:val="bullet"/>
      <w:lvlText w:val=""/>
      <w:lvlJc w:val="left"/>
      <w:pPr>
        <w:ind w:left="540" w:hanging="54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6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4">
    <w:nsid w:val="58127BFD"/>
    <w:multiLevelType w:val="hybridMultilevel"/>
    <w:tmpl w:val="CF047264"/>
    <w:lvl w:ilvl="0" w:tplc="74A451A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3A330E5"/>
    <w:multiLevelType w:val="hybridMultilevel"/>
    <w:tmpl w:val="027C92C6"/>
    <w:lvl w:ilvl="0" w:tplc="FFFFFFFF">
      <w:start w:val="1"/>
      <w:numFmt w:val="bullet"/>
      <w:pStyle w:val="6"/>
      <w:lvlText w:val=""/>
      <w:lvlJc w:val="left"/>
      <w:pPr>
        <w:tabs>
          <w:tab w:val="num" w:pos="1571"/>
        </w:tabs>
        <w:ind w:left="1571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7">
    <w:nsid w:val="6BB266F3"/>
    <w:multiLevelType w:val="hybridMultilevel"/>
    <w:tmpl w:val="AE86E3B8"/>
    <w:lvl w:ilvl="0" w:tplc="A3521DC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29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7"/>
  </w:num>
  <w:num w:numId="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2"/>
  </w:num>
  <w:num w:numId="6">
    <w:abstractNumId w:val="20"/>
  </w:num>
  <w:num w:numId="7">
    <w:abstractNumId w:val="25"/>
  </w:num>
  <w:num w:numId="8">
    <w:abstractNumId w:val="3"/>
  </w:num>
  <w:num w:numId="9">
    <w:abstractNumId w:val="22"/>
  </w:num>
  <w:num w:numId="10">
    <w:abstractNumId w:val="22"/>
  </w:num>
  <w:num w:numId="11">
    <w:abstractNumId w:val="1"/>
  </w:num>
  <w:num w:numId="12">
    <w:abstractNumId w:val="15"/>
  </w:num>
  <w:num w:numId="13">
    <w:abstractNumId w:val="28"/>
  </w:num>
  <w:num w:numId="14">
    <w:abstractNumId w:val="10"/>
  </w:num>
  <w:num w:numId="15">
    <w:abstractNumId w:val="18"/>
  </w:num>
  <w:num w:numId="16">
    <w:abstractNumId w:val="14"/>
  </w:num>
  <w:num w:numId="17">
    <w:abstractNumId w:val="5"/>
  </w:num>
  <w:num w:numId="18">
    <w:abstractNumId w:val="11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0"/>
    <w:lvlOverride w:ilvl="0">
      <w:startOverride w:val="2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</w:num>
  <w:num w:numId="25">
    <w:abstractNumId w:val="23"/>
    <w:lvlOverride w:ilvl="0"/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6"/>
  </w:num>
  <w:num w:numId="28">
    <w:abstractNumId w:val="24"/>
  </w:num>
  <w:num w:numId="29">
    <w:abstractNumId w:val="13"/>
  </w:num>
  <w:num w:numId="30">
    <w:abstractNumId w:val="20"/>
  </w:num>
  <w:num w:numId="31">
    <w:abstractNumId w:val="8"/>
  </w:num>
  <w:num w:numId="32">
    <w:abstractNumId w:val="25"/>
  </w:num>
  <w:num w:numId="33">
    <w:abstractNumId w:val="2"/>
  </w:num>
  <w:num w:numId="3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55B4"/>
    <w:rsid w:val="00095B8E"/>
    <w:rsid w:val="000962EF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02B0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E7CEB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3F75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43E1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B682C"/>
    <w:rsid w:val="009C3B97"/>
    <w:rsid w:val="009D47A5"/>
    <w:rsid w:val="009D5A5C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0DED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D2AC1"/>
    <w:rsid w:val="00BE36EB"/>
    <w:rsid w:val="00C120D1"/>
    <w:rsid w:val="00C16632"/>
    <w:rsid w:val="00C20091"/>
    <w:rsid w:val="00C22322"/>
    <w:rsid w:val="00C2339E"/>
    <w:rsid w:val="00C26DBE"/>
    <w:rsid w:val="00C45D52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31C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325A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3F0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6">
    <w:name w:val="Основной текст 6"/>
    <w:basedOn w:val="a"/>
    <w:rsid w:val="00A80DED"/>
    <w:pPr>
      <w:numPr>
        <w:numId w:val="20"/>
      </w:numPr>
      <w:spacing w:before="40"/>
      <w:jc w:val="both"/>
    </w:pPr>
    <w:rPr>
      <w:sz w:val="24"/>
      <w:szCs w:val="24"/>
    </w:rPr>
  </w:style>
  <w:style w:type="paragraph" w:customStyle="1" w:styleId="5">
    <w:name w:val="Основной текст 5"/>
    <w:basedOn w:val="a"/>
    <w:rsid w:val="00A80DED"/>
    <w:pPr>
      <w:numPr>
        <w:ilvl w:val="4"/>
        <w:numId w:val="21"/>
      </w:numPr>
      <w:spacing w:before="60"/>
      <w:ind w:left="680" w:right="227" w:firstLine="0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6">
    <w:name w:val="Основной текст 6"/>
    <w:basedOn w:val="a"/>
    <w:rsid w:val="00A80DED"/>
    <w:pPr>
      <w:numPr>
        <w:numId w:val="20"/>
      </w:numPr>
      <w:spacing w:before="40"/>
      <w:jc w:val="both"/>
    </w:pPr>
    <w:rPr>
      <w:sz w:val="24"/>
      <w:szCs w:val="24"/>
    </w:rPr>
  </w:style>
  <w:style w:type="paragraph" w:customStyle="1" w:styleId="5">
    <w:name w:val="Основной текст 5"/>
    <w:basedOn w:val="a"/>
    <w:rsid w:val="00A80DED"/>
    <w:pPr>
      <w:numPr>
        <w:ilvl w:val="4"/>
        <w:numId w:val="21"/>
      </w:numPr>
      <w:spacing w:before="60"/>
      <w:ind w:left="680" w:right="227" w:firstLine="0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2224806.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903DF-9EB3-479B-9E43-FA7397ACA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10</Pages>
  <Words>2586</Words>
  <Characters>14745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25</cp:revision>
  <cp:lastPrinted>2015-09-22T07:29:00Z</cp:lastPrinted>
  <dcterms:created xsi:type="dcterms:W3CDTF">2015-01-14T07:46:00Z</dcterms:created>
  <dcterms:modified xsi:type="dcterms:W3CDTF">2015-09-22T07:39:00Z</dcterms:modified>
</cp:coreProperties>
</file>