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7B5" w:rsidRPr="00FC009D" w:rsidRDefault="003127B5" w:rsidP="003127B5">
      <w:pPr>
        <w:pStyle w:val="1"/>
        <w:numPr>
          <w:ilvl w:val="0"/>
          <w:numId w:val="0"/>
        </w:numPr>
        <w:tabs>
          <w:tab w:val="left" w:pos="426"/>
        </w:tabs>
        <w:jc w:val="center"/>
        <w:rPr>
          <w:sz w:val="28"/>
          <w:szCs w:val="28"/>
        </w:rPr>
      </w:pPr>
      <w:bookmarkStart w:id="0" w:name="_Toc398564572"/>
      <w:bookmarkStart w:id="1" w:name="_Toc399408082"/>
      <w:bookmarkStart w:id="2" w:name="_Toc41878347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127B5" w:rsidRPr="00347B82" w:rsidRDefault="003127B5" w:rsidP="003127B5">
      <w:pPr>
        <w:rPr>
          <w:sz w:val="28"/>
          <w:szCs w:val="28"/>
        </w:rPr>
      </w:pPr>
    </w:p>
    <w:p w:rsidR="003127B5" w:rsidRPr="00A9399D"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3127B5" w:rsidRPr="00DB0FDD" w:rsidRDefault="003127B5" w:rsidP="003127B5">
      <w:pPr>
        <w:tabs>
          <w:tab w:val="left" w:pos="1134"/>
        </w:tabs>
        <w:ind w:left="709"/>
        <w:contextualSpacing/>
        <w:jc w:val="both"/>
        <w:rPr>
          <w:rFonts w:eastAsia="Calibri"/>
          <w:bCs/>
          <w:sz w:val="28"/>
          <w:szCs w:val="28"/>
          <w:lang w:eastAsia="en-US"/>
        </w:rPr>
      </w:pPr>
    </w:p>
    <w:p w:rsidR="003127B5" w:rsidRPr="003E2228"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A80421">
        <w:rPr>
          <w:rFonts w:ascii="Times New Roman" w:hAnsi="Times New Roman"/>
          <w:sz w:val="28"/>
          <w:szCs w:val="28"/>
          <w:highlight w:val="yellow"/>
        </w:rPr>
        <w:t>29.07.2015 г. № 75</w:t>
      </w:r>
      <w:r w:rsidRPr="003E2228">
        <w:rPr>
          <w:rFonts w:ascii="Times New Roman" w:hAnsi="Times New Roman"/>
          <w:sz w:val="28"/>
          <w:szCs w:val="28"/>
        </w:rPr>
        <w:t>).</w:t>
      </w:r>
    </w:p>
    <w:p w:rsidR="003127B5" w:rsidRDefault="003127B5" w:rsidP="003127B5">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3127B5" w:rsidRPr="00B34CAB" w:rsidRDefault="003127B5" w:rsidP="003127B5">
      <w:pPr>
        <w:tabs>
          <w:tab w:val="left" w:pos="1134"/>
        </w:tabs>
        <w:ind w:left="709"/>
        <w:contextualSpacing/>
        <w:jc w:val="both"/>
        <w:rPr>
          <w:rFonts w:eastAsia="Calibri"/>
          <w:bCs/>
          <w:sz w:val="28"/>
          <w:szCs w:val="28"/>
          <w:lang w:eastAsia="en-US"/>
        </w:rPr>
      </w:pPr>
    </w:p>
    <w:p w:rsidR="003127B5" w:rsidRPr="001F77B9" w:rsidRDefault="003127B5" w:rsidP="003127B5">
      <w:pPr>
        <w:pStyle w:val="a6"/>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BC5881">
        <w:rPr>
          <w:rFonts w:ascii="Times New Roman" w:hAnsi="Times New Roman"/>
          <w:spacing w:val="-6"/>
          <w:sz w:val="28"/>
          <w:szCs w:val="28"/>
        </w:rPr>
        <w:t xml:space="preserve">право заключения договора на поставку </w:t>
      </w:r>
      <w:r w:rsidRPr="00BC5881">
        <w:rPr>
          <w:rFonts w:ascii="Times New Roman" w:hAnsi="Times New Roman"/>
          <w:sz w:val="28"/>
          <w:szCs w:val="28"/>
        </w:rPr>
        <w:t>монохромного МФУ для представительства АО «НИАЭП» в Республике Беларусь.</w:t>
      </w:r>
    </w:p>
    <w:p w:rsidR="003127B5" w:rsidRPr="005C0EFF" w:rsidRDefault="003127B5" w:rsidP="003127B5">
      <w:pPr>
        <w:tabs>
          <w:tab w:val="left" w:pos="1134"/>
        </w:tabs>
        <w:ind w:left="709"/>
        <w:contextualSpacing/>
        <w:jc w:val="both"/>
        <w:rPr>
          <w:b/>
          <w:spacing w:val="-6"/>
          <w:sz w:val="28"/>
          <w:szCs w:val="28"/>
        </w:rPr>
      </w:pPr>
    </w:p>
    <w:p w:rsidR="003127B5" w:rsidRPr="003E2228"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3127B5" w:rsidRDefault="003127B5" w:rsidP="003127B5">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3127B5" w:rsidRDefault="003127B5" w:rsidP="003127B5">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3127B5" w:rsidRPr="005C0EFF" w:rsidRDefault="003127B5" w:rsidP="003127B5">
      <w:pPr>
        <w:ind w:firstLine="709"/>
        <w:rPr>
          <w:sz w:val="28"/>
          <w:szCs w:val="28"/>
        </w:rPr>
      </w:pPr>
    </w:p>
    <w:p w:rsidR="003127B5" w:rsidRPr="00EC5CDB" w:rsidRDefault="003127B5" w:rsidP="003127B5">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127B5" w:rsidRPr="005C0EFF" w:rsidRDefault="003127B5" w:rsidP="003127B5">
      <w:pPr>
        <w:tabs>
          <w:tab w:val="left" w:pos="1134"/>
        </w:tabs>
        <w:ind w:firstLine="709"/>
        <w:contextualSpacing/>
        <w:rPr>
          <w:sz w:val="28"/>
          <w:szCs w:val="28"/>
        </w:rPr>
      </w:pPr>
    </w:p>
    <w:p w:rsidR="003127B5" w:rsidRPr="005C0EFF" w:rsidRDefault="003127B5" w:rsidP="003127B5">
      <w:pPr>
        <w:pStyle w:val="a6"/>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6D3A56">
        <w:rPr>
          <w:rFonts w:ascii="Times New Roman" w:hAnsi="Times New Roman"/>
          <w:sz w:val="28"/>
          <w:szCs w:val="28"/>
        </w:rPr>
        <w:t xml:space="preserve">поставка </w:t>
      </w:r>
      <w:r w:rsidRPr="00BC5881">
        <w:rPr>
          <w:rFonts w:ascii="Times New Roman" w:hAnsi="Times New Roman"/>
          <w:sz w:val="28"/>
          <w:szCs w:val="28"/>
        </w:rPr>
        <w:t>монохромного МФУ для представительства АО «НИАЭП» в Республике Беларусь</w:t>
      </w:r>
    </w:p>
    <w:p w:rsidR="003127B5" w:rsidRPr="005C0EFF" w:rsidRDefault="003127B5" w:rsidP="003127B5">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3127B5" w:rsidRDefault="003127B5" w:rsidP="003127B5">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3127B5" w:rsidRPr="005C0EFF" w:rsidRDefault="003127B5" w:rsidP="003127B5">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127B5" w:rsidRPr="00E35E2D" w:rsidRDefault="003127B5" w:rsidP="003127B5">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3127B5" w:rsidRPr="005C0EFF" w:rsidRDefault="003127B5" w:rsidP="003127B5">
      <w:pPr>
        <w:tabs>
          <w:tab w:val="left" w:pos="1134"/>
        </w:tabs>
        <w:ind w:firstLine="709"/>
        <w:contextualSpacing/>
        <w:jc w:val="both"/>
        <w:rPr>
          <w:b/>
          <w:i/>
        </w:rPr>
      </w:pPr>
    </w:p>
    <w:p w:rsidR="003127B5" w:rsidRPr="005C0EFF"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3127B5" w:rsidRDefault="003127B5" w:rsidP="003127B5">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127B5" w:rsidRPr="005C0EFF" w:rsidRDefault="003127B5" w:rsidP="003127B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3127B5" w:rsidRPr="005C0EFF" w:rsidRDefault="003127B5" w:rsidP="003127B5">
      <w:pPr>
        <w:tabs>
          <w:tab w:val="left" w:pos="1134"/>
        </w:tabs>
        <w:ind w:firstLine="709"/>
        <w:contextualSpacing/>
        <w:jc w:val="both"/>
        <w:rPr>
          <w:sz w:val="28"/>
          <w:szCs w:val="28"/>
        </w:rPr>
      </w:pPr>
    </w:p>
    <w:p w:rsidR="003127B5"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3127B5" w:rsidRPr="009F7E23" w:rsidRDefault="003127B5" w:rsidP="003127B5">
      <w:pPr>
        <w:tabs>
          <w:tab w:val="left" w:pos="0"/>
          <w:tab w:val="left" w:pos="1134"/>
        </w:tabs>
        <w:ind w:firstLine="709"/>
        <w:jc w:val="both"/>
        <w:rPr>
          <w:sz w:val="28"/>
          <w:szCs w:val="28"/>
        </w:rPr>
      </w:pPr>
      <w:r>
        <w:rPr>
          <w:b/>
          <w:sz w:val="28"/>
          <w:szCs w:val="28"/>
        </w:rPr>
        <w:t>1 843 220</w:t>
      </w:r>
      <w:r w:rsidRPr="008473D0">
        <w:rPr>
          <w:b/>
          <w:sz w:val="28"/>
          <w:szCs w:val="28"/>
        </w:rPr>
        <w:t>,</w:t>
      </w:r>
      <w:r>
        <w:rPr>
          <w:b/>
          <w:sz w:val="28"/>
          <w:szCs w:val="28"/>
        </w:rPr>
        <w:t>00</w:t>
      </w:r>
      <w:r w:rsidRPr="008473D0">
        <w:rPr>
          <w:sz w:val="28"/>
          <w:szCs w:val="28"/>
        </w:rPr>
        <w:t xml:space="preserve"> (</w:t>
      </w:r>
      <w:r>
        <w:rPr>
          <w:sz w:val="28"/>
          <w:szCs w:val="28"/>
        </w:rPr>
        <w:t xml:space="preserve">один </w:t>
      </w:r>
      <w:r w:rsidRPr="009F7E23">
        <w:rPr>
          <w:sz w:val="28"/>
          <w:szCs w:val="28"/>
        </w:rPr>
        <w:t xml:space="preserve">миллион восемьсот </w:t>
      </w:r>
      <w:r>
        <w:rPr>
          <w:sz w:val="28"/>
          <w:szCs w:val="28"/>
        </w:rPr>
        <w:t xml:space="preserve">сорок три </w:t>
      </w:r>
      <w:r w:rsidRPr="009F7E23">
        <w:rPr>
          <w:sz w:val="28"/>
          <w:szCs w:val="28"/>
        </w:rPr>
        <w:t>тысяч</w:t>
      </w:r>
      <w:r>
        <w:rPr>
          <w:sz w:val="28"/>
          <w:szCs w:val="28"/>
        </w:rPr>
        <w:t>и</w:t>
      </w:r>
      <w:r w:rsidRPr="009F7E23">
        <w:rPr>
          <w:sz w:val="28"/>
          <w:szCs w:val="28"/>
        </w:rPr>
        <w:t xml:space="preserve"> </w:t>
      </w:r>
      <w:r>
        <w:rPr>
          <w:sz w:val="28"/>
          <w:szCs w:val="28"/>
        </w:rPr>
        <w:t>двести двадцать</w:t>
      </w:r>
      <w:r w:rsidRPr="009F7E23">
        <w:rPr>
          <w:sz w:val="28"/>
          <w:szCs w:val="28"/>
        </w:rPr>
        <w:t>) рублей 00 копеек, включая НДС 0% экспортная поставка (на основании</w:t>
      </w:r>
      <w:r w:rsidRPr="009F7E23">
        <w:rPr>
          <w:b/>
          <w:sz w:val="28"/>
          <w:szCs w:val="28"/>
        </w:rPr>
        <w:t xml:space="preserve"> </w:t>
      </w:r>
      <w:hyperlink r:id="rId7" w:history="1">
        <w:r w:rsidRPr="009F7E23">
          <w:rPr>
            <w:bCs/>
            <w:sz w:val="28"/>
            <w:szCs w:val="28"/>
          </w:rPr>
          <w:t>Приложения N 18</w:t>
        </w:r>
      </w:hyperlink>
      <w:r w:rsidRPr="009F7E23">
        <w:rPr>
          <w:bCs/>
          <w:sz w:val="28"/>
          <w:szCs w:val="28"/>
        </w:rPr>
        <w:t xml:space="preserve"> к Договору о Евразийском экономическом союзе, </w:t>
      </w:r>
      <w:r w:rsidRPr="009F7E23">
        <w:rPr>
          <w:sz w:val="28"/>
          <w:szCs w:val="28"/>
        </w:rPr>
        <w:t>вступившим в силу 01 января 2015 года).</w:t>
      </w:r>
    </w:p>
    <w:p w:rsidR="003127B5" w:rsidRPr="008473D0" w:rsidRDefault="003127B5" w:rsidP="003127B5">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127B5" w:rsidRDefault="003127B5" w:rsidP="003127B5">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3127B5" w:rsidRDefault="003127B5" w:rsidP="003127B5">
      <w:pPr>
        <w:tabs>
          <w:tab w:val="left" w:pos="1134"/>
        </w:tabs>
        <w:ind w:firstLine="709"/>
        <w:contextualSpacing/>
        <w:jc w:val="both"/>
        <w:rPr>
          <w:b/>
          <w:i/>
        </w:rPr>
      </w:pPr>
    </w:p>
    <w:p w:rsidR="003127B5" w:rsidRPr="00594882"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127B5" w:rsidRPr="00830D3B" w:rsidRDefault="003127B5" w:rsidP="003127B5">
      <w:pPr>
        <w:tabs>
          <w:tab w:val="left" w:pos="0"/>
          <w:tab w:val="left" w:pos="1134"/>
        </w:tabs>
        <w:ind w:firstLine="709"/>
        <w:jc w:val="both"/>
        <w:rPr>
          <w:sz w:val="28"/>
          <w:szCs w:val="28"/>
        </w:rPr>
      </w:pPr>
      <w:bookmarkStart w:id="4"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127B5" w:rsidRDefault="003127B5" w:rsidP="003127B5">
      <w:pPr>
        <w:tabs>
          <w:tab w:val="left" w:pos="1134"/>
        </w:tabs>
        <w:ind w:firstLine="709"/>
        <w:contextualSpacing/>
        <w:jc w:val="both"/>
        <w:rPr>
          <w:b/>
          <w:i/>
        </w:rPr>
      </w:pPr>
    </w:p>
    <w:p w:rsidR="003127B5" w:rsidRPr="00594882"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3127B5" w:rsidRPr="00830D3B" w:rsidRDefault="003127B5" w:rsidP="003127B5">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127B5" w:rsidRDefault="003127B5" w:rsidP="003127B5">
      <w:pPr>
        <w:tabs>
          <w:tab w:val="left" w:pos="1134"/>
        </w:tabs>
        <w:ind w:firstLine="709"/>
        <w:contextualSpacing/>
        <w:jc w:val="both"/>
        <w:rPr>
          <w:b/>
          <w:i/>
        </w:rPr>
      </w:pPr>
    </w:p>
    <w:p w:rsidR="003127B5" w:rsidRPr="00C330C4"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3127B5" w:rsidRPr="005C0EFF" w:rsidRDefault="003127B5" w:rsidP="003127B5">
      <w:pPr>
        <w:tabs>
          <w:tab w:val="left" w:pos="1134"/>
        </w:tabs>
        <w:ind w:firstLine="709"/>
        <w:contextualSpacing/>
        <w:jc w:val="both"/>
        <w:rPr>
          <w:rFonts w:eastAsia="Calibri"/>
          <w:b/>
          <w:i/>
          <w:lang w:eastAsia="en-US"/>
        </w:rPr>
      </w:pPr>
    </w:p>
    <w:p w:rsidR="003127B5" w:rsidRPr="005C0EFF"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127B5" w:rsidRPr="005C0EFF" w:rsidRDefault="003127B5" w:rsidP="003127B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127B5" w:rsidRPr="00563FFA" w:rsidRDefault="003127B5" w:rsidP="003127B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3127B5" w:rsidRPr="005C0EFF" w:rsidRDefault="003127B5" w:rsidP="003127B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127B5" w:rsidRPr="005C0EFF" w:rsidRDefault="003127B5" w:rsidP="003127B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127B5" w:rsidRDefault="003127B5" w:rsidP="003127B5">
      <w:pPr>
        <w:tabs>
          <w:tab w:val="left" w:pos="1134"/>
        </w:tabs>
        <w:contextualSpacing/>
        <w:jc w:val="both"/>
        <w:rPr>
          <w:spacing w:val="-6"/>
          <w:sz w:val="28"/>
          <w:szCs w:val="28"/>
        </w:rPr>
      </w:pPr>
    </w:p>
    <w:p w:rsidR="003127B5"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127B5" w:rsidRDefault="003127B5" w:rsidP="003127B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127B5" w:rsidRPr="005C0EFF" w:rsidRDefault="003127B5" w:rsidP="003127B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3127B5" w:rsidRPr="005C0EFF" w:rsidRDefault="003127B5" w:rsidP="003127B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127B5" w:rsidRPr="005C0EFF" w:rsidRDefault="003127B5" w:rsidP="003127B5">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127B5" w:rsidRPr="005C0EFF" w:rsidRDefault="003127B5" w:rsidP="003127B5">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Pr>
          <w:rStyle w:val="a4"/>
        </w:rPr>
        <w:t xml:space="preserve"> .</w:t>
      </w:r>
    </w:p>
    <w:p w:rsidR="003127B5" w:rsidRPr="005C0EFF" w:rsidRDefault="003127B5" w:rsidP="003127B5">
      <w:pPr>
        <w:tabs>
          <w:tab w:val="left" w:pos="386"/>
        </w:tabs>
        <w:contextualSpacing/>
        <w:jc w:val="both"/>
        <w:rPr>
          <w:spacing w:val="-6"/>
        </w:rPr>
      </w:pPr>
    </w:p>
    <w:p w:rsidR="003127B5" w:rsidRPr="00233876"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17</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сентября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3127B5" w:rsidRPr="00233876" w:rsidRDefault="003127B5" w:rsidP="003127B5">
      <w:pPr>
        <w:tabs>
          <w:tab w:val="left" w:pos="1134"/>
        </w:tabs>
        <w:ind w:left="709"/>
        <w:contextualSpacing/>
        <w:jc w:val="both"/>
        <w:rPr>
          <w:spacing w:val="-6"/>
          <w:sz w:val="28"/>
          <w:szCs w:val="28"/>
        </w:rPr>
      </w:pPr>
    </w:p>
    <w:p w:rsidR="003127B5" w:rsidRPr="00233876" w:rsidRDefault="003127B5" w:rsidP="003127B5">
      <w:pPr>
        <w:pStyle w:val="a6"/>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08</w:t>
      </w:r>
      <w:r w:rsidRPr="001D5AD0">
        <w:rPr>
          <w:rFonts w:ascii="Times New Roman" w:hAnsi="Times New Roman"/>
          <w:sz w:val="28"/>
          <w:szCs w:val="28"/>
          <w:highlight w:val="yellow"/>
        </w:rPr>
        <w:t xml:space="preserve">» </w:t>
      </w:r>
      <w:r>
        <w:rPr>
          <w:rFonts w:ascii="Times New Roman" w:hAnsi="Times New Roman"/>
          <w:sz w:val="28"/>
          <w:szCs w:val="28"/>
          <w:highlight w:val="yellow"/>
        </w:rPr>
        <w:t>октября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3127B5" w:rsidRPr="00DE0F8D" w:rsidRDefault="003127B5" w:rsidP="003127B5">
      <w:pPr>
        <w:tabs>
          <w:tab w:val="left" w:pos="0"/>
          <w:tab w:val="left" w:pos="1134"/>
        </w:tabs>
        <w:jc w:val="both"/>
        <w:rPr>
          <w:spacing w:val="-6"/>
          <w:sz w:val="28"/>
          <w:szCs w:val="28"/>
        </w:rPr>
      </w:pPr>
    </w:p>
    <w:p w:rsidR="003127B5"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127B5" w:rsidRPr="002A3D82" w:rsidRDefault="003127B5" w:rsidP="003127B5">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3127B5" w:rsidRDefault="003127B5" w:rsidP="003127B5">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w:t>
      </w:r>
      <w:r w:rsidRPr="002A3D82">
        <w:rPr>
          <w:rFonts w:eastAsia="Calibri"/>
          <w:spacing w:val="-6"/>
          <w:sz w:val="28"/>
          <w:szCs w:val="28"/>
          <w:lang w:eastAsia="en-US"/>
        </w:rPr>
        <w:lastRenderedPageBreak/>
        <w:t>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3127B5" w:rsidRDefault="003127B5" w:rsidP="003127B5">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127B5" w:rsidRDefault="003127B5" w:rsidP="003127B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127B5" w:rsidRDefault="003127B5" w:rsidP="003127B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3127B5" w:rsidRDefault="003127B5" w:rsidP="003127B5">
      <w:pPr>
        <w:pStyle w:val="a6"/>
        <w:tabs>
          <w:tab w:val="left" w:pos="0"/>
          <w:tab w:val="left" w:pos="1134"/>
        </w:tabs>
        <w:spacing w:after="0" w:line="240" w:lineRule="auto"/>
        <w:ind w:left="709"/>
        <w:jc w:val="both"/>
        <w:rPr>
          <w:rFonts w:ascii="Times New Roman" w:hAnsi="Times New Roman"/>
          <w:spacing w:val="-6"/>
          <w:sz w:val="28"/>
          <w:szCs w:val="28"/>
        </w:rPr>
      </w:pPr>
    </w:p>
    <w:p w:rsidR="003127B5" w:rsidRPr="00DE0F8D"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3127B5" w:rsidRPr="00DE0F8D" w:rsidRDefault="003127B5" w:rsidP="003127B5">
      <w:pPr>
        <w:tabs>
          <w:tab w:val="left" w:pos="1134"/>
        </w:tabs>
        <w:ind w:firstLine="709"/>
        <w:contextualSpacing/>
        <w:jc w:val="both"/>
        <w:rPr>
          <w:rFonts w:eastAsia="Calibri"/>
          <w:spacing w:val="-6"/>
          <w:sz w:val="28"/>
          <w:szCs w:val="28"/>
          <w:lang w:eastAsia="en-US"/>
        </w:rPr>
      </w:pPr>
    </w:p>
    <w:p w:rsidR="003127B5" w:rsidRPr="00DE0F8D"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3127B5" w:rsidRPr="004A7987" w:rsidRDefault="003127B5" w:rsidP="003127B5">
      <w:pPr>
        <w:tabs>
          <w:tab w:val="left" w:pos="0"/>
          <w:tab w:val="left" w:pos="1134"/>
        </w:tabs>
        <w:ind w:left="709"/>
        <w:contextualSpacing/>
        <w:jc w:val="both"/>
        <w:rPr>
          <w:sz w:val="28"/>
          <w:szCs w:val="28"/>
        </w:rPr>
      </w:pPr>
    </w:p>
    <w:p w:rsidR="003127B5" w:rsidRPr="00533468"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3127B5" w:rsidRPr="00A4214D" w:rsidRDefault="003127B5" w:rsidP="003127B5">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3127B5" w:rsidRPr="005C0EFF" w:rsidRDefault="003127B5" w:rsidP="003127B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127B5" w:rsidRPr="005C0EFF" w:rsidRDefault="003127B5" w:rsidP="003127B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127B5" w:rsidRPr="005C0EFF" w:rsidRDefault="003127B5" w:rsidP="003127B5">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127B5" w:rsidRDefault="003127B5" w:rsidP="003127B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127B5" w:rsidRDefault="003127B5" w:rsidP="003127B5">
      <w:pPr>
        <w:tabs>
          <w:tab w:val="left" w:pos="1134"/>
        </w:tabs>
        <w:ind w:left="142" w:firstLine="567"/>
        <w:contextualSpacing/>
        <w:jc w:val="both"/>
        <w:rPr>
          <w:sz w:val="28"/>
          <w:szCs w:val="28"/>
        </w:rPr>
      </w:pPr>
    </w:p>
    <w:p w:rsidR="003127B5" w:rsidRDefault="003127B5" w:rsidP="003127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127B5" w:rsidRDefault="003127B5" w:rsidP="003127B5">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lastRenderedPageBreak/>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934B2D" w:rsidRDefault="00934B2D"/>
    <w:sectPr w:rsidR="00934B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7B5"/>
    <w:rsid w:val="003127B5"/>
    <w:rsid w:val="0093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27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127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127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127B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3127B5"/>
    <w:rPr>
      <w:rFonts w:ascii="Arial" w:eastAsia="Times New Roman" w:hAnsi="Arial" w:cs="Arial"/>
      <w:b/>
      <w:bCs/>
      <w:i/>
      <w:iCs/>
      <w:sz w:val="28"/>
      <w:szCs w:val="28"/>
      <w:lang w:eastAsia="ru-RU"/>
    </w:rPr>
  </w:style>
  <w:style w:type="paragraph" w:customStyle="1" w:styleId="a">
    <w:name w:val="Пункт"/>
    <w:basedOn w:val="a0"/>
    <w:uiPriority w:val="99"/>
    <w:rsid w:val="003127B5"/>
    <w:pPr>
      <w:numPr>
        <w:ilvl w:val="2"/>
        <w:numId w:val="1"/>
      </w:numPr>
      <w:spacing w:line="360" w:lineRule="auto"/>
      <w:jc w:val="both"/>
    </w:pPr>
    <w:rPr>
      <w:snapToGrid w:val="0"/>
      <w:sz w:val="28"/>
      <w:szCs w:val="28"/>
    </w:rPr>
  </w:style>
  <w:style w:type="character" w:styleId="a4">
    <w:name w:val="Hyperlink"/>
    <w:uiPriority w:val="99"/>
    <w:rsid w:val="003127B5"/>
    <w:rPr>
      <w:color w:val="0000FF"/>
      <w:u w:val="single"/>
    </w:rPr>
  </w:style>
  <w:style w:type="paragraph" w:styleId="a5">
    <w:name w:val="List Continue"/>
    <w:basedOn w:val="a0"/>
    <w:rsid w:val="003127B5"/>
    <w:pPr>
      <w:spacing w:after="120"/>
      <w:ind w:left="283"/>
    </w:pPr>
  </w:style>
  <w:style w:type="paragraph" w:styleId="a6">
    <w:name w:val="List Paragraph"/>
    <w:basedOn w:val="a0"/>
    <w:link w:val="a7"/>
    <w:qFormat/>
    <w:rsid w:val="003127B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127B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27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127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127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127B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3127B5"/>
    <w:rPr>
      <w:rFonts w:ascii="Arial" w:eastAsia="Times New Roman" w:hAnsi="Arial" w:cs="Arial"/>
      <w:b/>
      <w:bCs/>
      <w:i/>
      <w:iCs/>
      <w:sz w:val="28"/>
      <w:szCs w:val="28"/>
      <w:lang w:eastAsia="ru-RU"/>
    </w:rPr>
  </w:style>
  <w:style w:type="paragraph" w:customStyle="1" w:styleId="a">
    <w:name w:val="Пункт"/>
    <w:basedOn w:val="a0"/>
    <w:uiPriority w:val="99"/>
    <w:rsid w:val="003127B5"/>
    <w:pPr>
      <w:numPr>
        <w:ilvl w:val="2"/>
        <w:numId w:val="1"/>
      </w:numPr>
      <w:spacing w:line="360" w:lineRule="auto"/>
      <w:jc w:val="both"/>
    </w:pPr>
    <w:rPr>
      <w:snapToGrid w:val="0"/>
      <w:sz w:val="28"/>
      <w:szCs w:val="28"/>
    </w:rPr>
  </w:style>
  <w:style w:type="character" w:styleId="a4">
    <w:name w:val="Hyperlink"/>
    <w:uiPriority w:val="99"/>
    <w:rsid w:val="003127B5"/>
    <w:rPr>
      <w:color w:val="0000FF"/>
      <w:u w:val="single"/>
    </w:rPr>
  </w:style>
  <w:style w:type="paragraph" w:styleId="a5">
    <w:name w:val="List Continue"/>
    <w:basedOn w:val="a0"/>
    <w:rsid w:val="003127B5"/>
    <w:pPr>
      <w:spacing w:after="120"/>
      <w:ind w:left="283"/>
    </w:pPr>
  </w:style>
  <w:style w:type="paragraph" w:styleId="a6">
    <w:name w:val="List Paragraph"/>
    <w:basedOn w:val="a0"/>
    <w:link w:val="a7"/>
    <w:qFormat/>
    <w:rsid w:val="003127B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127B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F0D433C0F713E8C9D3539CED08032AE538394E57715C63F39EFA66D11C64AC53BE7909C009C1E57F1AEAO"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1395</Words>
  <Characters>7953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2015-09-10T12:23:00Z</dcterms:created>
  <dcterms:modified xsi:type="dcterms:W3CDTF">2015-09-10T12:24:00Z</dcterms:modified>
</cp:coreProperties>
</file>