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E699F" w:rsidRPr="00B94EDF" w:rsidRDefault="00CE699F" w:rsidP="00CE699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B94EDF">
        <w:rPr>
          <w:sz w:val="28"/>
          <w:szCs w:val="28"/>
          <w:lang w:val="ru-RU"/>
        </w:rPr>
        <w:t xml:space="preserve">открытый аукцион в электронной форме без квалификационного отбора на право заключения договора </w:t>
      </w:r>
    </w:p>
    <w:p w:rsidR="00CA2886" w:rsidRPr="00723913" w:rsidRDefault="00CE699F" w:rsidP="00CE699F">
      <w:pPr>
        <w:widowControl w:val="0"/>
        <w:jc w:val="center"/>
      </w:pPr>
      <w:r w:rsidRPr="00B94EDF">
        <w:rPr>
          <w:bCs/>
          <w:color w:val="000000"/>
          <w:sz w:val="28"/>
          <w:szCs w:val="28"/>
        </w:rPr>
        <w:t xml:space="preserve">на </w:t>
      </w:r>
      <w:r w:rsidR="001C2E3B" w:rsidRPr="001C2E3B">
        <w:rPr>
          <w:bCs/>
          <w:color w:val="000000"/>
          <w:sz w:val="28"/>
          <w:szCs w:val="28"/>
        </w:rPr>
        <w:t xml:space="preserve">аренду помещения (офиса) для нужд </w:t>
      </w:r>
      <w:proofErr w:type="spellStart"/>
      <w:r w:rsidR="001C2E3B" w:rsidRPr="001C2E3B">
        <w:rPr>
          <w:bCs/>
          <w:color w:val="000000"/>
          <w:sz w:val="28"/>
          <w:szCs w:val="28"/>
        </w:rPr>
        <w:t>гендирекции</w:t>
      </w:r>
      <w:proofErr w:type="spellEnd"/>
      <w:r w:rsidR="001C2E3B" w:rsidRPr="001C2E3B">
        <w:rPr>
          <w:bCs/>
          <w:color w:val="000000"/>
          <w:sz w:val="28"/>
          <w:szCs w:val="28"/>
        </w:rPr>
        <w:t xml:space="preserve"> ФГУП «РосРАО»</w:t>
      </w:r>
      <w:bookmarkStart w:id="0" w:name="_GoBack"/>
      <w:bookmarkEnd w:id="0"/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36CE4" w:rsidRPr="00E36CE4" w:rsidRDefault="00E36CE4" w:rsidP="00E36CE4">
      <w:pPr>
        <w:jc w:val="center"/>
        <w:rPr>
          <w:color w:val="000000"/>
        </w:rPr>
      </w:pPr>
      <w:r w:rsidRPr="00E36CE4">
        <w:rPr>
          <w:color w:val="000000"/>
        </w:rPr>
        <w:lastRenderedPageBreak/>
        <w:t>РАЗДЕЛ 1. НАИМЕНОВАНИЕ УСЛУГИ</w:t>
      </w:r>
    </w:p>
    <w:p w:rsidR="00E36CE4" w:rsidRPr="00E36CE4" w:rsidRDefault="00E36CE4" w:rsidP="00E36CE4">
      <w:pPr>
        <w:rPr>
          <w:i/>
          <w:iCs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E36CE4">
              <w:rPr>
                <w:rStyle w:val="afffc"/>
                <w:b w:val="0"/>
                <w:bCs w:val="0"/>
                <w:color w:val="000000"/>
                <w:sz w:val="24"/>
                <w:szCs w:val="24"/>
              </w:rPr>
              <w:t>Услуги по аренде нежилых помещений (офиса) для нужд генеральной дирекции ФГУП «РосРАО»</w:t>
            </w:r>
            <w:r w:rsidRPr="00E36CE4">
              <w:rPr>
                <w:rStyle w:val="afffc"/>
                <w:b w:val="0"/>
                <w:bCs w:val="0"/>
                <w:color w:val="000000"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  <w:r w:rsidRPr="00E36CE4">
        <w:rPr>
          <w:color w:val="000000"/>
        </w:rPr>
        <w:t>РАЗДЕЛ 2. ОПИСАНИЕ УСЛУГИ</w:t>
      </w:r>
    </w:p>
    <w:p w:rsidR="00E36CE4" w:rsidRPr="00E36CE4" w:rsidRDefault="00E36CE4" w:rsidP="00E36CE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E36CE4" w:rsidRPr="00E36CE4" w:rsidRDefault="00E36CE4" w:rsidP="00E36CE4">
            <w:pPr>
              <w:jc w:val="center"/>
              <w:rPr>
                <w:color w:val="000000"/>
              </w:rPr>
            </w:pP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both"/>
            </w:pPr>
            <w:r w:rsidRPr="00E36CE4">
              <w:t>1.</w:t>
            </w:r>
            <w:r w:rsidRPr="00E36CE4">
              <w:rPr>
                <w:rStyle w:val="afffc"/>
                <w:b w:val="0"/>
                <w:bCs w:val="0"/>
                <w:color w:val="000000"/>
                <w:sz w:val="24"/>
                <w:szCs w:val="24"/>
              </w:rPr>
              <w:t xml:space="preserve"> Услуги по аренде нежилых помещений для нужд генеральной дирекции ФГУП «РосРАО»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t>Подраздел 2.2 Описание оказываемых услуг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both"/>
            </w:pPr>
            <w:r w:rsidRPr="00E36CE4">
              <w:t xml:space="preserve">1.Аренда нежилого помещения 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Помещения должны находиться в одном здании для создания единого охранного периметра. Отдельный вход в арендуемые помещения. Наличие не менее одного запасного выхода. </w:t>
            </w:r>
          </w:p>
          <w:p w:rsidR="00E36CE4" w:rsidRPr="00E36CE4" w:rsidRDefault="00E36CE4" w:rsidP="00E36CE4">
            <w:pPr>
              <w:jc w:val="both"/>
            </w:pPr>
            <w:r w:rsidRPr="00E36CE4">
              <w:t>Состояние передаваемых помещений: полная готовность к заезду арендатора (современная отделка помещений, все коммуникации подключены и находятся в рабочем состоянии).</w:t>
            </w:r>
          </w:p>
          <w:p w:rsidR="00E36CE4" w:rsidRPr="00E36CE4" w:rsidRDefault="00E36CE4" w:rsidP="00E36CE4">
            <w:pPr>
              <w:jc w:val="both"/>
            </w:pPr>
            <w:r w:rsidRPr="00E36CE4">
              <w:t>Расположение рабочих мест: кабинетная система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Место расположения: в радиусе 2000 метров от ст. метро Третьяковская. </w:t>
            </w:r>
          </w:p>
          <w:p w:rsidR="00E36CE4" w:rsidRPr="00E36CE4" w:rsidRDefault="00E36CE4" w:rsidP="00E36CE4">
            <w:pPr>
              <w:jc w:val="both"/>
            </w:pPr>
            <w:r w:rsidRPr="00E36CE4">
              <w:t>Полное и правильное оформление всей юридической документации на право собственности и эксплуатации здания.</w:t>
            </w:r>
          </w:p>
          <w:p w:rsidR="00E36CE4" w:rsidRPr="00E36CE4" w:rsidRDefault="00E36CE4" w:rsidP="00E36CE4">
            <w:pPr>
              <w:jc w:val="both"/>
            </w:pPr>
            <w:r w:rsidRPr="00E36CE4">
              <w:t>Внутренние инженерные сети (отопление, энергоснабжение, водоснабжение, канализация, вентиляция и кондиционирование).</w:t>
            </w:r>
          </w:p>
          <w:p w:rsidR="00E36CE4" w:rsidRPr="00E36CE4" w:rsidRDefault="00E36CE4" w:rsidP="00E36CE4">
            <w:pPr>
              <w:jc w:val="both"/>
            </w:pPr>
            <w:r w:rsidRPr="00E36CE4">
              <w:t>Инфраструктура, включающая наличие или близкое расположение столовой  (кафетерия) для сотрудников.</w:t>
            </w:r>
          </w:p>
          <w:p w:rsidR="00E36CE4" w:rsidRPr="00E36CE4" w:rsidRDefault="00E36CE4" w:rsidP="00E36CE4">
            <w:pPr>
              <w:jc w:val="both"/>
            </w:pPr>
            <w:r w:rsidRPr="00E36CE4">
              <w:t>Современная отделка помещений.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 Не менее 2-х санузлов (3-4 кабины). </w:t>
            </w:r>
          </w:p>
          <w:p w:rsidR="00E36CE4" w:rsidRPr="00E36CE4" w:rsidRDefault="00E36CE4" w:rsidP="00E36CE4">
            <w:pPr>
              <w:jc w:val="both"/>
            </w:pPr>
            <w:r w:rsidRPr="00E36CE4">
              <w:t>Серверная комната не менее 8 м</w:t>
            </w:r>
            <w:proofErr w:type="gramStart"/>
            <w:r w:rsidRPr="00E36CE4">
              <w:t>2</w:t>
            </w:r>
            <w:proofErr w:type="gramEnd"/>
            <w:r w:rsidRPr="00E36CE4">
              <w:t xml:space="preserve"> с системой кондиционирования. Обязательно: возможность ввода 2-х собственных единиц оптоволоконных линий.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Наличие внутренней разводки для организации структурированной кабельной сети (СКС) с входом в серверное помещение. 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Наличие не менее 65 точек подключения к структурированной кабельной сети (СКС) в кабинетах. Каждая точка должна быть оснащена двойной розеткой (телефония + Интернет) и двумя розетками 220 Вольт. </w:t>
            </w:r>
          </w:p>
          <w:p w:rsidR="00E36CE4" w:rsidRPr="00E36CE4" w:rsidRDefault="00E36CE4" w:rsidP="00E36CE4">
            <w:pPr>
              <w:jc w:val="both"/>
            </w:pPr>
            <w:r w:rsidRPr="00E36CE4">
              <w:t>Наличие автоматов отключения электропитания (220 Вольт) для каждого кабинета, с 3-х фазным автоматом на входе.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Наличие системы видеонаблюдения (наружной и внутренней), противопожарной системы, системы контроля доступа.  </w:t>
            </w:r>
          </w:p>
          <w:p w:rsidR="00E36CE4" w:rsidRPr="00E36CE4" w:rsidRDefault="00E36CE4" w:rsidP="00E36CE4">
            <w:pPr>
              <w:jc w:val="both"/>
            </w:pP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both"/>
              <w:rPr>
                <w:color w:val="000000"/>
              </w:rPr>
            </w:pPr>
            <w:r w:rsidRPr="00E36CE4">
              <w:t>Аренда нежилого помещения общей площадью не менее 456,8 м</w:t>
            </w:r>
            <w:proofErr w:type="gramStart"/>
            <w:r w:rsidRPr="00E36CE4">
              <w:t>2</w:t>
            </w:r>
            <w:proofErr w:type="gramEnd"/>
          </w:p>
        </w:tc>
      </w:tr>
    </w:tbl>
    <w:p w:rsid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  <w:r w:rsidRPr="00E36CE4">
        <w:rPr>
          <w:color w:val="000000"/>
        </w:rPr>
        <w:t>РАЗДЕЛ 3. ТРЕБОВАНИЯ К УСЛУГАМ</w:t>
      </w:r>
    </w:p>
    <w:p w:rsidR="00E36CE4" w:rsidRPr="00E36CE4" w:rsidRDefault="00E36CE4" w:rsidP="00E36CE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t>Подраздел 3.1 Общие требования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both"/>
            </w:pPr>
            <w:r w:rsidRPr="00E36CE4">
              <w:t xml:space="preserve">Место оказания услуг: г. Москва </w:t>
            </w:r>
          </w:p>
          <w:p w:rsidR="00E36CE4" w:rsidRPr="00E36CE4" w:rsidRDefault="00E36CE4" w:rsidP="00E36CE4">
            <w:pPr>
              <w:pStyle w:val="afb"/>
              <w:spacing w:after="0"/>
            </w:pPr>
            <w:r w:rsidRPr="00E36CE4">
              <w:t xml:space="preserve">Сроки и график оказания услуг: с даты передачи Помещения Арендатору по Акту приема-передачи на период 364 дня (с 21.04.2015 по 18.04.2016 включительно). 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Время проведения работ (предоставления услуг) – обеспечение доступа работникам </w:t>
            </w:r>
            <w:r w:rsidRPr="00E36CE4">
              <w:lastRenderedPageBreak/>
              <w:t>Арендатора в рабочие дни с 8 до 20 часов. В выходные и праздничные дни – по отдельным заявкам.</w:t>
            </w:r>
          </w:p>
          <w:p w:rsidR="00E36CE4" w:rsidRPr="00E36CE4" w:rsidRDefault="00E36CE4" w:rsidP="00E36CE4">
            <w:pPr>
              <w:jc w:val="both"/>
            </w:pP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both"/>
            </w:pPr>
            <w:r w:rsidRPr="00E36CE4">
              <w:t>Помещение передается Арендатору на основании Акта сдачи-приемки нежилого помещения.</w:t>
            </w:r>
          </w:p>
          <w:p w:rsidR="00E36CE4" w:rsidRPr="00E36CE4" w:rsidRDefault="00E36CE4" w:rsidP="00E36CE4">
            <w:pPr>
              <w:jc w:val="both"/>
            </w:pPr>
            <w:r w:rsidRPr="00E36CE4">
              <w:t>Арендодатель обеспечивает беспрепятственный доступ к арендуемому помещению персонала Арендатора, а также любым другим лицам по указанию Арендатора.</w:t>
            </w:r>
          </w:p>
          <w:p w:rsidR="00E36CE4" w:rsidRPr="00E36CE4" w:rsidRDefault="00E36CE4" w:rsidP="00E36CE4">
            <w:pPr>
              <w:jc w:val="both"/>
            </w:pPr>
            <w:r w:rsidRPr="00E36CE4">
              <w:t>Арендодатель обязан за свой счет производить капитальный ремонт арендуемого помещения, занимаемого Арендатором.</w:t>
            </w:r>
          </w:p>
          <w:p w:rsidR="00E36CE4" w:rsidRPr="00E36CE4" w:rsidRDefault="00E36CE4" w:rsidP="00E36CE4">
            <w:pPr>
              <w:jc w:val="both"/>
            </w:pPr>
            <w:r w:rsidRPr="00E36CE4">
              <w:t>Арендодатель в случае аварий, происшедших по его вине, должен немедленно и за свой счет принимать все необходимые меры к их устранению.</w:t>
            </w:r>
          </w:p>
          <w:p w:rsidR="00E36CE4" w:rsidRPr="00E36CE4" w:rsidRDefault="00E36CE4" w:rsidP="00E36CE4">
            <w:pPr>
              <w:jc w:val="both"/>
            </w:pPr>
            <w:r w:rsidRPr="00E36CE4">
              <w:t xml:space="preserve">Арендодатель обязан самостоятельно оплачивать текущие расходы по содержанию арендованного помещения, а также уплачивать штрафы и пени, налагаемые уполномоченными организациями за просрочку платежей, и услуги по возобновлению договоров коммунального обслуживания арендованного помещения. </w:t>
            </w:r>
          </w:p>
          <w:p w:rsidR="00E36CE4" w:rsidRPr="00E36CE4" w:rsidRDefault="00E36CE4" w:rsidP="00E36CE4">
            <w:pPr>
              <w:jc w:val="both"/>
            </w:pP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both"/>
            </w:pPr>
            <w:r w:rsidRPr="00E36CE4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t>Нет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both"/>
            </w:pPr>
            <w:r w:rsidRPr="00E36CE4">
              <w:t>-Арендодатель самостоятельно за свой счет обеспечивает охрану труда своих сотрудников.</w:t>
            </w:r>
          </w:p>
          <w:p w:rsidR="00E36CE4" w:rsidRPr="00E36CE4" w:rsidRDefault="00E36CE4" w:rsidP="00E36CE4">
            <w:pPr>
              <w:tabs>
                <w:tab w:val="left" w:pos="993"/>
              </w:tabs>
              <w:jc w:val="both"/>
            </w:pPr>
            <w:r w:rsidRPr="00E36CE4">
              <w:t xml:space="preserve">-Арендодатель обеспечивает выполнение необходимых требований по созданию безопасных условий для работников Арендатора в арендуемом помещении, в соответствии с действующим законодательством Российской Федерации. </w:t>
            </w:r>
          </w:p>
          <w:p w:rsidR="00E36CE4" w:rsidRPr="00E36CE4" w:rsidRDefault="00E36CE4" w:rsidP="00E36CE4">
            <w:pPr>
              <w:rPr>
                <w:color w:val="000000"/>
              </w:rPr>
            </w:pP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rPr>
                <w:color w:val="000000"/>
              </w:rPr>
              <w:t>Подраздел 3.5 Требования к конфиденциальности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t>Нет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t>Нет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t>Нет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rPr>
                <w:color w:val="000000"/>
              </w:rPr>
              <w:t>Подраздел 3.8 Специальные требования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</w:pPr>
            <w:r w:rsidRPr="00E36CE4">
              <w:t>Нет</w:t>
            </w:r>
          </w:p>
        </w:tc>
      </w:tr>
    </w:tbl>
    <w:p w:rsid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  <w:r w:rsidRPr="00E36CE4">
        <w:rPr>
          <w:color w:val="000000"/>
        </w:rPr>
        <w:t>РАЗДЕЛ 4. РЕЗУЛЬТАТ ОКАЗАННЫХ УСЛУГ</w:t>
      </w:r>
    </w:p>
    <w:p w:rsidR="00E36CE4" w:rsidRPr="00E36CE4" w:rsidRDefault="00E36CE4" w:rsidP="00E36CE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pStyle w:val="afb"/>
              <w:spacing w:after="0"/>
            </w:pPr>
            <w:r w:rsidRPr="00E36CE4">
              <w:t>Арендодатель передает, а Арендатор принимает во временное владение и пользование арендуемое помещение на условиях, определенных в настоящей документации и проекте договора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color w:val="000000"/>
              </w:rPr>
            </w:pPr>
            <w:r w:rsidRPr="00E36CE4">
              <w:rPr>
                <w:color w:val="000000"/>
              </w:rPr>
              <w:t>Подраздел 4.2 Требования по приемке услуг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Сдача (возврат Арендодателю) арендуемого помещения производится по Акту сдачи-приемки при участии уполномоченных представителей Арендодателя и Арендатора в течение 3 (Трех) календарных дней с даты получения от Арендатора подписанного с его стороны акта сдачи-приемки. Арендатор обязуется представить Арендодателю указанный а</w:t>
            </w:r>
            <w:proofErr w:type="gramStart"/>
            <w:r w:rsidRPr="00E36CE4">
              <w:t>кт в ср</w:t>
            </w:r>
            <w:proofErr w:type="gramEnd"/>
            <w:r w:rsidRPr="00E36CE4">
              <w:t>ок не позднее, чем за 3 (Три) календарных дня до даты истечения срока аренды, указанного в п.4.1. настоящего Договора. Арендодатель осматривает арендуемое помещение и при отсутствии возражений подписывает акт сдачи-приемки.</w:t>
            </w:r>
          </w:p>
          <w:p w:rsidR="00E36CE4" w:rsidRPr="00E36CE4" w:rsidRDefault="00E36CE4" w:rsidP="00E36CE4">
            <w:pPr>
              <w:tabs>
                <w:tab w:val="left" w:pos="0"/>
              </w:tabs>
              <w:jc w:val="both"/>
            </w:pP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jc w:val="center"/>
              <w:rPr>
                <w:i/>
                <w:iCs/>
                <w:color w:val="000000"/>
              </w:rPr>
            </w:pPr>
            <w:r w:rsidRPr="00E36CE4">
              <w:rPr>
                <w:color w:val="000000"/>
              </w:rPr>
              <w:t xml:space="preserve">Подраздел 4.3 Требования по передаче Заказчику технических и иных документов </w:t>
            </w:r>
            <w:r w:rsidRPr="00E36CE4">
              <w:rPr>
                <w:color w:val="000000"/>
              </w:rPr>
              <w:lastRenderedPageBreak/>
              <w:t>(оформление результатов оказанных услуг)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autoSpaceDE w:val="0"/>
              <w:autoSpaceDN w:val="0"/>
              <w:adjustRightInd w:val="0"/>
              <w:jc w:val="both"/>
            </w:pPr>
            <w:r w:rsidRPr="00E36CE4">
              <w:lastRenderedPageBreak/>
              <w:t>Стороны обязаны ежеквартально производить сверку взаимных расчетов по обязательствам, возникшим из исполняемого договора.</w:t>
            </w:r>
          </w:p>
          <w:p w:rsidR="00E36CE4" w:rsidRPr="00E36CE4" w:rsidRDefault="00E36CE4" w:rsidP="00E36CE4">
            <w:pPr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</w:rPr>
            </w:pPr>
          </w:p>
        </w:tc>
      </w:tr>
    </w:tbl>
    <w:p w:rsid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  <w:r w:rsidRPr="00E36CE4">
        <w:rPr>
          <w:color w:val="000000"/>
        </w:rPr>
        <w:t>РАЗДЕЛ 5. ТРЕБОВАНИЯ К ТЕХНИЧЕСКОМУ ОБУЧЕНИЮ ПЕРСОНАЛА ЗАКАЗЧИКА</w:t>
      </w:r>
    </w:p>
    <w:p w:rsidR="00E36CE4" w:rsidRPr="00E36CE4" w:rsidRDefault="00E36CE4" w:rsidP="00E36CE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rPr>
                <w:color w:val="000000"/>
              </w:rPr>
            </w:pPr>
            <w:r w:rsidRPr="00E36CE4">
              <w:rPr>
                <w:color w:val="000000"/>
              </w:rPr>
              <w:t>Требование к объему, формату обучения, времени и месту проведения, а также численности обучаемых представителей Заказчика</w:t>
            </w:r>
          </w:p>
        </w:tc>
      </w:tr>
      <w:tr w:rsidR="00E36CE4" w:rsidRPr="00E36CE4" w:rsidTr="00E36CE4">
        <w:trPr>
          <w:trHeight w:val="20"/>
        </w:trPr>
        <w:tc>
          <w:tcPr>
            <w:tcW w:w="10065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  <w:jc w:val="center"/>
            </w:pPr>
            <w:r w:rsidRPr="00E36CE4">
              <w:t>Нет</w:t>
            </w:r>
          </w:p>
        </w:tc>
      </w:tr>
    </w:tbl>
    <w:p w:rsid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</w:p>
    <w:p w:rsidR="00E36CE4" w:rsidRPr="00E36CE4" w:rsidRDefault="00E36CE4" w:rsidP="00E36CE4">
      <w:pPr>
        <w:jc w:val="center"/>
        <w:rPr>
          <w:color w:val="000000"/>
        </w:rPr>
      </w:pPr>
      <w:r w:rsidRPr="00E36CE4">
        <w:rPr>
          <w:color w:val="000000"/>
        </w:rPr>
        <w:t>РАЗДЕЛ 6. ПЕРЕЧЕНЬ ПРИНЯТЫХ СОКРАЩЕНИЙ</w:t>
      </w:r>
    </w:p>
    <w:p w:rsidR="00E36CE4" w:rsidRPr="00E36CE4" w:rsidRDefault="00E36CE4" w:rsidP="00E36CE4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5"/>
        <w:gridCol w:w="3260"/>
        <w:gridCol w:w="5740"/>
      </w:tblGrid>
      <w:tr w:rsidR="00E36CE4" w:rsidRPr="00E36CE4" w:rsidTr="00E36CE4">
        <w:trPr>
          <w:trHeight w:val="20"/>
        </w:trPr>
        <w:tc>
          <w:tcPr>
            <w:tcW w:w="1065" w:type="dxa"/>
          </w:tcPr>
          <w:p w:rsidR="00E36CE4" w:rsidRPr="00E36CE4" w:rsidRDefault="00E36CE4" w:rsidP="00E36CE4">
            <w:pPr>
              <w:rPr>
                <w:color w:val="000000"/>
              </w:rPr>
            </w:pPr>
            <w:r w:rsidRPr="00E36CE4">
              <w:rPr>
                <w:color w:val="000000"/>
              </w:rPr>
              <w:t xml:space="preserve">№ </w:t>
            </w:r>
            <w:proofErr w:type="gramStart"/>
            <w:r w:rsidRPr="00E36CE4">
              <w:rPr>
                <w:color w:val="000000"/>
              </w:rPr>
              <w:t>п</w:t>
            </w:r>
            <w:proofErr w:type="gramEnd"/>
            <w:r w:rsidRPr="00E36CE4">
              <w:rPr>
                <w:color w:val="000000"/>
              </w:rPr>
              <w:t>/п</w:t>
            </w:r>
          </w:p>
        </w:tc>
        <w:tc>
          <w:tcPr>
            <w:tcW w:w="3260" w:type="dxa"/>
          </w:tcPr>
          <w:p w:rsidR="00E36CE4" w:rsidRPr="00E36CE4" w:rsidRDefault="00E36CE4" w:rsidP="00E36CE4">
            <w:pPr>
              <w:rPr>
                <w:color w:val="000000"/>
              </w:rPr>
            </w:pPr>
            <w:r w:rsidRPr="00E36CE4">
              <w:rPr>
                <w:color w:val="000000"/>
              </w:rPr>
              <w:t>Сокращение</w:t>
            </w:r>
          </w:p>
        </w:tc>
        <w:tc>
          <w:tcPr>
            <w:tcW w:w="5740" w:type="dxa"/>
          </w:tcPr>
          <w:p w:rsidR="00E36CE4" w:rsidRPr="00E36CE4" w:rsidRDefault="00E36CE4" w:rsidP="00E36CE4">
            <w:pPr>
              <w:rPr>
                <w:color w:val="000000"/>
              </w:rPr>
            </w:pPr>
            <w:r w:rsidRPr="00E36CE4">
              <w:rPr>
                <w:color w:val="000000"/>
              </w:rPr>
              <w:t>Расшифровка сокращений</w:t>
            </w:r>
          </w:p>
        </w:tc>
      </w:tr>
      <w:tr w:rsidR="00E36CE4" w:rsidRPr="00E36CE4" w:rsidTr="00E36CE4">
        <w:trPr>
          <w:trHeight w:val="20"/>
        </w:trPr>
        <w:tc>
          <w:tcPr>
            <w:tcW w:w="1065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1</w:t>
            </w:r>
          </w:p>
        </w:tc>
        <w:tc>
          <w:tcPr>
            <w:tcW w:w="3260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м</w:t>
            </w:r>
            <w:proofErr w:type="gramStart"/>
            <w:r w:rsidRPr="00E36CE4">
              <w:t>2</w:t>
            </w:r>
            <w:proofErr w:type="gramEnd"/>
          </w:p>
        </w:tc>
        <w:tc>
          <w:tcPr>
            <w:tcW w:w="5740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Квадратный метр</w:t>
            </w:r>
          </w:p>
        </w:tc>
      </w:tr>
      <w:tr w:rsidR="00E36CE4" w:rsidRPr="00E36CE4" w:rsidTr="00E36CE4">
        <w:trPr>
          <w:trHeight w:val="20"/>
        </w:trPr>
        <w:tc>
          <w:tcPr>
            <w:tcW w:w="1065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2</w:t>
            </w:r>
          </w:p>
        </w:tc>
        <w:tc>
          <w:tcPr>
            <w:tcW w:w="3260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мм</w:t>
            </w:r>
          </w:p>
        </w:tc>
        <w:tc>
          <w:tcPr>
            <w:tcW w:w="5740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Миллиметр</w:t>
            </w:r>
          </w:p>
        </w:tc>
      </w:tr>
      <w:tr w:rsidR="00E36CE4" w:rsidRPr="00E36CE4" w:rsidTr="00E36CE4">
        <w:trPr>
          <w:trHeight w:val="20"/>
        </w:trPr>
        <w:tc>
          <w:tcPr>
            <w:tcW w:w="1065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3</w:t>
            </w:r>
          </w:p>
        </w:tc>
        <w:tc>
          <w:tcPr>
            <w:tcW w:w="3260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СКС</w:t>
            </w:r>
          </w:p>
        </w:tc>
        <w:tc>
          <w:tcPr>
            <w:tcW w:w="5740" w:type="dxa"/>
          </w:tcPr>
          <w:p w:rsidR="00E36CE4" w:rsidRPr="00E36CE4" w:rsidRDefault="00E36CE4" w:rsidP="00E36CE4">
            <w:pPr>
              <w:pStyle w:val="afb"/>
              <w:spacing w:after="0"/>
              <w:ind w:firstLine="708"/>
            </w:pPr>
            <w:r w:rsidRPr="00E36CE4">
              <w:t>Структурированная кабельная сеть</w:t>
            </w:r>
          </w:p>
        </w:tc>
      </w:tr>
    </w:tbl>
    <w:p w:rsidR="00E36CE4" w:rsidRPr="00E36CE4" w:rsidRDefault="00E36CE4" w:rsidP="00E36CE4">
      <w:pPr>
        <w:jc w:val="center"/>
        <w:rPr>
          <w:b/>
          <w:bCs/>
          <w:color w:val="000000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064" w:rsidRDefault="00B36064">
      <w:r>
        <w:separator/>
      </w:r>
    </w:p>
  </w:endnote>
  <w:endnote w:type="continuationSeparator" w:id="0">
    <w:p w:rsidR="00B36064" w:rsidRDefault="00B3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6064" w:rsidRDefault="00B3606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36064" w:rsidRPr="00270579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54EA4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C030AA" w:rsidRDefault="0026256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B36064" w:rsidRPr="00C030AA">
          <w:rPr>
            <w:rFonts w:ascii="Times New Roman" w:hAnsi="Times New Roman"/>
          </w:rPr>
          <w:t xml:space="preserve">Страница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PAGE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B36064" w:rsidRPr="00C030AA">
          <w:rPr>
            <w:rFonts w:ascii="Times New Roman" w:hAnsi="Times New Roman"/>
          </w:rPr>
          <w:fldChar w:fldCharType="end"/>
        </w:r>
        <w:r w:rsidR="00B36064" w:rsidRPr="00C030AA">
          <w:rPr>
            <w:rFonts w:ascii="Times New Roman" w:hAnsi="Times New Roman"/>
          </w:rPr>
          <w:t xml:space="preserve"> из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NUMPAGES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B36064" w:rsidRPr="00C030AA">
          <w:rPr>
            <w:rFonts w:ascii="Times New Roman" w:hAnsi="Times New Roman"/>
          </w:rPr>
          <w:fldChar w:fldCharType="end"/>
        </w:r>
      </w:sdtContent>
    </w:sdt>
    <w:r w:rsidR="00B36064" w:rsidRPr="00C030AA">
      <w:rPr>
        <w:rFonts w:ascii="Times New Roman" w:hAnsi="Times New Roman" w:cs="Times New Roman"/>
      </w:rPr>
      <w:t xml:space="preserve"> </w:t>
    </w:r>
  </w:p>
  <w:p w:rsidR="00B36064" w:rsidRPr="00C030AA" w:rsidRDefault="00B36064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36064" w:rsidRPr="00C030AA" w:rsidRDefault="00B36064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26256E" w:rsidRPr="0026256E">
      <w:rPr>
        <w:rFonts w:ascii="Times New Roman" w:hAnsi="Times New Roman" w:cs="Times New Roman"/>
        <w:bCs/>
        <w:color w:val="000000"/>
      </w:rPr>
      <w:t xml:space="preserve">аренду помещения (офиса) для нужд </w:t>
    </w:r>
    <w:proofErr w:type="spellStart"/>
    <w:r w:rsidR="0026256E" w:rsidRPr="0026256E">
      <w:rPr>
        <w:rFonts w:ascii="Times New Roman" w:hAnsi="Times New Roman" w:cs="Times New Roman"/>
        <w:bCs/>
        <w:color w:val="000000"/>
      </w:rPr>
      <w:t>гендирекции</w:t>
    </w:r>
    <w:proofErr w:type="spellEnd"/>
    <w:r w:rsidR="0026256E" w:rsidRPr="0026256E">
      <w:rPr>
        <w:rFonts w:ascii="Times New Roman" w:hAnsi="Times New Roman" w:cs="Times New Roman"/>
        <w:bCs/>
        <w:color w:val="000000"/>
      </w:rPr>
      <w:t xml:space="preserve">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064" w:rsidRDefault="00B36064">
      <w:r>
        <w:separator/>
      </w:r>
    </w:p>
  </w:footnote>
  <w:footnote w:type="continuationSeparator" w:id="0">
    <w:p w:rsidR="00B36064" w:rsidRDefault="00B3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B36064" w:rsidRPr="00723913" w:rsidRDefault="00B3606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B36064" w:rsidRDefault="00B360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5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4"/>
  </w:num>
  <w:num w:numId="12">
    <w:abstractNumId w:val="9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26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2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13"/>
  </w:num>
  <w:num w:numId="27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2E3B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24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256E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4E51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54EA4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29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34FF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4F75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064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36CE4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10C41C7-DCB1-4F7F-ACE4-C0C17DBD9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107</TotalTime>
  <Pages>4</Pages>
  <Words>734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6156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37</cp:revision>
  <cp:lastPrinted>2014-09-24T14:39:00Z</cp:lastPrinted>
  <dcterms:created xsi:type="dcterms:W3CDTF">2013-12-04T11:06:00Z</dcterms:created>
  <dcterms:modified xsi:type="dcterms:W3CDTF">2015-03-12T12:46:00Z</dcterms:modified>
</cp:coreProperties>
</file>