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FEA" w:rsidRPr="00D92FEA" w:rsidRDefault="00D92FEA" w:rsidP="00D92FEA">
      <w:pPr>
        <w:suppressAutoHyphens/>
        <w:rPr>
          <w:rFonts w:eastAsia="Times New Roman"/>
          <w:b/>
          <w:lang w:eastAsia="ar-SA"/>
        </w:rPr>
      </w:pPr>
      <w:r w:rsidRPr="00D92FEA">
        <w:rPr>
          <w:rFonts w:eastAsia="Times New Roman"/>
          <w:b/>
          <w:lang w:eastAsia="ar-SA"/>
        </w:rPr>
        <w:t>«ТЕХНИЧЕСКАЯ ЧАСТЬ»</w:t>
      </w:r>
    </w:p>
    <w:p w:rsidR="00D92FEA" w:rsidRPr="00D92FEA" w:rsidRDefault="00D92FEA" w:rsidP="00D92FEA">
      <w:pPr>
        <w:suppressAutoHyphens/>
        <w:rPr>
          <w:rFonts w:eastAsia="Times New Roman"/>
          <w:color w:val="000000"/>
          <w:lang w:eastAsia="ar-SA"/>
        </w:rPr>
      </w:pPr>
    </w:p>
    <w:p w:rsidR="00D92FEA" w:rsidRPr="00D92FEA" w:rsidRDefault="00D92FEA" w:rsidP="00D92FEA">
      <w:pPr>
        <w:suppressAutoHyphens/>
        <w:rPr>
          <w:rFonts w:eastAsia="Times New Roman"/>
          <w:color w:val="000000"/>
          <w:lang w:eastAsia="ar-SA"/>
        </w:rPr>
      </w:pPr>
    </w:p>
    <w:p w:rsidR="00D92FEA" w:rsidRPr="00D92FEA" w:rsidRDefault="00D92FEA" w:rsidP="00D92FE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92FEA" w:rsidRPr="00D92FEA" w:rsidRDefault="00D92FEA" w:rsidP="00D92FEA">
      <w:pPr>
        <w:spacing w:before="100" w:beforeAutospacing="1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spacing w:before="100" w:beforeAutospacing="1"/>
        <w:rPr>
          <w:rFonts w:eastAsia="Times New Roman"/>
          <w:lang w:eastAsia="ru-RU"/>
        </w:rPr>
      </w:pPr>
    </w:p>
    <w:p w:rsidR="00D92FEA" w:rsidRPr="00D92FEA" w:rsidRDefault="00D92FEA" w:rsidP="00D92FEA">
      <w:pPr>
        <w:rPr>
          <w:rFonts w:eastAsia="Times New Roman"/>
          <w:lang w:eastAsia="ru-RU"/>
        </w:rPr>
      </w:pPr>
    </w:p>
    <w:p w:rsidR="00D92FEA" w:rsidRPr="00D92FEA" w:rsidRDefault="00D92FEA" w:rsidP="00D92FEA">
      <w:pPr>
        <w:rPr>
          <w:rFonts w:eastAsia="Times New Roman"/>
          <w:b/>
          <w:lang w:eastAsia="ru-RU"/>
        </w:rPr>
      </w:pPr>
      <w:r w:rsidRPr="00D92FEA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D92FEA" w:rsidRPr="00D92FEA" w:rsidRDefault="00D92FEA" w:rsidP="00D92FEA">
      <w:pPr>
        <w:rPr>
          <w:rFonts w:eastAsia="Times New Roman"/>
          <w:color w:val="000000"/>
          <w:lang w:eastAsia="ru-RU"/>
        </w:rPr>
      </w:pPr>
    </w:p>
    <w:p w:rsidR="00D92FEA" w:rsidRPr="00D92FEA" w:rsidRDefault="00D92FEA" w:rsidP="00D92FEA">
      <w:pPr>
        <w:suppressAutoHyphens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suppressAutoHyphens/>
        <w:ind w:firstLine="709"/>
        <w:jc w:val="left"/>
        <w:rPr>
          <w:rFonts w:eastAsia="Times New Roman"/>
          <w:b/>
          <w:lang w:eastAsia="ar-SA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lang w:eastAsia="ru-RU"/>
        </w:rPr>
        <w:t xml:space="preserve">Предмет закупки: </w:t>
      </w:r>
      <w:r w:rsidRPr="00D92FEA">
        <w:rPr>
          <w:rFonts w:eastAsia="Times New Roman"/>
          <w:color w:val="000000"/>
          <w:lang w:eastAsia="ru-RU"/>
        </w:rPr>
        <w:t xml:space="preserve">поставка </w:t>
      </w:r>
      <w:proofErr w:type="gramStart"/>
      <w:r w:rsidRPr="00D92FEA">
        <w:rPr>
          <w:rFonts w:eastAsia="Times New Roman"/>
          <w:color w:val="000000"/>
          <w:lang w:eastAsia="ru-RU"/>
        </w:rPr>
        <w:t>комплектующих</w:t>
      </w:r>
      <w:proofErr w:type="gramEnd"/>
      <w:r w:rsidRPr="00D92FEA">
        <w:rPr>
          <w:rFonts w:eastAsia="Times New Roman"/>
          <w:color w:val="000000"/>
          <w:lang w:eastAsia="ru-RU"/>
        </w:rPr>
        <w:t xml:space="preserve"> для оснащения автоматизированного рабочего места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lang w:eastAsia="ru-RU"/>
        </w:rPr>
        <w:t>Обнинск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lang w:eastAsia="ru-RU"/>
        </w:rPr>
        <w:t>2014</w:t>
      </w:r>
    </w:p>
    <w:p w:rsidR="00D92FEA" w:rsidRPr="00D92FEA" w:rsidRDefault="00D92FEA" w:rsidP="00D92FEA">
      <w:pPr>
        <w:pageBreakBefore/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1. ОБЩИЕ СВЕДЕНИЯ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1.1 Наименование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1.3 Код ОКП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2. ОБЛАСТЬ ПРИМЕНЕНИЯ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D92FEA" w:rsidRPr="00D92FEA" w:rsidRDefault="00D92FEA" w:rsidP="00D92FEA">
      <w:pPr>
        <w:ind w:left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D92FEA" w:rsidRPr="00D92FEA" w:rsidRDefault="00D92FEA" w:rsidP="00D92FEA">
      <w:pPr>
        <w:pageBreakBefore/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Комплектующие для оснащения автоматизированного рабочего места: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1. Процессор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Intel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Xeon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E</w:t>
            </w:r>
            <w:r w:rsidRPr="00D92FEA">
              <w:rPr>
                <w:rFonts w:eastAsia="Times New Roman"/>
                <w:color w:val="000000"/>
                <w:lang w:eastAsia="ru-RU"/>
              </w:rPr>
              <w:t>5-2620 или эквивалент – 1 шт.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2. Серверная платформа ASUS TS700-X7-PS4 или эквивалент – 1 шт.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3. Жесткий диск 3.5"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Seagate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или эквивалент – 4 шт.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4. Модуль памяти </w:t>
            </w:r>
            <w:proofErr w:type="spellStart"/>
            <w:r w:rsidRPr="00D92FEA">
              <w:rPr>
                <w:rFonts w:eastAsia="Times New Roman"/>
                <w:color w:val="000000"/>
                <w:lang w:val="en-US" w:eastAsia="ru-RU"/>
              </w:rPr>
              <w:t>SuperMicro</w:t>
            </w:r>
            <w:proofErr w:type="spellEnd"/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ECC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или эквивалент – 4 шт.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5. Привод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DVD</w:t>
            </w:r>
            <w:r w:rsidRPr="00D92FEA">
              <w:rPr>
                <w:rFonts w:eastAsia="Times New Roman"/>
                <w:color w:val="000000"/>
                <w:lang w:eastAsia="ru-RU"/>
              </w:rPr>
              <w:t>-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RW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Pioneer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DVR</w:t>
            </w:r>
            <w:r w:rsidRPr="00D92FEA">
              <w:rPr>
                <w:rFonts w:eastAsia="Times New Roman"/>
                <w:color w:val="000000"/>
                <w:lang w:eastAsia="ru-RU"/>
              </w:rPr>
              <w:t>-221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LBK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или эквивалент – 1 шт.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6. Клавиатура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Sven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D92FEA">
              <w:rPr>
                <w:rFonts w:eastAsia="Times New Roman"/>
                <w:color w:val="000000"/>
                <w:lang w:val="en-US" w:eastAsia="ru-RU"/>
              </w:rPr>
              <w:t>Standart</w:t>
            </w:r>
            <w:proofErr w:type="spellEnd"/>
            <w:r w:rsidRPr="00D92FEA">
              <w:rPr>
                <w:rFonts w:eastAsia="Times New Roman"/>
                <w:color w:val="000000"/>
                <w:lang w:eastAsia="ru-RU"/>
              </w:rPr>
              <w:t xml:space="preserve"> 303 или эквивалент –1 шт. 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7. Компьютерная мышь </w:t>
            </w:r>
            <w:r w:rsidRPr="00D92FEA">
              <w:rPr>
                <w:rFonts w:eastAsia="Times New Roman"/>
                <w:color w:val="000000"/>
                <w:lang w:val="en-US" w:eastAsia="ru-RU"/>
              </w:rPr>
              <w:t>Defender</w:t>
            </w:r>
            <w:r w:rsidRPr="00D92FEA">
              <w:rPr>
                <w:rFonts w:eastAsia="Times New Roman"/>
                <w:color w:val="000000"/>
                <w:lang w:eastAsia="ru-RU"/>
              </w:rPr>
              <w:t xml:space="preserve"> 350 или эквивалент – 1 шт. 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товара, указанным в Разделе 4.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новым, не бывшим в употреблении, не являться выставочными образцами, свободным от прав третьих лиц.</w:t>
            </w:r>
            <w:r w:rsidRPr="00D92FEA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Код ОКДП 3020000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color w:val="000000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2. ОБЛАСТЬ ПРИМЕНЕНИЯ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Закупаемый товар будет применяться оснащения автоматизированного рабочего места.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Закупаемый товар должен быть рассчитан на эксплуатацию при температуре от 10 до +30 0С, относительной влажности воздуха без образования конденсата до 80%, атмосферном давлении от 84 до 106,7 кПа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1. Процессор 2.1GHz 15M S-2011.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2. Серверная платформа LGA2011,C602,2xPCI-E,SVGA,4xHS SAS/SATA,2xGbLAN,8DDRIII, 500W.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3. Жесткий диск 3.5" SATA3 1.0T 7200rpm 64M.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4. Модуль памяти DDR3 4096M PC1600.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5. Привод DVD-RW SATA.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6. Клавиатура USB.</w:t>
            </w:r>
          </w:p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7. Компьютерная мышь USB. 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4.2. Требования к электропитанию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Сеть переменного тока 220</w:t>
            </w:r>
            <w:proofErr w:type="gramStart"/>
            <w:r w:rsidRPr="00D92FEA">
              <w:rPr>
                <w:rFonts w:eastAsia="Times New Roman"/>
                <w:color w:val="000000"/>
                <w:lang w:eastAsia="ru-RU"/>
              </w:rPr>
              <w:t xml:space="preserve"> В</w:t>
            </w:r>
            <w:proofErr w:type="gramEnd"/>
            <w:r w:rsidRPr="00D92FEA">
              <w:rPr>
                <w:rFonts w:eastAsia="Times New Roman"/>
                <w:color w:val="000000"/>
                <w:lang w:eastAsia="ru-RU"/>
              </w:rPr>
              <w:t>, 4,5 А, 50 Гц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lastRenderedPageBreak/>
              <w:t>Подраздел 4.3. Требования к комплектности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4.4. Требования к маркировке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На корпусе изделий должны быть нанесены следующие обозначения:</w:t>
            </w:r>
          </w:p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gramStart"/>
            <w:r w:rsidRPr="00D92FEA">
              <w:rPr>
                <w:rFonts w:eastAsia="Times New Roman"/>
                <w:color w:val="000000"/>
                <w:lang w:eastAsia="ru-RU"/>
              </w:rPr>
              <w:t>товарный</w:t>
            </w:r>
            <w:proofErr w:type="gramEnd"/>
            <w:r w:rsidRPr="00D92FEA">
              <w:rPr>
                <w:rFonts w:eastAsia="Times New Roman"/>
                <w:color w:val="000000"/>
                <w:lang w:eastAsia="ru-RU"/>
              </w:rPr>
              <w:t xml:space="preserve"> знаки или обозначение предприятия-изготовителя; </w:t>
            </w:r>
          </w:p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- условное обозначение изделия;</w:t>
            </w:r>
          </w:p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- порядковый номер изделия.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4.5. Требования к упаковке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Каждое изделие должно находиться в индивидуальной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rHeight w:val="180"/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D92FEA" w:rsidRPr="00D92FEA" w:rsidTr="0091454E">
        <w:trPr>
          <w:trHeight w:val="195"/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92FEA" w:rsidRPr="00D92FEA" w:rsidTr="0091454E">
        <w:trPr>
          <w:trHeight w:val="195"/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92FEA" w:rsidRPr="00D92FEA" w:rsidTr="0091454E">
        <w:trPr>
          <w:trHeight w:val="180"/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both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Условия хранения Товара в упаковке согласно ГОСТ 15150-69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Гарантийный срок – 12 мес.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lastRenderedPageBreak/>
        <w:t>РАЗДЕЛ 10. ТРЕБОВАНИЯ К ОБСЛУЖИВАНИЮ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Поставка Товара должна быть осуществлена в полном объеме 18 сентября 2014 года. Возможна досрочная поставка.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Информация должна быть предоставлена в форме нижеуказанной таблицы и соответствовать Разделу 4.</w:t>
            </w:r>
          </w:p>
          <w:tbl>
            <w:tblPr>
              <w:tblW w:w="10340" w:type="dxa"/>
              <w:tblCellSpacing w:w="0" w:type="dxa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18"/>
              <w:gridCol w:w="2562"/>
              <w:gridCol w:w="3646"/>
              <w:gridCol w:w="1441"/>
              <w:gridCol w:w="2073"/>
            </w:tblGrid>
            <w:tr w:rsidR="00D92FEA" w:rsidRPr="00D92FEA" w:rsidTr="0091454E">
              <w:trPr>
                <w:tblCellSpacing w:w="0" w:type="dxa"/>
              </w:trPr>
              <w:tc>
                <w:tcPr>
                  <w:tcW w:w="618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rPr>
                      <w:rFonts w:eastAsia="Times New Roman"/>
                      <w:lang w:eastAsia="ru-RU"/>
                    </w:rPr>
                  </w:pPr>
                  <w:r w:rsidRPr="00D92FEA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D92FEA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D92FEA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2562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rPr>
                      <w:rFonts w:eastAsia="Times New Roman"/>
                      <w:lang w:eastAsia="ru-RU"/>
                    </w:rPr>
                  </w:pPr>
                  <w:r w:rsidRPr="00D92FEA">
                    <w:rPr>
                      <w:rFonts w:eastAsia="Times New Roman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64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rPr>
                      <w:rFonts w:eastAsia="Times New Roman"/>
                      <w:lang w:eastAsia="ru-RU"/>
                    </w:rPr>
                  </w:pPr>
                  <w:r w:rsidRPr="00D92FEA">
                    <w:rPr>
                      <w:rFonts w:eastAsia="Times New Roman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44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rPr>
                      <w:rFonts w:eastAsia="Times New Roman"/>
                      <w:lang w:eastAsia="ru-RU"/>
                    </w:rPr>
                  </w:pPr>
                  <w:r w:rsidRPr="00D92FEA">
                    <w:rPr>
                      <w:rFonts w:eastAsia="Times New Roman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2073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rPr>
                      <w:rFonts w:eastAsia="Times New Roman"/>
                      <w:lang w:eastAsia="ru-RU"/>
                    </w:rPr>
                  </w:pPr>
                  <w:r w:rsidRPr="00D92FEA">
                    <w:rPr>
                      <w:rFonts w:eastAsia="Times New Roman"/>
                      <w:lang w:eastAsia="ru-RU"/>
                    </w:rPr>
                    <w:t>Кол-во</w:t>
                  </w:r>
                </w:p>
              </w:tc>
            </w:tr>
            <w:tr w:rsidR="00D92FEA" w:rsidRPr="00D92FEA" w:rsidTr="0091454E">
              <w:trPr>
                <w:tblCellSpacing w:w="0" w:type="dxa"/>
              </w:trPr>
              <w:tc>
                <w:tcPr>
                  <w:tcW w:w="618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562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64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44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073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D92FEA" w:rsidRPr="00D92FEA" w:rsidTr="0091454E">
              <w:trPr>
                <w:tblCellSpacing w:w="0" w:type="dxa"/>
              </w:trPr>
              <w:tc>
                <w:tcPr>
                  <w:tcW w:w="618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562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64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44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073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hideMark/>
                </w:tcPr>
                <w:p w:rsidR="00D92FEA" w:rsidRPr="00D92FEA" w:rsidRDefault="00D92FEA" w:rsidP="00D92FEA">
                  <w:pPr>
                    <w:ind w:firstLine="709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</w:tbl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lastRenderedPageBreak/>
        <w:t>РАЗДЕЛ 18. ТРЕБОВАНИЯ К ТЕХНИЧЕСКОМУ ОБУЧЕНИЮ ПЕРСОНАЛА ЗАКАЗЧИКА</w:t>
      </w: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52"/>
      </w:tblGrid>
      <w:tr w:rsidR="00D92FEA" w:rsidRPr="00D92FEA" w:rsidTr="0091454E">
        <w:trPr>
          <w:tblCellSpacing w:w="0" w:type="dxa"/>
        </w:trPr>
        <w:tc>
          <w:tcPr>
            <w:tcW w:w="10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jc w:val="left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93"/>
        <w:gridCol w:w="2327"/>
        <w:gridCol w:w="7632"/>
      </w:tblGrid>
      <w:tr w:rsidR="00D92FEA" w:rsidRPr="00D92FEA" w:rsidTr="0091454E">
        <w:trPr>
          <w:trHeight w:val="180"/>
          <w:tblCellSpacing w:w="0" w:type="dxa"/>
        </w:trPr>
        <w:tc>
          <w:tcPr>
            <w:tcW w:w="6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№</w:t>
            </w:r>
            <w:proofErr w:type="gramStart"/>
            <w:r w:rsidRPr="00D92FE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D92FE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3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200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8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D92FEA" w:rsidRPr="00D92FEA" w:rsidTr="0091454E">
        <w:trPr>
          <w:trHeight w:val="180"/>
          <w:tblCellSpacing w:w="0" w:type="dxa"/>
        </w:trPr>
        <w:tc>
          <w:tcPr>
            <w:tcW w:w="6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3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8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ind w:firstLine="709"/>
        <w:rPr>
          <w:rFonts w:eastAsia="Times New Roman"/>
          <w:lang w:eastAsia="ru-RU"/>
        </w:rPr>
      </w:pPr>
      <w:r w:rsidRPr="00D92FEA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D92FEA" w:rsidRPr="00D92FEA" w:rsidRDefault="00D92FEA" w:rsidP="00D92FEA">
      <w:pPr>
        <w:ind w:firstLine="709"/>
        <w:jc w:val="left"/>
        <w:rPr>
          <w:rFonts w:eastAsia="Times New Roman"/>
          <w:lang w:eastAsia="ru-RU"/>
        </w:rPr>
      </w:pPr>
    </w:p>
    <w:tbl>
      <w:tblPr>
        <w:tblW w:w="1075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5"/>
        <w:gridCol w:w="7352"/>
        <w:gridCol w:w="2675"/>
      </w:tblGrid>
      <w:tr w:rsidR="00D92FEA" w:rsidRPr="00D92FEA" w:rsidTr="0091454E">
        <w:trPr>
          <w:tblCellSpacing w:w="0" w:type="dxa"/>
        </w:trPr>
        <w:tc>
          <w:tcPr>
            <w:tcW w:w="7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proofErr w:type="spellStart"/>
            <w:r w:rsidRPr="00D92FEA">
              <w:rPr>
                <w:rFonts w:eastAsia="Times New Roman"/>
                <w:color w:val="000000"/>
                <w:lang w:eastAsia="ru-RU"/>
              </w:rPr>
              <w:t>пп</w:t>
            </w:r>
            <w:proofErr w:type="spellEnd"/>
            <w:r w:rsidRPr="00D92FEA">
              <w:rPr>
                <w:rFonts w:eastAsia="Times New Roman"/>
                <w:color w:val="000000"/>
                <w:lang w:eastAsia="ru-RU"/>
              </w:rPr>
              <w:t>/</w:t>
            </w:r>
            <w:proofErr w:type="gramStart"/>
            <w:r w:rsidRPr="00D92FE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73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92FEA" w:rsidRPr="00D92FEA" w:rsidRDefault="00D92FEA" w:rsidP="00D92FEA">
            <w:pPr>
              <w:ind w:firstLine="709"/>
              <w:rPr>
                <w:rFonts w:eastAsia="Times New Roman"/>
                <w:lang w:eastAsia="ru-RU"/>
              </w:rPr>
            </w:pPr>
            <w:r w:rsidRPr="00D92FEA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D92FEA" w:rsidRPr="00D92FEA" w:rsidTr="0091454E">
        <w:trPr>
          <w:tblCellSpacing w:w="0" w:type="dxa"/>
        </w:trPr>
        <w:tc>
          <w:tcPr>
            <w:tcW w:w="7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3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92FEA" w:rsidRPr="00D92FEA" w:rsidRDefault="00D92FEA" w:rsidP="00D92FEA">
            <w:pPr>
              <w:ind w:firstLine="709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D92FEA" w:rsidRPr="00D92FEA" w:rsidRDefault="00D92FEA" w:rsidP="00D92FEA">
      <w:pPr>
        <w:spacing w:before="100" w:beforeAutospacing="1"/>
        <w:jc w:val="left"/>
        <w:rPr>
          <w:rFonts w:eastAsia="Times New Roman"/>
          <w:lang w:eastAsia="ru-RU"/>
        </w:rPr>
      </w:pPr>
    </w:p>
    <w:p w:rsidR="00D92FEA" w:rsidRPr="00D92FEA" w:rsidRDefault="00D92FEA" w:rsidP="00D92FEA">
      <w:pPr>
        <w:suppressAutoHyphens/>
        <w:jc w:val="both"/>
        <w:rPr>
          <w:rFonts w:eastAsia="Times New Roman"/>
          <w:lang w:eastAsia="ar-SA"/>
        </w:rPr>
      </w:pPr>
      <w:r w:rsidRPr="00D92FEA">
        <w:rPr>
          <w:rFonts w:eastAsia="Times New Roman"/>
          <w:b/>
          <w:lang w:eastAsia="ar-SA"/>
        </w:rPr>
        <w:t>Контактное лицо</w:t>
      </w:r>
      <w:r w:rsidRPr="00D92FEA">
        <w:rPr>
          <w:rFonts w:eastAsia="Times New Roman"/>
          <w:lang w:eastAsia="ar-SA"/>
        </w:rPr>
        <w:t xml:space="preserve">: </w:t>
      </w:r>
      <w:r w:rsidRPr="00D92FEA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D92FEA" w:rsidRPr="00D92FEA" w:rsidRDefault="00D92FEA" w:rsidP="00D92FEA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31A1B">
      <w:headerReference w:type="default" r:id="rId5"/>
      <w:footerReference w:type="even" r:id="rId6"/>
      <w:footerReference w:type="default" r:id="rId7"/>
      <w:pgSz w:w="11906" w:h="16838"/>
      <w:pgMar w:top="1134" w:right="707" w:bottom="238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D92FE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4DBC" w:rsidRDefault="00D92FE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D92FE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74DBC" w:rsidRDefault="00D92FE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D92F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0FE"/>
    <w:rsid w:val="008E3C0C"/>
    <w:rsid w:val="00D42E6F"/>
    <w:rsid w:val="00D92FEA"/>
    <w:rsid w:val="00E4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2F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2FEA"/>
  </w:style>
  <w:style w:type="paragraph" w:styleId="a5">
    <w:name w:val="footer"/>
    <w:basedOn w:val="a"/>
    <w:link w:val="a6"/>
    <w:uiPriority w:val="99"/>
    <w:rsid w:val="00D92FE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92FE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92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2F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2FEA"/>
  </w:style>
  <w:style w:type="paragraph" w:styleId="a5">
    <w:name w:val="footer"/>
    <w:basedOn w:val="a"/>
    <w:link w:val="a6"/>
    <w:uiPriority w:val="99"/>
    <w:rsid w:val="00D92FE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92FE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92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975</Words>
  <Characters>5559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2014-07-18T05:41:00Z</dcterms:created>
  <dcterms:modified xsi:type="dcterms:W3CDTF">2014-07-18T05:41:00Z</dcterms:modified>
</cp:coreProperties>
</file>