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732" w:rsidRDefault="00EB12A8">
      <w:pPr>
        <w:pStyle w:val="1"/>
        <w:jc w:val="center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ПРОТОКОЛ №Z020985</w:t>
      </w:r>
      <w:r>
        <w:rPr>
          <w:rFonts w:eastAsia="Times New Roman"/>
          <w:sz w:val="32"/>
          <w:szCs w:val="32"/>
        </w:rPr>
        <w:br/>
        <w:t xml:space="preserve">рассмотрения и оценки заявок на участие в запросе цен в электронной форме «Открытый запрос цен на право заключения договора на поставку грузозахватных приспособлений для СХ УПТК ВФ ОАО «НИАЭП» (лот 18-2013)» </w:t>
      </w:r>
    </w:p>
    <w:tbl>
      <w:tblPr>
        <w:tblW w:w="5000" w:type="pct"/>
        <w:tblCellSpacing w:w="15" w:type="dxa"/>
        <w:tblLook w:val="04A0"/>
      </w:tblPr>
      <w:tblGrid>
        <w:gridCol w:w="3160"/>
        <w:gridCol w:w="12294"/>
      </w:tblGrid>
      <w:tr w:rsidR="001C173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15.03.2013 г.</w:t>
            </w:r>
          </w:p>
        </w:tc>
      </w:tr>
    </w:tbl>
    <w:p w:rsidR="001C1732" w:rsidRDefault="00EB12A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Z020985.</w:t>
      </w:r>
      <w:r>
        <w:rPr>
          <w:rFonts w:eastAsia="Times New Roman"/>
        </w:rPr>
        <w:br/>
        <w:t>Номер протокола: Z020985.</w:t>
      </w:r>
      <w:r>
        <w:rPr>
          <w:rFonts w:eastAsia="Times New Roman"/>
        </w:rPr>
        <w:br/>
        <w:t xml:space="preserve">Дата протокола: 15.03.2013 г. </w:t>
      </w:r>
    </w:p>
    <w:p w:rsidR="001C1732" w:rsidRDefault="00EB12A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1C1732" w:rsidRDefault="00EB12A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грузозахватных приспособлений для СХ УПТК ВФ ОАО «НИАЭП» (лот 18-2013). Извещение о проведении запроса цен было размещено на сайте http://www.a-k-d.ru в сети Интернет 19.02.2013 </w:t>
      </w:r>
    </w:p>
    <w:p w:rsidR="001C1732" w:rsidRDefault="00EB12A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8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1C1732" w:rsidRDefault="00EB12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</w:p>
    <w:p w:rsidR="001C1732" w:rsidRDefault="00EB12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</w:p>
    <w:p w:rsidR="001C1732" w:rsidRDefault="00EB12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1C1732" w:rsidRDefault="00EB12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1C1732" w:rsidRDefault="00EB12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1C1732" w:rsidRDefault="00EB12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1C1732" w:rsidRDefault="00EB12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1C1732" w:rsidRDefault="00EB12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1C1732" w:rsidRDefault="00EB12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1C1732" w:rsidRDefault="00EB12A8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8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1C1732" w:rsidRDefault="00EB12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</w:p>
    <w:p w:rsidR="001C1732" w:rsidRDefault="00EB12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1C1732" w:rsidRDefault="00EB12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1C1732" w:rsidRDefault="00EB12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1C1732" w:rsidRDefault="00EB12A8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13 членов Единой комиссии на заседании присутствовали 9. Кворум состоялся.</w:t>
      </w:r>
    </w:p>
    <w:p w:rsidR="001C1732" w:rsidRDefault="00EB12A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1C1732" w:rsidRDefault="00EB12A8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751 329.27 российский рубль (семьсот пятьдесят одна тысяча триста двадцать девять рублей 27 копеек) с учетом НДС </w:t>
      </w:r>
    </w:p>
    <w:p w:rsidR="001C1732" w:rsidRDefault="00EB12A8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1C1732" w:rsidRDefault="00EB12A8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 </w:t>
      </w:r>
    </w:p>
    <w:p w:rsidR="001C1732" w:rsidRDefault="00EB12A8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</w:t>
      </w:r>
    </w:p>
    <w:p w:rsidR="001C1732" w:rsidRDefault="00EB12A8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</w:t>
      </w:r>
      <w:proofErr w:type="gramStart"/>
      <w:r>
        <w:rPr>
          <w:rFonts w:eastAsia="Times New Roman"/>
        </w:rPr>
        <w:t xml:space="preserve">Расчет за поставленный Поставщиком в полном объеме Товар производится в течение 15 банковских дней с момента подписания Акта входного контроля ТМЦ ВК-0 без замечаний и на основании представленных поставщиком оригиналов следующих документов: товарной накладной (ф. ТОРГ-12), товарно-транспортной накладной (ф. 1-Т), транспортной накладной и счета-фактуры на поставленный Товар </w:t>
      </w:r>
      <w:proofErr w:type="gramEnd"/>
    </w:p>
    <w:p w:rsidR="001C1732" w:rsidRPr="00051C55" w:rsidRDefault="001C1732">
      <w:pPr>
        <w:spacing w:before="100" w:beforeAutospacing="1" w:after="240"/>
        <w:ind w:left="720"/>
        <w:rPr>
          <w:rFonts w:eastAsia="Times New Roman"/>
          <w:sz w:val="10"/>
          <w:szCs w:val="10"/>
        </w:rPr>
      </w:pPr>
    </w:p>
    <w:p w:rsidR="001C1732" w:rsidRPr="00A147B1" w:rsidRDefault="00EB12A8" w:rsidP="00A147B1">
      <w:pPr>
        <w:pStyle w:val="a7"/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A147B1">
        <w:rPr>
          <w:rFonts w:eastAsia="Times New Roman"/>
        </w:rPr>
        <w:t xml:space="preserve">До окончания указанного в извещении срока подачи заявок на участие в запросе цен 25.02.2013 г., 12:00 поступило 5 заявок на участие в запросе цен через сайт в сети Интернет </w:t>
      </w:r>
      <w:hyperlink r:id="rId5" w:history="1">
        <w:r w:rsidRPr="00A147B1">
          <w:rPr>
            <w:rStyle w:val="a3"/>
            <w:rFonts w:eastAsia="Times New Roman"/>
          </w:rPr>
          <w:t>http://www.a-k-d.ru</w:t>
        </w:r>
      </w:hyperlink>
      <w:r w:rsidRPr="00A147B1">
        <w:rPr>
          <w:rFonts w:eastAsia="Times New Roman"/>
        </w:rPr>
        <w:t xml:space="preserve">: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95"/>
        <w:gridCol w:w="4193"/>
        <w:gridCol w:w="3717"/>
        <w:gridCol w:w="2406"/>
        <w:gridCol w:w="3943"/>
      </w:tblGrid>
      <w:tr w:rsidR="001C1732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1C1732">
        <w:trPr>
          <w:tblCellSpacing w:w="15" w:type="dxa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"ИтнерТекс"</w:t>
            </w:r>
            <w:r>
              <w:rPr>
                <w:rFonts w:eastAsia="Times New Roman"/>
              </w:rPr>
              <w:br/>
              <w:t>ИНН 6950161060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170028, Россия, Центральный, г</w:t>
            </w:r>
            <w:proofErr w:type="gramStart"/>
            <w:r>
              <w:rPr>
                <w:rFonts w:eastAsia="Times New Roman"/>
              </w:rPr>
              <w:t>.Т</w:t>
            </w:r>
            <w:proofErr w:type="gramEnd"/>
            <w:r>
              <w:rPr>
                <w:rFonts w:eastAsia="Times New Roman"/>
              </w:rPr>
              <w:t>верь, 2-я Лукина, 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 февраля 2013 г. 13:23:01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700 576.00 российский рубль (семьсот тысяч пятьсот семьдесят шесть рублей 00 копеек) с учетом НДС</w:t>
            </w:r>
          </w:p>
        </w:tc>
      </w:tr>
      <w:tr w:rsidR="001C1732">
        <w:trPr>
          <w:tblCellSpacing w:w="15" w:type="dxa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«Донстальканат», ДСК</w:t>
            </w:r>
            <w:r>
              <w:rPr>
                <w:rFonts w:eastAsia="Times New Roman"/>
              </w:rPr>
              <w:br/>
              <w:t>ИНН 6141015900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346882, Россия, Ростовская, Батайск, Энгельса, 353 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февраля 2013 г. 08:51:49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625 526.24 российский рубль (шестьсот двадцать пять тысяч пятьсот двадцать шесть рублей 24 копейки) с учетом НДС</w:t>
            </w:r>
          </w:p>
        </w:tc>
      </w:tr>
      <w:tr w:rsidR="001C1732">
        <w:trPr>
          <w:tblCellSpacing w:w="15" w:type="dxa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"Шахты </w:t>
            </w:r>
            <w:proofErr w:type="spellStart"/>
            <w:r>
              <w:rPr>
                <w:rFonts w:eastAsia="Times New Roman"/>
              </w:rPr>
              <w:t>КанатСтропКомплект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6155055613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346500, Россия, Ростовская область, г</w:t>
            </w:r>
            <w:proofErr w:type="gramStart"/>
            <w:r>
              <w:rPr>
                <w:rFonts w:eastAsia="Times New Roman"/>
              </w:rPr>
              <w:t>.Ш</w:t>
            </w:r>
            <w:proofErr w:type="gramEnd"/>
            <w:r>
              <w:rPr>
                <w:rFonts w:eastAsia="Times New Roman"/>
              </w:rPr>
              <w:t>ахты, пер. Веселый, 36А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февраля 2013 г. 09:46:01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727 862.39 российский рубль (семьсот двадцать семь тысяч восемьсот шестьдесят два рубля 39 копеек) с учетом НДС</w:t>
            </w:r>
          </w:p>
        </w:tc>
      </w:tr>
      <w:tr w:rsidR="001C1732">
        <w:trPr>
          <w:tblCellSpacing w:w="15" w:type="dxa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«Майна-Вира»</w:t>
            </w:r>
            <w:r>
              <w:rPr>
                <w:rFonts w:eastAsia="Times New Roman"/>
              </w:rPr>
              <w:br/>
              <w:t>ИНН 8801002815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РФ, 105264, г. Москва, ул. Верхняя Первомайская, д. 32,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февраля 2013 г. 10:23:38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463 331.72 российский рубль (четыреста шестьдесят три тысячи триста тридцать один рубль 72 копейки) с учетом НДС</w:t>
            </w:r>
          </w:p>
        </w:tc>
      </w:tr>
      <w:tr w:rsidR="001C1732">
        <w:trPr>
          <w:tblCellSpacing w:w="15" w:type="dxa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"Южная Промышленная Компания"</w:t>
            </w:r>
            <w:r>
              <w:rPr>
                <w:rFonts w:eastAsia="Times New Roman"/>
              </w:rPr>
              <w:br/>
              <w:t>ИНН 3435104096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404130, </w:t>
            </w:r>
            <w:proofErr w:type="gramStart"/>
            <w:r>
              <w:rPr>
                <w:rFonts w:eastAsia="Times New Roman"/>
              </w:rPr>
              <w:t>Волгоградская</w:t>
            </w:r>
            <w:proofErr w:type="gramEnd"/>
            <w:r>
              <w:rPr>
                <w:rFonts w:eastAsia="Times New Roman"/>
              </w:rPr>
              <w:t>, Волжский, 2-ой Индустриальный проезд, 8 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февраля 2013 г. 10:48:07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714 239.02 российский рубль (семьсот четырнадцать тысяч двести тридцать девять рублей 02 копейки) с учетом НДС</w:t>
            </w:r>
          </w:p>
        </w:tc>
      </w:tr>
    </w:tbl>
    <w:p w:rsidR="001C1732" w:rsidRDefault="001C1732">
      <w:pPr>
        <w:spacing w:before="100" w:beforeAutospacing="1" w:after="100" w:afterAutospacing="1"/>
        <w:ind w:left="720"/>
        <w:rPr>
          <w:rFonts w:eastAsia="Times New Roman"/>
        </w:rPr>
      </w:pPr>
    </w:p>
    <w:p w:rsidR="001C1732" w:rsidRPr="00A147B1" w:rsidRDefault="00EB12A8" w:rsidP="00A147B1">
      <w:pPr>
        <w:pStyle w:val="a7"/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A147B1"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366"/>
        <w:gridCol w:w="10388"/>
      </w:tblGrid>
      <w:tr w:rsidR="001C1732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1C1732">
        <w:trPr>
          <w:tblCellSpacing w:w="15" w:type="dxa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"Южная Промышленная Компания"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 w:rsidP="00E01920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На основании подпунктов а, </w:t>
            </w:r>
            <w:proofErr w:type="spellStart"/>
            <w:r>
              <w:rPr>
                <w:rFonts w:eastAsia="Times New Roman"/>
              </w:rPr>
              <w:t>д</w:t>
            </w:r>
            <w:proofErr w:type="spellEnd"/>
            <w:r>
              <w:rPr>
                <w:rFonts w:eastAsia="Times New Roman"/>
              </w:rPr>
              <w:t xml:space="preserve">) пункта 14.9.4 Единого отраслевого стандарта закупок (Положение о закупке) и подпунктов а, г) пункта 3.18 документации открытого запроса цен признать несоответствующей требованиям закупочной документации и Единого отраслевого стандарта закупок (Положение о закупке) заявку участника: - участник предлагает товар с техническими характеристиками, которые не соответствуют требованиям документации (поз. 13 </w:t>
            </w:r>
            <w:r w:rsidR="00E01920">
              <w:rPr>
                <w:rFonts w:eastAsia="Times New Roman"/>
              </w:rPr>
              <w:t xml:space="preserve">Спецификации </w:t>
            </w:r>
            <w:r>
              <w:rPr>
                <w:rFonts w:eastAsia="Times New Roman"/>
              </w:rPr>
              <w:t>Строп канатный 4СК участник предлагает 1,6 т</w:t>
            </w:r>
            <w:proofErr w:type="gramEnd"/>
            <w:r>
              <w:rPr>
                <w:rFonts w:eastAsia="Times New Roman"/>
              </w:rPr>
              <w:t xml:space="preserve"> - требование документации 0,5 т, поз. 14 </w:t>
            </w:r>
            <w:r w:rsidR="00E01920">
              <w:rPr>
                <w:rFonts w:eastAsia="Times New Roman"/>
              </w:rPr>
              <w:t xml:space="preserve">Спецификации </w:t>
            </w:r>
            <w:r>
              <w:rPr>
                <w:rFonts w:eastAsia="Times New Roman"/>
              </w:rPr>
              <w:t>Строп канатный 4СК участник предлагает 1,6 т - требование документации 1,0 т); - устав Общества представлен не в полном объеме.</w:t>
            </w:r>
          </w:p>
        </w:tc>
      </w:tr>
    </w:tbl>
    <w:p w:rsidR="001C1732" w:rsidRDefault="00EB12A8" w:rsidP="00A147B1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1C1732" w:rsidRDefault="00EB12A8" w:rsidP="00A147B1">
      <w:pPr>
        <w:pStyle w:val="a7"/>
        <w:numPr>
          <w:ilvl w:val="1"/>
          <w:numId w:val="3"/>
        </w:numPr>
        <w:spacing w:before="100" w:beforeAutospacing="1" w:after="100" w:afterAutospacing="1"/>
        <w:ind w:left="1418" w:hanging="284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1C1732" w:rsidRDefault="00EB12A8" w:rsidP="00A147B1">
      <w:pPr>
        <w:numPr>
          <w:ilvl w:val="1"/>
          <w:numId w:val="3"/>
        </w:numPr>
        <w:spacing w:before="100" w:beforeAutospacing="1" w:after="100" w:afterAutospacing="1"/>
        <w:ind w:left="1418" w:hanging="284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ЗАО «Майна-Вира» и составило 463 331.72 российский рубль (четыреста шестьдесят три тысячи триста тридцать один рубль 72 копейки) с учетом НДС </w:t>
      </w:r>
    </w:p>
    <w:p w:rsidR="001C1732" w:rsidRDefault="00EB12A8" w:rsidP="00A147B1">
      <w:pPr>
        <w:numPr>
          <w:ilvl w:val="1"/>
          <w:numId w:val="3"/>
        </w:numPr>
        <w:spacing w:before="100" w:beforeAutospacing="1" w:after="100" w:afterAutospacing="1"/>
        <w:ind w:left="1418" w:hanging="284"/>
        <w:rPr>
          <w:rFonts w:eastAsia="Times New Roman"/>
        </w:rPr>
      </w:pPr>
      <w:r>
        <w:rPr>
          <w:rFonts w:eastAsia="Times New Roman"/>
        </w:rPr>
        <w:t xml:space="preserve">Участник запросе цен ООО «Донстальканат» (ДСК)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1C1732" w:rsidRDefault="00EB12A8" w:rsidP="00A147B1">
      <w:pPr>
        <w:numPr>
          <w:ilvl w:val="1"/>
          <w:numId w:val="3"/>
        </w:numPr>
        <w:spacing w:before="100" w:beforeAutospacing="1" w:after="100" w:afterAutospacing="1"/>
        <w:ind w:left="1418" w:hanging="284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цен ЗАО «Майна-Вира», и заключить договор на сумму 463 331.72 российский рубль (четыреста шестьдесят три тысячи триста тридцать один рубль 72 копейки) с учетом НДС с данным участником. </w:t>
      </w:r>
    </w:p>
    <w:p w:rsidR="00051C55" w:rsidRDefault="00EB12A8" w:rsidP="00A147B1">
      <w:pPr>
        <w:numPr>
          <w:ilvl w:val="1"/>
          <w:numId w:val="3"/>
        </w:numPr>
        <w:spacing w:before="100" w:beforeAutospacing="1" w:after="100" w:afterAutospacing="1"/>
        <w:ind w:left="1418" w:hanging="284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6" w:history="1">
        <w:r w:rsidR="00051C55" w:rsidRPr="00103C35"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>.</w:t>
      </w:r>
    </w:p>
    <w:p w:rsidR="001C1732" w:rsidRDefault="001C1732" w:rsidP="00051C55">
      <w:pPr>
        <w:spacing w:before="100" w:beforeAutospacing="1" w:after="100" w:afterAutospacing="1"/>
        <w:ind w:left="1418"/>
        <w:rPr>
          <w:rFonts w:eastAsia="Times New Roman"/>
        </w:rPr>
      </w:pPr>
    </w:p>
    <w:p w:rsidR="001C1732" w:rsidRDefault="00EB12A8" w:rsidP="00A147B1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803"/>
        <w:gridCol w:w="2235"/>
      </w:tblGrid>
      <w:tr w:rsidR="001C173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1C173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1C1732" w:rsidRDefault="00EB12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1C1732" w:rsidRDefault="00EB12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C173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1C173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1C1732" w:rsidRDefault="00EB12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1C1732" w:rsidRDefault="00EB12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C173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732" w:rsidRDefault="00EB12A8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1C173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1C1732" w:rsidRDefault="00EB12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1C1732" w:rsidRDefault="00EB12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C173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1C1732" w:rsidRDefault="00EB12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1C1732" w:rsidRDefault="00EB12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C173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1C1732" w:rsidRDefault="00EB12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1C1732" w:rsidRDefault="00EB12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C173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1C1732" w:rsidRDefault="00EB12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1C1732" w:rsidRDefault="00EB12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C173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1C1732" w:rsidRDefault="00EB12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1C1732" w:rsidRDefault="00EB12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C173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1C1732" w:rsidRDefault="00EB12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1C1732" w:rsidRDefault="00EB12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C173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1C1732" w:rsidRDefault="00EB12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1C1732" w:rsidRDefault="00EB12A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1C1732" w:rsidRDefault="001C1732">
      <w:pPr>
        <w:rPr>
          <w:rFonts w:eastAsia="Times New Roman"/>
        </w:rPr>
      </w:pPr>
    </w:p>
    <w:sectPr w:rsidR="001C1732" w:rsidSect="001C1732">
      <w:pgSz w:w="16838" w:h="11906" w:orient="landscape"/>
      <w:pgMar w:top="1077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128DE"/>
    <w:multiLevelType w:val="multilevel"/>
    <w:tmpl w:val="D52EF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6F7E3C"/>
    <w:multiLevelType w:val="hybridMultilevel"/>
    <w:tmpl w:val="A0BE46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Times New Roman" w:eastAsia="Times New Roman" w:hAnsi="Times New Roman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EB12A8"/>
    <w:rsid w:val="00051C55"/>
    <w:rsid w:val="001C1732"/>
    <w:rsid w:val="00374B2B"/>
    <w:rsid w:val="00A147B1"/>
    <w:rsid w:val="00E01920"/>
    <w:rsid w:val="00EB12A8"/>
    <w:rsid w:val="00EB2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732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C17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C173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C1732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1C1732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1C173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1C1732"/>
    <w:rPr>
      <w:rFonts w:ascii="Tahoma" w:eastAsiaTheme="minorEastAsia" w:hAnsi="Tahoma" w:cs="Tahoma" w:hint="default"/>
      <w:sz w:val="16"/>
      <w:szCs w:val="16"/>
    </w:rPr>
  </w:style>
  <w:style w:type="paragraph" w:styleId="a7">
    <w:name w:val="List Paragraph"/>
    <w:basedOn w:val="a"/>
    <w:uiPriority w:val="34"/>
    <w:qFormat/>
    <w:rsid w:val="001C1732"/>
    <w:pPr>
      <w:ind w:left="720"/>
      <w:contextualSpacing/>
    </w:pPr>
  </w:style>
  <w:style w:type="character" w:styleId="a8">
    <w:name w:val="Strong"/>
    <w:basedOn w:val="a0"/>
    <w:uiPriority w:val="22"/>
    <w:qFormat/>
    <w:rsid w:val="001C173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862</Words>
  <Characters>5579</Characters>
  <Application>Microsoft Office Word</Application>
  <DocSecurity>0</DocSecurity>
  <Lines>46</Lines>
  <Paragraphs>12</Paragraphs>
  <ScaleCrop>false</ScaleCrop>
  <Company>ВП НИАЭП</Company>
  <LinksUpToDate>false</LinksUpToDate>
  <CharactersWithSpaces>6429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5</cp:revision>
  <cp:lastPrinted>2013-03-18T15:06:00Z</cp:lastPrinted>
  <dcterms:created xsi:type="dcterms:W3CDTF">2013-03-18T15:11:00Z</dcterms:created>
  <dcterms:modified xsi:type="dcterms:W3CDTF">2013-03-20T14:52:00Z</dcterms:modified>
</cp:coreProperties>
</file>