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76DE" w:rsidRPr="00FC009D" w:rsidRDefault="00A176DE" w:rsidP="00A176DE">
      <w:pPr>
        <w:pStyle w:val="1"/>
        <w:numPr>
          <w:ilvl w:val="0"/>
          <w:numId w:val="3"/>
        </w:numPr>
        <w:tabs>
          <w:tab w:val="left" w:pos="426"/>
        </w:tabs>
        <w:ind w:left="0" w:firstLine="0"/>
        <w:jc w:val="center"/>
        <w:rPr>
          <w:sz w:val="28"/>
          <w:szCs w:val="28"/>
        </w:rPr>
      </w:pPr>
      <w:bookmarkStart w:id="0" w:name="_Toc398564572"/>
      <w:bookmarkStart w:id="1" w:name="_Toc399408082"/>
      <w:bookmarkStart w:id="2" w:name="_Toc418179906"/>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A176DE" w:rsidRPr="00347B82" w:rsidRDefault="00A176DE" w:rsidP="00A176DE">
      <w:pPr>
        <w:rPr>
          <w:sz w:val="28"/>
          <w:szCs w:val="28"/>
        </w:rPr>
      </w:pPr>
    </w:p>
    <w:p w:rsidR="00A176DE" w:rsidRPr="00A9399D" w:rsidRDefault="00A176DE" w:rsidP="00A176DE">
      <w:pPr>
        <w:pStyle w:val="a6"/>
        <w:numPr>
          <w:ilvl w:val="0"/>
          <w:numId w:val="2"/>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93667B">
        <w:rPr>
          <w:rFonts w:ascii="Times New Roman" w:eastAsia="Times New Roman" w:hAnsi="Times New Roman"/>
          <w:sz w:val="28"/>
          <w:szCs w:val="28"/>
          <w:lang w:eastAsia="ru-RU"/>
        </w:rPr>
        <w:t>Открытый запрос цен в электронной форме.</w:t>
      </w:r>
    </w:p>
    <w:p w:rsidR="00A176DE" w:rsidRPr="00DB0FDD" w:rsidRDefault="00A176DE" w:rsidP="00A176DE">
      <w:pPr>
        <w:tabs>
          <w:tab w:val="left" w:pos="1134"/>
        </w:tabs>
        <w:ind w:left="709"/>
        <w:contextualSpacing/>
        <w:jc w:val="both"/>
        <w:rPr>
          <w:rFonts w:eastAsia="Calibri"/>
          <w:bCs/>
          <w:sz w:val="28"/>
          <w:szCs w:val="28"/>
          <w:lang w:eastAsia="en-US"/>
        </w:rPr>
      </w:pPr>
    </w:p>
    <w:p w:rsidR="00A176DE" w:rsidRPr="005C0EFF" w:rsidRDefault="00A176DE" w:rsidP="00A176DE">
      <w:pPr>
        <w:pStyle w:val="a6"/>
        <w:numPr>
          <w:ilvl w:val="0"/>
          <w:numId w:val="2"/>
        </w:numPr>
        <w:tabs>
          <w:tab w:val="left" w:pos="0"/>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C0EFF">
        <w:rPr>
          <w:rFonts w:ascii="Times New Roman" w:hAnsi="Times New Roman"/>
        </w:rPr>
        <w:t xml:space="preserve"> </w:t>
      </w:r>
      <w:r w:rsidRPr="0093667B">
        <w:rPr>
          <w:rFonts w:ascii="Times New Roman" w:hAnsi="Times New Roman"/>
          <w:sz w:val="28"/>
          <w:szCs w:val="28"/>
        </w:rPr>
        <w:t>(протокол от</w:t>
      </w:r>
      <w:r>
        <w:rPr>
          <w:rFonts w:ascii="Times New Roman" w:hAnsi="Times New Roman"/>
          <w:sz w:val="28"/>
          <w:szCs w:val="28"/>
        </w:rPr>
        <w:t xml:space="preserve"> 29.04</w:t>
      </w:r>
      <w:r w:rsidRPr="0093667B">
        <w:rPr>
          <w:rFonts w:ascii="Times New Roman" w:hAnsi="Times New Roman"/>
          <w:sz w:val="28"/>
          <w:szCs w:val="28"/>
        </w:rPr>
        <w:t>.2015 №</w:t>
      </w:r>
      <w:r>
        <w:rPr>
          <w:rFonts w:ascii="Times New Roman" w:hAnsi="Times New Roman"/>
          <w:sz w:val="28"/>
          <w:szCs w:val="28"/>
        </w:rPr>
        <w:t xml:space="preserve"> </w:t>
      </w:r>
      <w:r w:rsidRPr="0093667B">
        <w:rPr>
          <w:rFonts w:ascii="Times New Roman" w:hAnsi="Times New Roman"/>
          <w:sz w:val="28"/>
          <w:szCs w:val="28"/>
        </w:rPr>
        <w:t>7</w:t>
      </w:r>
      <w:r>
        <w:rPr>
          <w:rFonts w:ascii="Times New Roman" w:hAnsi="Times New Roman"/>
          <w:sz w:val="28"/>
          <w:szCs w:val="28"/>
        </w:rPr>
        <w:t>2</w:t>
      </w:r>
      <w:r w:rsidRPr="0093667B">
        <w:rPr>
          <w:rFonts w:ascii="Times New Roman" w:hAnsi="Times New Roman"/>
          <w:sz w:val="28"/>
          <w:szCs w:val="28"/>
        </w:rPr>
        <w:t>).</w:t>
      </w:r>
    </w:p>
    <w:p w:rsidR="00A176DE" w:rsidRDefault="00A176DE" w:rsidP="00A176DE">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1A0805">
        <w:rPr>
          <w:rFonts w:eastAsia="Calibri"/>
          <w:sz w:val="28"/>
          <w:szCs w:val="28"/>
          <w:lang w:eastAsia="en-US"/>
        </w:rPr>
        <w:t>не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A176DE" w:rsidRPr="00B34CAB" w:rsidRDefault="00A176DE" w:rsidP="00A176DE">
      <w:pPr>
        <w:tabs>
          <w:tab w:val="left" w:pos="1134"/>
        </w:tabs>
        <w:ind w:left="709"/>
        <w:contextualSpacing/>
        <w:jc w:val="both"/>
        <w:rPr>
          <w:rFonts w:eastAsia="Calibri"/>
          <w:bCs/>
          <w:sz w:val="28"/>
          <w:szCs w:val="28"/>
          <w:lang w:eastAsia="en-US"/>
        </w:rPr>
      </w:pPr>
    </w:p>
    <w:p w:rsidR="00A176DE" w:rsidRPr="00491B35" w:rsidRDefault="00A176DE" w:rsidP="00A176DE">
      <w:pPr>
        <w:pStyle w:val="a6"/>
        <w:numPr>
          <w:ilvl w:val="0"/>
          <w:numId w:val="2"/>
        </w:numPr>
        <w:tabs>
          <w:tab w:val="left" w:pos="0"/>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491B35">
        <w:rPr>
          <w:rFonts w:ascii="Times New Roman" w:hAnsi="Times New Roman"/>
          <w:spacing w:val="-6"/>
          <w:sz w:val="28"/>
          <w:szCs w:val="28"/>
        </w:rPr>
        <w:t>: право заключения договора субподряда на выполнение работ по объекту: «</w:t>
      </w:r>
      <w:r w:rsidRPr="00491B35">
        <w:rPr>
          <w:rFonts w:ascii="Times New Roman" w:hAnsi="Times New Roman"/>
          <w:bCs/>
          <w:spacing w:val="-6"/>
          <w:sz w:val="28"/>
          <w:szCs w:val="28"/>
        </w:rPr>
        <w:t>Выполнение работ по ремонту кабинета 302 здания 775Б»</w:t>
      </w:r>
    </w:p>
    <w:p w:rsidR="00A176DE" w:rsidRPr="005C0EFF" w:rsidRDefault="00A176DE" w:rsidP="00A176DE">
      <w:pPr>
        <w:tabs>
          <w:tab w:val="left" w:pos="1134"/>
        </w:tabs>
        <w:ind w:left="709"/>
        <w:contextualSpacing/>
        <w:jc w:val="both"/>
        <w:rPr>
          <w:b/>
          <w:spacing w:val="-6"/>
          <w:sz w:val="28"/>
          <w:szCs w:val="28"/>
        </w:rPr>
      </w:pPr>
    </w:p>
    <w:p w:rsidR="00A176DE" w:rsidRPr="005C0EFF" w:rsidRDefault="00A176DE" w:rsidP="00A176DE">
      <w:pPr>
        <w:pStyle w:val="a6"/>
        <w:numPr>
          <w:ilvl w:val="0"/>
          <w:numId w:val="2"/>
        </w:numPr>
        <w:tabs>
          <w:tab w:val="left" w:pos="0"/>
        </w:tabs>
        <w:spacing w:after="0" w:line="240" w:lineRule="auto"/>
        <w:ind w:left="0" w:firstLine="709"/>
        <w:jc w:val="both"/>
        <w:rPr>
          <w:rFonts w:ascii="Times New Roman" w:hAnsi="Times New Roman"/>
          <w:b/>
          <w:i/>
        </w:rPr>
      </w:pPr>
      <w:r w:rsidRPr="005C0EFF">
        <w:rPr>
          <w:rFonts w:ascii="Times New Roman" w:hAnsi="Times New Roman"/>
          <w:sz w:val="28"/>
          <w:szCs w:val="28"/>
        </w:rPr>
        <w:t>Заказчик</w:t>
      </w:r>
      <w:r w:rsidRPr="00870ED9">
        <w:rPr>
          <w:rFonts w:ascii="Times New Roman" w:hAnsi="Times New Roman"/>
          <w:sz w:val="28"/>
          <w:szCs w:val="28"/>
        </w:rPr>
        <w:t>, являющийся Организатором закупки: Акционерное</w:t>
      </w:r>
      <w:r w:rsidRPr="00FD4088">
        <w:rPr>
          <w:rFonts w:ascii="Times New Roman" w:hAnsi="Times New Roman"/>
          <w:spacing w:val="-6"/>
          <w:sz w:val="28"/>
          <w:szCs w:val="28"/>
        </w:rPr>
        <w:t xml:space="preserve"> общество «ТВЭЛ-СТРОЙ» (далее - Заказчик)</w:t>
      </w:r>
      <w:r>
        <w:rPr>
          <w:rFonts w:ascii="Times New Roman" w:hAnsi="Times New Roman"/>
          <w:spacing w:val="-6"/>
          <w:sz w:val="28"/>
          <w:szCs w:val="28"/>
        </w:rPr>
        <w:t>.</w:t>
      </w:r>
    </w:p>
    <w:p w:rsidR="00A176DE" w:rsidRPr="00870ED9" w:rsidRDefault="00A176DE" w:rsidP="00A176DE">
      <w:pPr>
        <w:tabs>
          <w:tab w:val="left" w:pos="1134"/>
        </w:tabs>
        <w:ind w:firstLine="709"/>
        <w:contextualSpacing/>
        <w:jc w:val="both"/>
        <w:rPr>
          <w:sz w:val="28"/>
          <w:szCs w:val="28"/>
        </w:rPr>
      </w:pPr>
      <w:r w:rsidRPr="00870ED9">
        <w:rPr>
          <w:sz w:val="28"/>
          <w:szCs w:val="28"/>
        </w:rPr>
        <w:t>Место нахождения: 117105, г. Москва, Варшавское шоссе, д.</w:t>
      </w:r>
      <w:r>
        <w:rPr>
          <w:sz w:val="28"/>
          <w:szCs w:val="28"/>
        </w:rPr>
        <w:t xml:space="preserve"> </w:t>
      </w:r>
      <w:r w:rsidRPr="00870ED9">
        <w:rPr>
          <w:sz w:val="28"/>
          <w:szCs w:val="28"/>
        </w:rPr>
        <w:t>3, оф.</w:t>
      </w:r>
      <w:r>
        <w:rPr>
          <w:sz w:val="28"/>
          <w:szCs w:val="28"/>
        </w:rPr>
        <w:t xml:space="preserve"> </w:t>
      </w:r>
      <w:r w:rsidRPr="00870ED9">
        <w:rPr>
          <w:sz w:val="28"/>
          <w:szCs w:val="28"/>
        </w:rPr>
        <w:t>23</w:t>
      </w:r>
    </w:p>
    <w:p w:rsidR="00A176DE" w:rsidRPr="00870ED9" w:rsidRDefault="00A176DE" w:rsidP="00A176DE">
      <w:pPr>
        <w:tabs>
          <w:tab w:val="left" w:pos="1134"/>
        </w:tabs>
        <w:ind w:firstLine="709"/>
        <w:contextualSpacing/>
        <w:jc w:val="both"/>
        <w:rPr>
          <w:sz w:val="28"/>
          <w:szCs w:val="28"/>
        </w:rPr>
      </w:pPr>
      <w:r w:rsidRPr="00870ED9">
        <w:rPr>
          <w:sz w:val="28"/>
          <w:szCs w:val="28"/>
        </w:rPr>
        <w:t>Почтовый адрес: 115230, г. Москва, Варшавское шоссе, д.</w:t>
      </w:r>
      <w:r>
        <w:rPr>
          <w:sz w:val="28"/>
          <w:szCs w:val="28"/>
        </w:rPr>
        <w:t xml:space="preserve"> </w:t>
      </w:r>
      <w:r w:rsidRPr="00870ED9">
        <w:rPr>
          <w:sz w:val="28"/>
          <w:szCs w:val="28"/>
        </w:rPr>
        <w:t>47, корп.</w:t>
      </w:r>
      <w:r>
        <w:rPr>
          <w:sz w:val="28"/>
          <w:szCs w:val="28"/>
        </w:rPr>
        <w:t xml:space="preserve"> </w:t>
      </w:r>
      <w:r w:rsidRPr="00870ED9">
        <w:rPr>
          <w:sz w:val="28"/>
          <w:szCs w:val="28"/>
        </w:rPr>
        <w:t>4, этаж 7«Б»</w:t>
      </w:r>
    </w:p>
    <w:p w:rsidR="00A176DE" w:rsidRPr="00870ED9" w:rsidRDefault="00A176DE" w:rsidP="00A176DE">
      <w:pPr>
        <w:tabs>
          <w:tab w:val="left" w:pos="1134"/>
        </w:tabs>
        <w:ind w:firstLine="709"/>
        <w:contextualSpacing/>
        <w:jc w:val="both"/>
        <w:rPr>
          <w:sz w:val="28"/>
          <w:szCs w:val="28"/>
        </w:rPr>
      </w:pPr>
      <w:r w:rsidRPr="00870ED9">
        <w:rPr>
          <w:sz w:val="28"/>
          <w:szCs w:val="28"/>
        </w:rPr>
        <w:t>Тел. 8(495) 280-17-82 доб. 250</w:t>
      </w:r>
    </w:p>
    <w:p w:rsidR="00A176DE" w:rsidRPr="00870ED9" w:rsidRDefault="00A176DE" w:rsidP="00A176DE">
      <w:pPr>
        <w:tabs>
          <w:tab w:val="left" w:pos="1134"/>
        </w:tabs>
        <w:ind w:firstLine="709"/>
        <w:contextualSpacing/>
        <w:jc w:val="both"/>
        <w:rPr>
          <w:sz w:val="28"/>
          <w:szCs w:val="28"/>
        </w:rPr>
      </w:pPr>
      <w:r w:rsidRPr="00870ED9">
        <w:rPr>
          <w:sz w:val="28"/>
          <w:szCs w:val="28"/>
        </w:rPr>
        <w:t>Факс 8(495) 280-17-83</w:t>
      </w:r>
    </w:p>
    <w:p w:rsidR="00A176DE" w:rsidRPr="005C0EFF" w:rsidRDefault="00A176DE" w:rsidP="00A176DE">
      <w:pPr>
        <w:tabs>
          <w:tab w:val="left" w:pos="1134"/>
        </w:tabs>
        <w:ind w:firstLine="709"/>
        <w:contextualSpacing/>
        <w:jc w:val="both"/>
        <w:rPr>
          <w:sz w:val="28"/>
          <w:szCs w:val="28"/>
        </w:rPr>
      </w:pPr>
      <w:r w:rsidRPr="00870ED9">
        <w:rPr>
          <w:sz w:val="28"/>
          <w:szCs w:val="28"/>
        </w:rPr>
        <w:t>Адрес электронной почты: info@tvel-stroy.ru</w:t>
      </w:r>
    </w:p>
    <w:p w:rsidR="00A176DE" w:rsidRPr="005C0EFF" w:rsidRDefault="00A176DE" w:rsidP="00A176DE">
      <w:pPr>
        <w:tabs>
          <w:tab w:val="left" w:pos="1134"/>
        </w:tabs>
        <w:ind w:firstLine="709"/>
        <w:contextualSpacing/>
        <w:jc w:val="both"/>
        <w:rPr>
          <w:sz w:val="28"/>
          <w:szCs w:val="28"/>
        </w:rPr>
      </w:pPr>
    </w:p>
    <w:p w:rsidR="00A176DE" w:rsidRPr="00EC5CDB" w:rsidRDefault="00A176DE" w:rsidP="00A176DE">
      <w:pPr>
        <w:pStyle w:val="a6"/>
        <w:numPr>
          <w:ilvl w:val="0"/>
          <w:numId w:val="2"/>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A176DE" w:rsidRPr="005C0EFF" w:rsidRDefault="00A176DE" w:rsidP="00A176DE">
      <w:pPr>
        <w:tabs>
          <w:tab w:val="left" w:pos="1134"/>
        </w:tabs>
        <w:ind w:firstLine="709"/>
        <w:contextualSpacing/>
        <w:rPr>
          <w:sz w:val="28"/>
          <w:szCs w:val="28"/>
        </w:rPr>
      </w:pPr>
    </w:p>
    <w:p w:rsidR="00A176DE" w:rsidRPr="001F4924" w:rsidRDefault="00A176DE" w:rsidP="00A176DE">
      <w:pPr>
        <w:pStyle w:val="a6"/>
        <w:numPr>
          <w:ilvl w:val="0"/>
          <w:numId w:val="2"/>
        </w:numPr>
        <w:tabs>
          <w:tab w:val="left" w:pos="0"/>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sz w:val="28"/>
          <w:szCs w:val="28"/>
        </w:rPr>
        <w:t>:</w:t>
      </w:r>
      <w:r w:rsidRPr="003B465A">
        <w:rPr>
          <w:rFonts w:ascii="Times New Roman" w:hAnsi="Times New Roman"/>
          <w:sz w:val="28"/>
          <w:szCs w:val="28"/>
        </w:rPr>
        <w:t xml:space="preserve"> выполнение работ по объекту: </w:t>
      </w:r>
      <w:r>
        <w:rPr>
          <w:rFonts w:ascii="Times New Roman" w:hAnsi="Times New Roman"/>
          <w:sz w:val="28"/>
          <w:szCs w:val="28"/>
        </w:rPr>
        <w:t>«</w:t>
      </w:r>
      <w:r w:rsidRPr="001F4924">
        <w:rPr>
          <w:rFonts w:ascii="Times New Roman" w:hAnsi="Times New Roman"/>
          <w:bCs/>
          <w:sz w:val="28"/>
          <w:szCs w:val="28"/>
        </w:rPr>
        <w:t>Выполнение работ по ремонту кабинета 302 здания 775Б»</w:t>
      </w:r>
      <w:r w:rsidRPr="001F4924">
        <w:rPr>
          <w:rFonts w:ascii="Times New Roman" w:hAnsi="Times New Roman"/>
          <w:sz w:val="28"/>
          <w:szCs w:val="28"/>
        </w:rPr>
        <w:t>.</w:t>
      </w:r>
    </w:p>
    <w:p w:rsidR="00A176DE" w:rsidRPr="00401F22" w:rsidRDefault="00A176DE" w:rsidP="00A176DE">
      <w:pPr>
        <w:tabs>
          <w:tab w:val="left" w:pos="1134"/>
        </w:tabs>
        <w:ind w:firstLine="709"/>
        <w:contextualSpacing/>
        <w:jc w:val="both"/>
        <w:rPr>
          <w:sz w:val="28"/>
          <w:szCs w:val="28"/>
        </w:rPr>
      </w:pPr>
      <w:r w:rsidRPr="00401F22">
        <w:rPr>
          <w:sz w:val="28"/>
          <w:szCs w:val="28"/>
        </w:rPr>
        <w:t xml:space="preserve">Срок выполнения работ: </w:t>
      </w:r>
    </w:p>
    <w:p w:rsidR="00A176DE" w:rsidRPr="00155171" w:rsidRDefault="00A176DE" w:rsidP="00A176DE">
      <w:pPr>
        <w:pStyle w:val="a6"/>
        <w:tabs>
          <w:tab w:val="left" w:pos="0"/>
          <w:tab w:val="left" w:pos="1134"/>
        </w:tabs>
        <w:ind w:left="709"/>
        <w:jc w:val="both"/>
        <w:rPr>
          <w:rFonts w:ascii="Times New Roman" w:eastAsia="Times New Roman" w:hAnsi="Times New Roman"/>
          <w:sz w:val="28"/>
          <w:szCs w:val="28"/>
          <w:lang w:eastAsia="ru-RU"/>
        </w:rPr>
      </w:pPr>
      <w:r w:rsidRPr="00155171">
        <w:rPr>
          <w:rFonts w:ascii="Times New Roman" w:eastAsia="Times New Roman" w:hAnsi="Times New Roman"/>
          <w:sz w:val="28"/>
          <w:szCs w:val="28"/>
          <w:lang w:eastAsia="ru-RU"/>
        </w:rPr>
        <w:t>Начало работ: с момента заключения договора субподряда, с учетом отлагательного условия, указанного в п.13.1 договора субподряда.</w:t>
      </w:r>
    </w:p>
    <w:p w:rsidR="00A176DE" w:rsidRPr="00155171" w:rsidRDefault="00A176DE" w:rsidP="00A176DE">
      <w:pPr>
        <w:pStyle w:val="a6"/>
        <w:tabs>
          <w:tab w:val="left" w:pos="0"/>
          <w:tab w:val="left" w:pos="1134"/>
        </w:tabs>
        <w:ind w:left="709"/>
        <w:jc w:val="both"/>
        <w:rPr>
          <w:rFonts w:ascii="Times New Roman" w:eastAsia="Times New Roman" w:hAnsi="Times New Roman"/>
          <w:sz w:val="28"/>
          <w:szCs w:val="28"/>
          <w:lang w:eastAsia="ru-RU"/>
        </w:rPr>
      </w:pPr>
      <w:r w:rsidRPr="00155171">
        <w:rPr>
          <w:rFonts w:ascii="Times New Roman" w:eastAsia="Times New Roman" w:hAnsi="Times New Roman"/>
          <w:sz w:val="28"/>
          <w:szCs w:val="28"/>
          <w:lang w:eastAsia="ru-RU"/>
        </w:rPr>
        <w:t>Окончание работ: в течение 30 дней с момента начала выполнения работ.</w:t>
      </w:r>
    </w:p>
    <w:p w:rsidR="00A176DE" w:rsidRDefault="00A176DE" w:rsidP="00A176DE">
      <w:pPr>
        <w:tabs>
          <w:tab w:val="left" w:pos="1134"/>
        </w:tabs>
        <w:ind w:firstLine="709"/>
        <w:contextualSpacing/>
        <w:jc w:val="both"/>
        <w:rPr>
          <w:sz w:val="28"/>
          <w:szCs w:val="28"/>
        </w:rPr>
      </w:pPr>
      <w:proofErr w:type="gramStart"/>
      <w:r w:rsidRPr="00401F22">
        <w:rPr>
          <w:sz w:val="28"/>
          <w:szCs w:val="28"/>
        </w:rPr>
        <w:t xml:space="preserve">Место выполнения работ:  </w:t>
      </w:r>
      <w:r w:rsidRPr="00F16159">
        <w:rPr>
          <w:sz w:val="28"/>
          <w:szCs w:val="28"/>
        </w:rPr>
        <w:t>427620, Россия, Удмуртская республика, г. Глазов, ул. Белова, д.7</w:t>
      </w:r>
      <w:r w:rsidRPr="0093667B">
        <w:rPr>
          <w:sz w:val="28"/>
          <w:szCs w:val="28"/>
        </w:rPr>
        <w:t>.</w:t>
      </w:r>
      <w:proofErr w:type="gramEnd"/>
    </w:p>
    <w:p w:rsidR="00A176DE" w:rsidRDefault="00A176DE" w:rsidP="00A176DE">
      <w:pPr>
        <w:tabs>
          <w:tab w:val="left" w:pos="1134"/>
        </w:tabs>
        <w:ind w:firstLine="709"/>
        <w:contextualSpacing/>
        <w:jc w:val="both"/>
        <w:rPr>
          <w:sz w:val="28"/>
          <w:szCs w:val="28"/>
        </w:rPr>
      </w:pPr>
    </w:p>
    <w:p w:rsidR="00A176DE" w:rsidRPr="005C0EFF" w:rsidRDefault="00A176DE" w:rsidP="00A176DE">
      <w:pPr>
        <w:tabs>
          <w:tab w:val="left" w:pos="1134"/>
        </w:tabs>
        <w:ind w:firstLine="709"/>
        <w:contextualSpacing/>
        <w:jc w:val="both"/>
        <w:rPr>
          <w:sz w:val="28"/>
          <w:szCs w:val="28"/>
        </w:rPr>
      </w:pPr>
      <w:r w:rsidRPr="005C0EFF">
        <w:rPr>
          <w:sz w:val="28"/>
          <w:szCs w:val="28"/>
        </w:rPr>
        <w:t xml:space="preserve">Состав и объем </w:t>
      </w:r>
      <w:r w:rsidRPr="007E41BC">
        <w:rPr>
          <w:sz w:val="28"/>
          <w:szCs w:val="28"/>
        </w:rPr>
        <w:t>работ</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A176DE" w:rsidRPr="001A0805" w:rsidRDefault="00A176DE" w:rsidP="00A176DE">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7E41BC">
        <w:rPr>
          <w:sz w:val="28"/>
          <w:szCs w:val="28"/>
        </w:rPr>
        <w:t>работ не допускается.</w:t>
      </w:r>
    </w:p>
    <w:p w:rsidR="00A176DE" w:rsidRPr="005C0EFF" w:rsidRDefault="00A176DE" w:rsidP="00A176DE">
      <w:pPr>
        <w:tabs>
          <w:tab w:val="left" w:pos="1134"/>
        </w:tabs>
        <w:ind w:firstLine="709"/>
        <w:contextualSpacing/>
        <w:jc w:val="both"/>
        <w:rPr>
          <w:b/>
          <w:i/>
        </w:rPr>
      </w:pPr>
    </w:p>
    <w:p w:rsidR="00A176DE" w:rsidRPr="00155171" w:rsidRDefault="00A176DE" w:rsidP="00A176DE">
      <w:pPr>
        <w:pStyle w:val="a6"/>
        <w:numPr>
          <w:ilvl w:val="0"/>
          <w:numId w:val="2"/>
        </w:numPr>
        <w:tabs>
          <w:tab w:val="left" w:pos="0"/>
        </w:tabs>
        <w:spacing w:after="0" w:line="240" w:lineRule="auto"/>
        <w:ind w:left="0" w:firstLine="709"/>
        <w:jc w:val="both"/>
        <w:rPr>
          <w:rFonts w:ascii="Times New Roman" w:hAnsi="Times New Roman"/>
          <w:sz w:val="28"/>
          <w:szCs w:val="28"/>
        </w:rPr>
      </w:pPr>
      <w:r w:rsidRPr="00155171">
        <w:rPr>
          <w:rFonts w:ascii="Times New Roman" w:hAnsi="Times New Roman"/>
          <w:sz w:val="28"/>
          <w:szCs w:val="28"/>
        </w:rPr>
        <w:lastRenderedPageBreak/>
        <w:t>Условия оплаты: безналичный расчёт. 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p>
    <w:p w:rsidR="00A176DE" w:rsidRPr="00155171" w:rsidRDefault="00A176DE" w:rsidP="00A176DE">
      <w:pPr>
        <w:ind w:right="153" w:firstLine="709"/>
        <w:jc w:val="both"/>
        <w:rPr>
          <w:sz w:val="28"/>
          <w:szCs w:val="28"/>
        </w:rPr>
      </w:pPr>
    </w:p>
    <w:p w:rsidR="00A176DE" w:rsidRDefault="00A176DE" w:rsidP="00A176DE">
      <w:pPr>
        <w:ind w:right="153" w:firstLine="709"/>
        <w:jc w:val="both"/>
      </w:pPr>
      <w:r w:rsidRPr="005C0EFF">
        <w:rPr>
          <w:sz w:val="28"/>
          <w:szCs w:val="28"/>
        </w:rPr>
        <w:t>Форма</w:t>
      </w:r>
      <w:r>
        <w:rPr>
          <w:sz w:val="28"/>
          <w:szCs w:val="28"/>
        </w:rPr>
        <w:t xml:space="preserve"> и все условия проекта договора субподряда </w:t>
      </w:r>
      <w:r w:rsidRPr="005C0EFF">
        <w:rPr>
          <w:sz w:val="28"/>
          <w:szCs w:val="28"/>
        </w:rPr>
        <w:t>(Часть </w:t>
      </w:r>
      <w:r>
        <w:rPr>
          <w:sz w:val="28"/>
          <w:szCs w:val="28"/>
        </w:rPr>
        <w:t>3</w:t>
      </w:r>
      <w:r w:rsidRPr="005C0EFF">
        <w:rPr>
          <w:sz w:val="28"/>
          <w:szCs w:val="28"/>
        </w:rPr>
        <w:t xml:space="preserve"> «Проект договора</w:t>
      </w:r>
      <w:r>
        <w:rPr>
          <w:sz w:val="28"/>
          <w:szCs w:val="28"/>
        </w:rPr>
        <w:t xml:space="preserve"> субподряда</w:t>
      </w:r>
      <w:r w:rsidRPr="005C0EFF">
        <w:rPr>
          <w:sz w:val="28"/>
          <w:szCs w:val="28"/>
        </w:rPr>
        <w:t>») являются обязательными. Встречные предложения участников по проекту договора</w:t>
      </w:r>
      <w:r w:rsidRPr="00512FDD">
        <w:t xml:space="preserve"> </w:t>
      </w:r>
      <w:r w:rsidRPr="00512FDD">
        <w:rPr>
          <w:sz w:val="28"/>
          <w:szCs w:val="28"/>
        </w:rPr>
        <w:t>субподряда</w:t>
      </w:r>
      <w:r w:rsidRPr="005C0EFF">
        <w:rPr>
          <w:sz w:val="28"/>
          <w:szCs w:val="28"/>
        </w:rPr>
        <w:t xml:space="preserve"> не допускаются</w:t>
      </w:r>
      <w:r>
        <w:t>.</w:t>
      </w:r>
    </w:p>
    <w:p w:rsidR="00A176DE" w:rsidRPr="005C0EFF" w:rsidRDefault="00A176DE" w:rsidP="00A176DE">
      <w:pPr>
        <w:ind w:right="153" w:firstLine="709"/>
        <w:jc w:val="both"/>
        <w:rPr>
          <w:sz w:val="28"/>
          <w:szCs w:val="28"/>
        </w:rPr>
      </w:pPr>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512FDD">
        <w:rPr>
          <w:sz w:val="28"/>
          <w:szCs w:val="28"/>
        </w:rPr>
        <w:t xml:space="preserve">субподряда </w:t>
      </w:r>
      <w:r>
        <w:rPr>
          <w:sz w:val="28"/>
          <w:szCs w:val="28"/>
        </w:rPr>
        <w:t>(Часть 3</w:t>
      </w:r>
      <w:r w:rsidRPr="005C0EFF">
        <w:rPr>
          <w:sz w:val="28"/>
          <w:szCs w:val="28"/>
        </w:rPr>
        <w:t xml:space="preserve"> «Проект договора</w:t>
      </w:r>
      <w:r w:rsidRPr="00512FDD">
        <w:t xml:space="preserve"> </w:t>
      </w:r>
      <w:r w:rsidRPr="00512FDD">
        <w:rPr>
          <w:sz w:val="28"/>
          <w:szCs w:val="28"/>
        </w:rPr>
        <w:t>субподряда</w:t>
      </w:r>
      <w:r w:rsidRPr="005C0EFF">
        <w:rPr>
          <w:sz w:val="28"/>
          <w:szCs w:val="28"/>
        </w:rPr>
        <w:t>»).</w:t>
      </w:r>
    </w:p>
    <w:p w:rsidR="00A176DE" w:rsidRPr="005C0EFF" w:rsidRDefault="00A176DE" w:rsidP="00A176DE">
      <w:pPr>
        <w:tabs>
          <w:tab w:val="left" w:pos="1134"/>
        </w:tabs>
        <w:ind w:firstLine="709"/>
        <w:contextualSpacing/>
        <w:jc w:val="both"/>
        <w:rPr>
          <w:sz w:val="28"/>
          <w:szCs w:val="28"/>
        </w:rPr>
      </w:pPr>
    </w:p>
    <w:p w:rsidR="00A176DE" w:rsidRPr="005C0EFF" w:rsidRDefault="00A176DE" w:rsidP="00A176DE">
      <w:pPr>
        <w:pStyle w:val="a6"/>
        <w:numPr>
          <w:ilvl w:val="0"/>
          <w:numId w:val="2"/>
        </w:numPr>
        <w:tabs>
          <w:tab w:val="left" w:pos="0"/>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sidRPr="00CF793C">
        <w:rPr>
          <w:rFonts w:ascii="Times New Roman" w:eastAsia="Times New Roman" w:hAnsi="Times New Roman"/>
          <w:sz w:val="24"/>
          <w:szCs w:val="24"/>
          <w:lang w:eastAsia="ru-RU"/>
        </w:rPr>
        <w:t xml:space="preserve">2 337 931,31 </w:t>
      </w:r>
      <w:r>
        <w:rPr>
          <w:rFonts w:ascii="Times New Roman" w:hAnsi="Times New Roman"/>
          <w:sz w:val="28"/>
          <w:szCs w:val="28"/>
        </w:rPr>
        <w:t>(два миллиона</w:t>
      </w:r>
      <w:r w:rsidRPr="00F16159">
        <w:rPr>
          <w:rFonts w:ascii="Times New Roman" w:hAnsi="Times New Roman"/>
          <w:sz w:val="28"/>
          <w:szCs w:val="28"/>
        </w:rPr>
        <w:t xml:space="preserve"> </w:t>
      </w:r>
      <w:r>
        <w:rPr>
          <w:rFonts w:ascii="Times New Roman" w:hAnsi="Times New Roman"/>
          <w:sz w:val="28"/>
          <w:szCs w:val="28"/>
        </w:rPr>
        <w:t>триста тридцать семь тысяч</w:t>
      </w:r>
      <w:r w:rsidRPr="00F16159">
        <w:rPr>
          <w:rFonts w:ascii="Times New Roman" w:hAnsi="Times New Roman"/>
          <w:sz w:val="28"/>
          <w:szCs w:val="28"/>
        </w:rPr>
        <w:t xml:space="preserve"> </w:t>
      </w:r>
      <w:r>
        <w:rPr>
          <w:rFonts w:ascii="Times New Roman" w:hAnsi="Times New Roman"/>
          <w:sz w:val="28"/>
          <w:szCs w:val="28"/>
        </w:rPr>
        <w:t>девятьсот тридцать один рубль 31 копейка)</w:t>
      </w:r>
      <w:r w:rsidRPr="004456D3">
        <w:rPr>
          <w:rFonts w:ascii="Times New Roman" w:hAnsi="Times New Roman"/>
          <w:sz w:val="28"/>
          <w:szCs w:val="28"/>
        </w:rPr>
        <w:t>, включая НДС</w:t>
      </w:r>
      <w:r>
        <w:rPr>
          <w:rFonts w:ascii="Times New Roman" w:hAnsi="Times New Roman"/>
          <w:sz w:val="28"/>
          <w:szCs w:val="28"/>
        </w:rPr>
        <w:t>.</w:t>
      </w:r>
    </w:p>
    <w:p w:rsidR="00A176DE" w:rsidRPr="003C352D" w:rsidRDefault="00A176DE" w:rsidP="00A176DE">
      <w:pPr>
        <w:pStyle w:val="a6"/>
        <w:tabs>
          <w:tab w:val="left" w:pos="0"/>
        </w:tabs>
        <w:spacing w:after="0" w:line="240" w:lineRule="auto"/>
        <w:ind w:left="0" w:firstLine="709"/>
        <w:jc w:val="both"/>
        <w:rPr>
          <w:rFonts w:ascii="Times New Roman" w:hAnsi="Times New Roman"/>
          <w:sz w:val="28"/>
          <w:szCs w:val="28"/>
        </w:rPr>
      </w:pPr>
      <w:r w:rsidRPr="003C352D">
        <w:rPr>
          <w:rFonts w:ascii="Times New Roman" w:hAnsi="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A176DE" w:rsidRPr="00C05A71" w:rsidRDefault="00A176DE" w:rsidP="00A176DE">
      <w:pPr>
        <w:pStyle w:val="a6"/>
        <w:tabs>
          <w:tab w:val="left" w:pos="0"/>
        </w:tabs>
        <w:spacing w:after="0" w:line="240" w:lineRule="auto"/>
        <w:ind w:left="0" w:firstLine="709"/>
        <w:jc w:val="both"/>
        <w:rPr>
          <w:rFonts w:ascii="Times New Roman" w:hAnsi="Times New Roman"/>
          <w:sz w:val="28"/>
          <w:szCs w:val="28"/>
        </w:rPr>
      </w:pPr>
      <w:r w:rsidRPr="00494DB4">
        <w:rPr>
          <w:rFonts w:ascii="Times New Roman" w:hAnsi="Times New Roman"/>
          <w:sz w:val="28"/>
          <w:szCs w:val="28"/>
        </w:rPr>
        <w:t>в базисном уровне цен 2001 года</w:t>
      </w:r>
      <w:r w:rsidRPr="00C05A71">
        <w:rPr>
          <w:rFonts w:ascii="Times New Roman" w:hAnsi="Times New Roman"/>
          <w:sz w:val="28"/>
          <w:szCs w:val="28"/>
        </w:rPr>
        <w:t xml:space="preserve">: </w:t>
      </w:r>
      <w:r w:rsidRPr="00CF793C">
        <w:rPr>
          <w:rFonts w:ascii="Times New Roman" w:hAnsi="Times New Roman"/>
          <w:sz w:val="28"/>
          <w:szCs w:val="28"/>
        </w:rPr>
        <w:t>321 097,00 (триста двадцать одна тысяча девяносто семь рублей 00 копеек), без НДС;</w:t>
      </w:r>
    </w:p>
    <w:p w:rsidR="00A176DE" w:rsidRPr="00CF793C" w:rsidRDefault="00A176DE" w:rsidP="00A176DE">
      <w:pPr>
        <w:pStyle w:val="a6"/>
        <w:tabs>
          <w:tab w:val="left" w:pos="0"/>
        </w:tabs>
        <w:spacing w:after="0" w:line="240" w:lineRule="auto"/>
        <w:ind w:left="0" w:firstLine="709"/>
        <w:jc w:val="both"/>
        <w:rPr>
          <w:rFonts w:ascii="Times New Roman" w:hAnsi="Times New Roman"/>
          <w:sz w:val="28"/>
          <w:szCs w:val="28"/>
        </w:rPr>
      </w:pPr>
      <w:r w:rsidRPr="00C05A71">
        <w:rPr>
          <w:rFonts w:ascii="Times New Roman" w:hAnsi="Times New Roman"/>
          <w:sz w:val="28"/>
          <w:szCs w:val="28"/>
        </w:rPr>
        <w:t xml:space="preserve">в текущем уровне цен: </w:t>
      </w:r>
      <w:r w:rsidRPr="00CF793C">
        <w:rPr>
          <w:rFonts w:ascii="Times New Roman" w:hAnsi="Times New Roman"/>
          <w:sz w:val="28"/>
          <w:szCs w:val="28"/>
        </w:rPr>
        <w:t>2 337 931,31 (два миллиона триста тридцать семь тысяч девятьсот тридцать один рубль 31 копейка), включая НДС.</w:t>
      </w:r>
    </w:p>
    <w:p w:rsidR="00A176DE" w:rsidRPr="009D542C" w:rsidRDefault="00A176DE" w:rsidP="00A176DE">
      <w:pPr>
        <w:tabs>
          <w:tab w:val="left" w:pos="1134"/>
        </w:tabs>
        <w:ind w:firstLine="709"/>
        <w:contextualSpacing/>
        <w:jc w:val="both"/>
        <w:rPr>
          <w:i/>
          <w:sz w:val="28"/>
          <w:szCs w:val="28"/>
        </w:rPr>
      </w:pPr>
      <w:r w:rsidRPr="009D542C">
        <w:rPr>
          <w:i/>
          <w:sz w:val="28"/>
          <w:szCs w:val="28"/>
        </w:rPr>
        <w:t>См. обоснование начальной (максимальной) цены договора (приложено отдельным файлом).</w:t>
      </w:r>
    </w:p>
    <w:p w:rsidR="00A176DE" w:rsidRPr="00614C38" w:rsidRDefault="00A176DE" w:rsidP="00A176DE">
      <w:pPr>
        <w:tabs>
          <w:tab w:val="left" w:pos="1134"/>
        </w:tabs>
        <w:ind w:firstLine="709"/>
        <w:contextualSpacing/>
        <w:jc w:val="both"/>
        <w:rPr>
          <w:b/>
          <w:i/>
        </w:rPr>
      </w:pPr>
    </w:p>
    <w:p w:rsidR="00A176DE" w:rsidRPr="003C352D" w:rsidRDefault="00A176DE" w:rsidP="00A176DE">
      <w:pPr>
        <w:tabs>
          <w:tab w:val="left" w:pos="1134"/>
        </w:tabs>
        <w:ind w:firstLine="709"/>
        <w:contextualSpacing/>
        <w:jc w:val="both"/>
        <w:rPr>
          <w:color w:val="000000"/>
          <w:sz w:val="28"/>
          <w:szCs w:val="28"/>
        </w:rPr>
      </w:pPr>
      <w:r w:rsidRPr="003C352D">
        <w:rPr>
          <w:color w:val="000000"/>
          <w:sz w:val="28"/>
          <w:szCs w:val="28"/>
        </w:rPr>
        <w:t>Цена договора включает в себя:</w:t>
      </w:r>
      <w:r w:rsidRPr="006F0023">
        <w:rPr>
          <w:color w:val="000000"/>
          <w:sz w:val="28"/>
          <w:szCs w:val="28"/>
        </w:rPr>
        <w:t xml:space="preserve"> </w:t>
      </w:r>
      <w:r w:rsidRPr="003C352D">
        <w:rPr>
          <w:color w:val="000000"/>
          <w:sz w:val="28"/>
          <w:szCs w:val="28"/>
        </w:rPr>
        <w:t>прямые затраты Подрядчика, накладные расходы, сметную прибыль, все расходы Подрядчика на получение необходимых соглашений, решений, опробований, инспекций, заключений, по всем видам налогов, сборов, транспортные и прочие затраты.</w:t>
      </w:r>
    </w:p>
    <w:p w:rsidR="00A176DE" w:rsidRDefault="00A176DE" w:rsidP="00A176DE">
      <w:pPr>
        <w:tabs>
          <w:tab w:val="left" w:pos="1134"/>
        </w:tabs>
        <w:ind w:firstLine="709"/>
        <w:contextualSpacing/>
        <w:jc w:val="both"/>
        <w:rPr>
          <w:b/>
          <w:i/>
        </w:rPr>
      </w:pPr>
      <w:r w:rsidRPr="003C352D">
        <w:rPr>
          <w:color w:val="000000"/>
          <w:sz w:val="28"/>
          <w:szCs w:val="28"/>
        </w:rPr>
        <w:t>В цену Договора включена стоимость всех работ, необходимых для полного исполнения обязательств Подрядчика по настоящему Договору.</w:t>
      </w:r>
    </w:p>
    <w:p w:rsidR="00A176DE" w:rsidRDefault="00A176DE" w:rsidP="00A176DE">
      <w:pPr>
        <w:tabs>
          <w:tab w:val="left" w:pos="1134"/>
        </w:tabs>
        <w:ind w:firstLine="709"/>
        <w:contextualSpacing/>
        <w:jc w:val="both"/>
        <w:rPr>
          <w:b/>
          <w:i/>
        </w:rPr>
      </w:pPr>
    </w:p>
    <w:p w:rsidR="00A176DE" w:rsidRPr="00594882" w:rsidRDefault="00A176DE" w:rsidP="00A176DE">
      <w:pPr>
        <w:pStyle w:val="a6"/>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A176DE" w:rsidRPr="003C352D" w:rsidRDefault="00A176DE" w:rsidP="00A176DE">
      <w:pPr>
        <w:tabs>
          <w:tab w:val="left" w:pos="1134"/>
        </w:tabs>
        <w:ind w:firstLine="709"/>
        <w:contextualSpacing/>
        <w:jc w:val="both"/>
        <w:rPr>
          <w:color w:val="000000"/>
          <w:sz w:val="28"/>
          <w:szCs w:val="28"/>
        </w:rPr>
      </w:pPr>
      <w:bookmarkStart w:id="3" w:name="_Ref317253353"/>
      <w:r w:rsidRPr="003C352D">
        <w:rPr>
          <w:color w:val="000000"/>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3C352D">
        <w:rPr>
          <w:color w:val="000000"/>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w:t>
      </w:r>
      <w:r w:rsidRPr="003C352D">
        <w:rPr>
          <w:color w:val="000000"/>
          <w:sz w:val="28"/>
          <w:szCs w:val="28"/>
        </w:rPr>
        <w:lastRenderedPageBreak/>
        <w:t>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176DE" w:rsidRDefault="00A176DE" w:rsidP="00A176DE">
      <w:pPr>
        <w:tabs>
          <w:tab w:val="left" w:pos="1134"/>
        </w:tabs>
        <w:ind w:firstLine="709"/>
        <w:contextualSpacing/>
        <w:jc w:val="both"/>
        <w:rPr>
          <w:b/>
          <w:i/>
        </w:rPr>
      </w:pPr>
    </w:p>
    <w:p w:rsidR="00A176DE" w:rsidRPr="003C352D" w:rsidRDefault="00A176DE" w:rsidP="00A176DE">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Валюта закупки: </w:t>
      </w:r>
      <w:r w:rsidRPr="003C352D">
        <w:rPr>
          <w:rFonts w:ascii="Times New Roman" w:hAnsi="Times New Roman"/>
          <w:sz w:val="28"/>
          <w:szCs w:val="28"/>
        </w:rPr>
        <w:t>российский рубль.</w:t>
      </w:r>
    </w:p>
    <w:p w:rsidR="00A176DE" w:rsidRPr="003C352D" w:rsidRDefault="00A176DE" w:rsidP="00A176DE">
      <w:pPr>
        <w:pStyle w:val="a6"/>
        <w:tabs>
          <w:tab w:val="left" w:pos="0"/>
          <w:tab w:val="left" w:pos="1134"/>
        </w:tabs>
        <w:spacing w:after="0" w:line="240" w:lineRule="auto"/>
        <w:ind w:left="0" w:firstLine="709"/>
        <w:jc w:val="both"/>
        <w:rPr>
          <w:rFonts w:ascii="Times New Roman" w:hAnsi="Times New Roman"/>
          <w:sz w:val="28"/>
          <w:szCs w:val="28"/>
        </w:rPr>
      </w:pPr>
      <w:r w:rsidRPr="003C352D">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176DE" w:rsidRDefault="00A176DE" w:rsidP="00A176DE">
      <w:pPr>
        <w:tabs>
          <w:tab w:val="left" w:pos="1134"/>
        </w:tabs>
        <w:ind w:firstLine="709"/>
        <w:contextualSpacing/>
        <w:jc w:val="both"/>
        <w:rPr>
          <w:b/>
          <w:i/>
        </w:rPr>
      </w:pPr>
    </w:p>
    <w:p w:rsidR="00A176DE" w:rsidRPr="003C352D" w:rsidRDefault="00A176DE" w:rsidP="00A176DE">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3C352D">
        <w:rPr>
          <w:rFonts w:ascii="Times New Roman" w:hAnsi="Times New Roman"/>
          <w:sz w:val="28"/>
          <w:szCs w:val="28"/>
        </w:rPr>
        <w:t>Обеспечение заявки на участие в закупке: не требуется.</w:t>
      </w:r>
    </w:p>
    <w:p w:rsidR="00A176DE" w:rsidRPr="005C0EFF" w:rsidRDefault="00A176DE" w:rsidP="00A176DE">
      <w:pPr>
        <w:tabs>
          <w:tab w:val="left" w:pos="1134"/>
        </w:tabs>
        <w:ind w:firstLine="709"/>
        <w:contextualSpacing/>
        <w:jc w:val="both"/>
        <w:rPr>
          <w:rFonts w:eastAsia="Calibri"/>
          <w:b/>
          <w:i/>
          <w:lang w:eastAsia="en-US"/>
        </w:rPr>
      </w:pPr>
    </w:p>
    <w:p w:rsidR="00A176DE" w:rsidRPr="005C0EFF" w:rsidRDefault="00A176DE" w:rsidP="00A176DE">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A176DE" w:rsidRPr="005C0EFF" w:rsidRDefault="00A176DE" w:rsidP="00A176DE">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ООО «Аукционный Конкурсный Дом»</w:t>
      </w:r>
      <w:r w:rsidRPr="005C0EFF">
        <w:rPr>
          <w:sz w:val="28"/>
          <w:szCs w:val="28"/>
        </w:rPr>
        <w:t xml:space="preserve"> в сети «Интернет» по адресу: </w:t>
      </w:r>
      <w:hyperlink r:id="rId6" w:history="1">
        <w:r w:rsidRPr="000F51F8">
          <w:rPr>
            <w:rStyle w:val="a4"/>
            <w:sz w:val="28"/>
            <w:szCs w:val="28"/>
          </w:rPr>
          <w:t>www.</w:t>
        </w:r>
        <w:r>
          <w:rPr>
            <w:rStyle w:val="a4"/>
            <w:sz w:val="28"/>
            <w:szCs w:val="28"/>
          </w:rPr>
          <w:t>a-k-d</w:t>
        </w:r>
        <w:r w:rsidRPr="000F51F8">
          <w:rPr>
            <w:rStyle w:val="a4"/>
            <w:sz w:val="28"/>
            <w:szCs w:val="28"/>
          </w:rPr>
          <w:t>.ru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A176DE" w:rsidRPr="005C0EFF" w:rsidRDefault="00A176DE" w:rsidP="00A176DE">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A176DE" w:rsidRPr="005C0EFF" w:rsidRDefault="00A176DE" w:rsidP="00A176DE">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A176DE" w:rsidRDefault="00A176DE" w:rsidP="00A176DE">
      <w:pPr>
        <w:tabs>
          <w:tab w:val="left" w:pos="1134"/>
        </w:tabs>
        <w:contextualSpacing/>
        <w:jc w:val="both"/>
        <w:rPr>
          <w:spacing w:val="-6"/>
          <w:sz w:val="28"/>
          <w:szCs w:val="28"/>
        </w:rPr>
      </w:pPr>
    </w:p>
    <w:p w:rsidR="00A176DE" w:rsidRDefault="00A176DE" w:rsidP="00A176DE">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A176DE" w:rsidRDefault="00A176DE" w:rsidP="00A176DE">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A176DE" w:rsidRPr="005C0EFF" w:rsidRDefault="00A176DE" w:rsidP="00A176DE">
      <w:pPr>
        <w:tabs>
          <w:tab w:val="left" w:pos="1134"/>
        </w:tabs>
        <w:contextualSpacing/>
        <w:jc w:val="both"/>
        <w:rPr>
          <w:b/>
          <w:i/>
        </w:rPr>
      </w:pPr>
    </w:p>
    <w:p w:rsidR="00A176DE" w:rsidRPr="00002F7C" w:rsidRDefault="00A176DE" w:rsidP="00A176DE">
      <w:pPr>
        <w:tabs>
          <w:tab w:val="left" w:pos="386"/>
        </w:tabs>
        <w:ind w:firstLine="709"/>
        <w:contextualSpacing/>
        <w:jc w:val="both"/>
        <w:rPr>
          <w:spacing w:val="-6"/>
          <w:sz w:val="28"/>
          <w:szCs w:val="28"/>
        </w:rPr>
      </w:pPr>
      <w:r w:rsidRPr="00002F7C">
        <w:rPr>
          <w:sz w:val="28"/>
          <w:szCs w:val="28"/>
        </w:rPr>
        <w:t xml:space="preserve">Официальная публикация документов по данной закупке: </w:t>
      </w:r>
      <w:r w:rsidRPr="00002F7C">
        <w:rPr>
          <w:spacing w:val="-6"/>
          <w:sz w:val="28"/>
          <w:szCs w:val="28"/>
        </w:rPr>
        <w:t>Официальный сайт по закупкам атомной отрасли (</w:t>
      </w:r>
      <w:hyperlink r:id="rId7" w:history="1">
        <w:r w:rsidRPr="000F51F8">
          <w:rPr>
            <w:rFonts w:eastAsia="Calibri"/>
            <w:color w:val="0000FF"/>
            <w:sz w:val="28"/>
            <w:szCs w:val="28"/>
            <w:u w:val="single"/>
            <w:lang w:eastAsia="en-US"/>
          </w:rPr>
          <w:t>http://zakupki.rosatom.ru</w:t>
        </w:r>
      </w:hyperlink>
      <w:r w:rsidRPr="00002F7C">
        <w:rPr>
          <w:spacing w:val="-6"/>
          <w:sz w:val="28"/>
          <w:szCs w:val="28"/>
        </w:rPr>
        <w:t>).</w:t>
      </w:r>
    </w:p>
    <w:p w:rsidR="00A176DE" w:rsidRDefault="00A176DE" w:rsidP="00A176DE">
      <w:pPr>
        <w:tabs>
          <w:tab w:val="left" w:pos="386"/>
        </w:tabs>
        <w:ind w:firstLine="709"/>
        <w:contextualSpacing/>
        <w:jc w:val="both"/>
        <w:rPr>
          <w:sz w:val="28"/>
          <w:szCs w:val="28"/>
        </w:rPr>
      </w:pPr>
      <w:r w:rsidRPr="00002F7C">
        <w:rPr>
          <w:sz w:val="28"/>
          <w:szCs w:val="28"/>
        </w:rPr>
        <w:t xml:space="preserve">Копии публикации документов по данной закупке: ЭТП </w:t>
      </w:r>
      <w:r>
        <w:rPr>
          <w:sz w:val="28"/>
          <w:szCs w:val="28"/>
        </w:rPr>
        <w:t>ООО «Аукционный Конкурсный Дом»</w:t>
      </w:r>
      <w:r w:rsidRPr="000F51F8">
        <w:rPr>
          <w:sz w:val="28"/>
          <w:szCs w:val="28"/>
        </w:rPr>
        <w:t xml:space="preserve"> </w:t>
      </w:r>
      <w:hyperlink r:id="rId8" w:history="1">
        <w:r w:rsidRPr="000F51F8">
          <w:rPr>
            <w:rStyle w:val="a4"/>
            <w:sz w:val="28"/>
            <w:szCs w:val="28"/>
          </w:rPr>
          <w:t>www.</w:t>
        </w:r>
        <w:r>
          <w:rPr>
            <w:rStyle w:val="a4"/>
            <w:sz w:val="28"/>
            <w:szCs w:val="28"/>
          </w:rPr>
          <w:t>a-k-d</w:t>
        </w:r>
        <w:r w:rsidRPr="000F51F8">
          <w:rPr>
            <w:rStyle w:val="a4"/>
            <w:sz w:val="28"/>
            <w:szCs w:val="28"/>
          </w:rPr>
          <w:t>.ru</w:t>
        </w:r>
      </w:hyperlink>
      <w:r w:rsidRPr="00002F7C">
        <w:rPr>
          <w:sz w:val="28"/>
          <w:szCs w:val="28"/>
        </w:rPr>
        <w:t>.</w:t>
      </w:r>
    </w:p>
    <w:p w:rsidR="00A176DE" w:rsidRDefault="00A176DE" w:rsidP="00A176DE">
      <w:pPr>
        <w:tabs>
          <w:tab w:val="left" w:pos="386"/>
        </w:tabs>
        <w:ind w:firstLine="709"/>
        <w:contextualSpacing/>
        <w:jc w:val="both"/>
        <w:rPr>
          <w:sz w:val="28"/>
          <w:szCs w:val="28"/>
        </w:rPr>
      </w:pPr>
    </w:p>
    <w:p w:rsidR="00A176DE" w:rsidRPr="009227E4" w:rsidRDefault="00A176DE" w:rsidP="00A176DE">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sidRPr="00E07750">
        <w:rPr>
          <w:rFonts w:ascii="Times New Roman" w:hAnsi="Times New Roman"/>
          <w:spacing w:val="-6"/>
          <w:sz w:val="28"/>
          <w:szCs w:val="28"/>
        </w:rPr>
        <w:t>09-00 (время московское) 26 мая 2015 года.</w:t>
      </w:r>
      <w:r w:rsidRPr="009227E4">
        <w:rPr>
          <w:rFonts w:ascii="Times New Roman" w:hAnsi="Times New Roman"/>
          <w:spacing w:val="-6"/>
          <w:sz w:val="28"/>
          <w:szCs w:val="28"/>
        </w:rPr>
        <w:t xml:space="preserve"> </w:t>
      </w:r>
    </w:p>
    <w:p w:rsidR="00A176DE" w:rsidRPr="009227E4" w:rsidRDefault="00A176DE" w:rsidP="00A176DE">
      <w:pPr>
        <w:tabs>
          <w:tab w:val="left" w:pos="1134"/>
        </w:tabs>
        <w:ind w:left="709"/>
        <w:contextualSpacing/>
        <w:jc w:val="both"/>
        <w:rPr>
          <w:spacing w:val="-6"/>
          <w:sz w:val="28"/>
          <w:szCs w:val="28"/>
        </w:rPr>
      </w:pPr>
    </w:p>
    <w:p w:rsidR="00A176DE" w:rsidRPr="009227E4" w:rsidRDefault="00A176DE" w:rsidP="00A176DE">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9227E4">
        <w:rPr>
          <w:rFonts w:ascii="Times New Roman" w:hAnsi="Times New Roman"/>
          <w:spacing w:val="-6"/>
          <w:sz w:val="28"/>
          <w:szCs w:val="28"/>
        </w:rPr>
        <w:t xml:space="preserve">Место и </w:t>
      </w:r>
      <w:r w:rsidRPr="009227E4">
        <w:rPr>
          <w:rFonts w:ascii="Times New Roman" w:hAnsi="Times New Roman"/>
          <w:sz w:val="28"/>
          <w:szCs w:val="28"/>
        </w:rPr>
        <w:t>дата</w:t>
      </w:r>
      <w:r w:rsidRPr="009227E4">
        <w:rPr>
          <w:rFonts w:ascii="Times New Roman" w:hAnsi="Times New Roman"/>
          <w:spacing w:val="-6"/>
          <w:sz w:val="28"/>
          <w:szCs w:val="28"/>
        </w:rPr>
        <w:t xml:space="preserve"> рассмотрения заявок и подведения итогов закупки: </w:t>
      </w:r>
    </w:p>
    <w:p w:rsidR="00A176DE" w:rsidRPr="00124E39" w:rsidRDefault="00A176DE" w:rsidP="00A176DE">
      <w:pPr>
        <w:tabs>
          <w:tab w:val="left" w:pos="1134"/>
        </w:tabs>
        <w:ind w:firstLine="709"/>
        <w:contextualSpacing/>
        <w:jc w:val="both"/>
        <w:rPr>
          <w:b/>
          <w:i/>
        </w:rPr>
      </w:pPr>
      <w:r w:rsidRPr="009227E4">
        <w:rPr>
          <w:rFonts w:eastAsia="Calibri"/>
          <w:sz w:val="28"/>
          <w:szCs w:val="28"/>
          <w:lang w:eastAsia="en-US"/>
        </w:rPr>
        <w:t xml:space="preserve">115230, г. Москва, Варшавское шоссе, д.47, корп.4, этаж 7«Б», не </w:t>
      </w:r>
      <w:r w:rsidRPr="00A03890">
        <w:rPr>
          <w:rFonts w:eastAsia="Calibri"/>
          <w:sz w:val="28"/>
          <w:szCs w:val="28"/>
          <w:lang w:eastAsia="en-US"/>
        </w:rPr>
        <w:t>позднее 03 июля 2015 г.</w:t>
      </w:r>
      <w:r w:rsidRPr="00D33019">
        <w:rPr>
          <w:rFonts w:eastAsia="Calibri"/>
          <w:sz w:val="28"/>
          <w:szCs w:val="28"/>
          <w:lang w:eastAsia="en-US"/>
        </w:rPr>
        <w:t xml:space="preserve"> </w:t>
      </w:r>
    </w:p>
    <w:p w:rsidR="00A176DE" w:rsidRPr="005C0EFF" w:rsidRDefault="00A176DE" w:rsidP="00A176DE">
      <w:pPr>
        <w:tabs>
          <w:tab w:val="left" w:pos="1134"/>
        </w:tabs>
        <w:ind w:firstLine="709"/>
        <w:contextualSpacing/>
        <w:jc w:val="both"/>
        <w:rPr>
          <w:spacing w:val="-6"/>
          <w:sz w:val="28"/>
          <w:szCs w:val="28"/>
        </w:rPr>
      </w:pPr>
    </w:p>
    <w:p w:rsidR="00A176DE" w:rsidRPr="00215526" w:rsidRDefault="00A176DE" w:rsidP="00A176DE">
      <w:pPr>
        <w:pStyle w:val="a6"/>
        <w:numPr>
          <w:ilvl w:val="0"/>
          <w:numId w:val="2"/>
        </w:numPr>
        <w:tabs>
          <w:tab w:val="left" w:pos="0"/>
        </w:tabs>
        <w:ind w:left="0" w:firstLine="709"/>
        <w:jc w:val="both"/>
        <w:rPr>
          <w:rFonts w:ascii="Times New Roman" w:hAnsi="Times New Roman"/>
          <w:sz w:val="28"/>
        </w:rPr>
      </w:pPr>
      <w:r w:rsidRPr="005C0EFF">
        <w:rPr>
          <w:rFonts w:ascii="Times New Roman" w:hAnsi="Times New Roman"/>
          <w:spacing w:val="-6"/>
          <w:sz w:val="28"/>
          <w:szCs w:val="28"/>
        </w:rPr>
        <w:lastRenderedPageBreak/>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215526">
        <w:rPr>
          <w:rFonts w:ascii="Times New Roman" w:hAnsi="Times New Roman"/>
          <w:sz w:val="28"/>
        </w:rPr>
        <w:t xml:space="preserve">Победитель запроса цен обязан предоставить заказчику подписанный и заверенный печатью со стороны победителя запроса цен договор не ранее 10 (десяти) дней </w:t>
      </w:r>
      <w:r>
        <w:rPr>
          <w:rFonts w:ascii="Times New Roman" w:hAnsi="Times New Roman"/>
          <w:sz w:val="28"/>
        </w:rPr>
        <w:t xml:space="preserve">и не позднее 20 дней </w:t>
      </w:r>
      <w:r w:rsidRPr="00215526">
        <w:rPr>
          <w:rFonts w:ascii="Times New Roman" w:hAnsi="Times New Roman"/>
          <w:sz w:val="28"/>
        </w:rPr>
        <w:t xml:space="preserve">со дня размещения протокола оценки и сопоставления заявок на участие в запросе цен или признания запроса цен несостоявшимся на официальном сайте и на ЭТП. </w:t>
      </w:r>
    </w:p>
    <w:p w:rsidR="00A176DE" w:rsidRPr="00215526" w:rsidRDefault="00A176DE" w:rsidP="00A176DE">
      <w:pPr>
        <w:pStyle w:val="a6"/>
        <w:tabs>
          <w:tab w:val="left" w:pos="0"/>
        </w:tabs>
        <w:ind w:left="0" w:firstLine="709"/>
        <w:jc w:val="both"/>
        <w:rPr>
          <w:rFonts w:ascii="Times New Roman" w:hAnsi="Times New Roman"/>
          <w:sz w:val="28"/>
        </w:rPr>
      </w:pPr>
      <w:r w:rsidRPr="00215526">
        <w:rPr>
          <w:rFonts w:ascii="Times New Roman" w:hAnsi="Times New Roman"/>
          <w:sz w:val="28"/>
        </w:rPr>
        <w:t>Договор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цен.</w:t>
      </w:r>
    </w:p>
    <w:p w:rsidR="00A176DE" w:rsidRDefault="00A176DE" w:rsidP="00A176DE">
      <w:pPr>
        <w:tabs>
          <w:tab w:val="left" w:pos="1134"/>
        </w:tabs>
        <w:ind w:left="709"/>
        <w:contextualSpacing/>
        <w:jc w:val="both"/>
        <w:rPr>
          <w:spacing w:val="-6"/>
          <w:sz w:val="32"/>
          <w:szCs w:val="28"/>
        </w:rPr>
      </w:pPr>
    </w:p>
    <w:p w:rsidR="00A176DE" w:rsidRDefault="00A176DE" w:rsidP="00A176DE">
      <w:pPr>
        <w:tabs>
          <w:tab w:val="left" w:pos="1134"/>
        </w:tabs>
        <w:ind w:left="709"/>
        <w:contextualSpacing/>
        <w:jc w:val="both"/>
        <w:rPr>
          <w:spacing w:val="-6"/>
          <w:sz w:val="32"/>
          <w:szCs w:val="28"/>
        </w:rPr>
      </w:pPr>
    </w:p>
    <w:p w:rsidR="00A176DE" w:rsidRPr="00D33019" w:rsidRDefault="00A176DE" w:rsidP="00A176DE">
      <w:pPr>
        <w:pStyle w:val="a6"/>
        <w:numPr>
          <w:ilvl w:val="0"/>
          <w:numId w:val="2"/>
        </w:numPr>
        <w:tabs>
          <w:tab w:val="left" w:pos="0"/>
          <w:tab w:val="left" w:pos="1134"/>
        </w:tabs>
        <w:spacing w:after="0" w:line="240" w:lineRule="auto"/>
        <w:ind w:left="709" w:firstLine="0"/>
        <w:jc w:val="both"/>
        <w:rPr>
          <w:spacing w:val="-6"/>
          <w:sz w:val="28"/>
          <w:szCs w:val="28"/>
        </w:rPr>
      </w:pPr>
      <w:r w:rsidRPr="00D33019">
        <w:rPr>
          <w:rFonts w:ascii="Times New Roman" w:hAnsi="Times New Roman"/>
          <w:sz w:val="28"/>
          <w:szCs w:val="28"/>
        </w:rPr>
        <w:t>Обеспечение</w:t>
      </w:r>
      <w:r w:rsidRPr="00D33019">
        <w:rPr>
          <w:rFonts w:ascii="Times New Roman" w:hAnsi="Times New Roman"/>
          <w:spacing w:val="-6"/>
          <w:sz w:val="28"/>
          <w:szCs w:val="28"/>
        </w:rPr>
        <w:t xml:space="preserve"> исполнения обязательств по договору: не требуется.</w:t>
      </w:r>
    </w:p>
    <w:p w:rsidR="00A176DE" w:rsidRPr="003651B9" w:rsidRDefault="00A176DE" w:rsidP="00A176DE">
      <w:pPr>
        <w:tabs>
          <w:tab w:val="left" w:pos="1134"/>
        </w:tabs>
        <w:ind w:left="709"/>
        <w:contextualSpacing/>
        <w:jc w:val="both"/>
        <w:rPr>
          <w:rFonts w:eastAsia="Calibri"/>
          <w:spacing w:val="-6"/>
          <w:sz w:val="28"/>
          <w:szCs w:val="28"/>
          <w:lang w:eastAsia="en-US"/>
        </w:rPr>
      </w:pPr>
    </w:p>
    <w:p w:rsidR="00A176DE" w:rsidRDefault="00A176DE" w:rsidP="00A176DE">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A644B4">
        <w:rPr>
          <w:sz w:val="28"/>
          <w:szCs w:val="28"/>
        </w:rPr>
        <w:t xml:space="preserve">запроса цен </w:t>
      </w:r>
      <w:r w:rsidRPr="004A7987">
        <w:rPr>
          <w:sz w:val="28"/>
          <w:szCs w:val="28"/>
        </w:rPr>
        <w:t>не является торгами по законодательству Российской Федерации.</w:t>
      </w:r>
    </w:p>
    <w:p w:rsidR="00A176DE" w:rsidRPr="004A7987" w:rsidRDefault="00A176DE" w:rsidP="00A176DE">
      <w:pPr>
        <w:tabs>
          <w:tab w:val="left" w:pos="0"/>
          <w:tab w:val="left" w:pos="1134"/>
        </w:tabs>
        <w:ind w:left="709"/>
        <w:contextualSpacing/>
        <w:jc w:val="both"/>
        <w:rPr>
          <w:sz w:val="28"/>
          <w:szCs w:val="28"/>
        </w:rPr>
      </w:pPr>
    </w:p>
    <w:p w:rsidR="00A176DE" w:rsidRDefault="00A176DE" w:rsidP="00A176DE">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A176DE" w:rsidRDefault="00A176DE" w:rsidP="00A176DE">
      <w:pPr>
        <w:pStyle w:val="a6"/>
        <w:tabs>
          <w:tab w:val="left" w:pos="0"/>
          <w:tab w:val="left" w:pos="1134"/>
        </w:tabs>
        <w:spacing w:after="0" w:line="240" w:lineRule="auto"/>
        <w:ind w:left="709"/>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A4214D">
        <w:rPr>
          <w:rFonts w:ascii="Times New Roman" w:hAnsi="Times New Roman"/>
          <w:sz w:val="28"/>
          <w:szCs w:val="28"/>
        </w:rPr>
        <w:t>,</w:t>
      </w:r>
    </w:p>
    <w:p w:rsidR="00A176DE" w:rsidRPr="00A4214D" w:rsidRDefault="00A176DE" w:rsidP="00A176DE">
      <w:pPr>
        <w:tabs>
          <w:tab w:val="left" w:pos="0"/>
          <w:tab w:val="left" w:pos="1134"/>
        </w:tabs>
        <w:jc w:val="both"/>
        <w:rPr>
          <w:sz w:val="28"/>
          <w:szCs w:val="28"/>
        </w:rPr>
      </w:pPr>
      <w:r w:rsidRPr="005C0EFF">
        <w:rPr>
          <w:sz w:val="28"/>
          <w:szCs w:val="28"/>
        </w:rPr>
        <w:t>в указанных ниже случаях</w:t>
      </w:r>
      <w:r w:rsidRPr="00A4214D">
        <w:rPr>
          <w:sz w:val="28"/>
          <w:szCs w:val="28"/>
        </w:rPr>
        <w:t xml:space="preserve"> не приводит к каким-либо последствиям для организатора</w:t>
      </w:r>
      <w:r w:rsidRPr="00A4214D">
        <w:rPr>
          <w:sz w:val="28"/>
        </w:rPr>
        <w:t xml:space="preserve"> закупки</w:t>
      </w:r>
      <w:r w:rsidRPr="00A4214D">
        <w:rPr>
          <w:sz w:val="28"/>
          <w:szCs w:val="28"/>
        </w:rPr>
        <w:t>:</w:t>
      </w:r>
    </w:p>
    <w:p w:rsidR="00A176DE" w:rsidRPr="005C0EFF" w:rsidRDefault="00A176DE" w:rsidP="00A176DE">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A176DE" w:rsidRPr="005C0EFF" w:rsidRDefault="00A176DE" w:rsidP="00A176DE">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176DE" w:rsidRPr="005C0EFF" w:rsidRDefault="00A176DE" w:rsidP="00A176DE">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A176DE" w:rsidRDefault="00A176DE" w:rsidP="00A176DE">
      <w:pPr>
        <w:tabs>
          <w:tab w:val="left" w:pos="1134"/>
        </w:tabs>
        <w:ind w:left="142" w:firstLine="567"/>
        <w:contextualSpacing/>
        <w:jc w:val="both"/>
        <w:rPr>
          <w:sz w:val="28"/>
          <w:szCs w:val="28"/>
        </w:rPr>
      </w:pPr>
    </w:p>
    <w:p w:rsidR="00A176DE" w:rsidRDefault="00A176DE" w:rsidP="00A176DE">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A176DE" w:rsidRPr="00D2136B" w:rsidRDefault="00A176DE" w:rsidP="00A176DE">
      <w:pPr>
        <w:pStyle w:val="a6"/>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Арбитражный комитет ТВЭЛ (Топливный дивизион) по электронному адресу arbitration@tvel.ru; </w:t>
      </w:r>
    </w:p>
    <w:p w:rsidR="00A176DE" w:rsidRPr="00D2136B" w:rsidRDefault="00A176DE" w:rsidP="00A176DE">
      <w:pPr>
        <w:pStyle w:val="a6"/>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Центральный арбитражный комитет в сфере закупок </w:t>
      </w:r>
      <w:proofErr w:type="spellStart"/>
      <w:r w:rsidRPr="00D2136B">
        <w:rPr>
          <w:rFonts w:ascii="Times New Roman" w:hAnsi="Times New Roman"/>
          <w:sz w:val="28"/>
          <w:szCs w:val="28"/>
        </w:rPr>
        <w:t>Госкорпорации</w:t>
      </w:r>
      <w:proofErr w:type="spellEnd"/>
      <w:r w:rsidRPr="00D2136B">
        <w:rPr>
          <w:rFonts w:ascii="Times New Roman" w:hAnsi="Times New Roman"/>
          <w:sz w:val="28"/>
          <w:szCs w:val="28"/>
        </w:rPr>
        <w:t xml:space="preserve"> «</w:t>
      </w:r>
      <w:proofErr w:type="spellStart"/>
      <w:r w:rsidRPr="00D2136B">
        <w:rPr>
          <w:rFonts w:ascii="Times New Roman" w:hAnsi="Times New Roman"/>
          <w:sz w:val="28"/>
          <w:szCs w:val="28"/>
        </w:rPr>
        <w:t>Росатом</w:t>
      </w:r>
      <w:proofErr w:type="spellEnd"/>
      <w:r w:rsidRPr="00D2136B">
        <w:rPr>
          <w:rFonts w:ascii="Times New Roman" w:hAnsi="Times New Roman"/>
          <w:sz w:val="28"/>
          <w:szCs w:val="28"/>
        </w:rPr>
        <w:t xml:space="preserve">» (далее - ЦАК) arbitration@rosatom.ru. </w:t>
      </w:r>
    </w:p>
    <w:p w:rsidR="00A176DE" w:rsidRPr="00D2136B" w:rsidRDefault="00A176DE" w:rsidP="00A176DE">
      <w:pPr>
        <w:pStyle w:val="a6"/>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A176DE" w:rsidRPr="00D2136B" w:rsidRDefault="00A176DE" w:rsidP="00A176DE">
      <w:pPr>
        <w:pStyle w:val="a6"/>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lastRenderedPageBreak/>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A176DE" w:rsidRPr="00D2136B" w:rsidRDefault="00A176DE" w:rsidP="00A176DE">
      <w:pPr>
        <w:pStyle w:val="a6"/>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На сайте www.zakupki.rosatom.ru (раздел Контроль и </w:t>
      </w:r>
      <w:proofErr w:type="gramStart"/>
      <w:r w:rsidRPr="00D2136B">
        <w:rPr>
          <w:rFonts w:ascii="Times New Roman" w:hAnsi="Times New Roman"/>
          <w:sz w:val="28"/>
          <w:szCs w:val="28"/>
        </w:rPr>
        <w:t>арбитраж</w:t>
      </w:r>
      <w:proofErr w:type="gramEnd"/>
      <w:r w:rsidRPr="00D2136B">
        <w:rPr>
          <w:rFonts w:ascii="Times New Roman" w:hAnsi="Times New Roman"/>
          <w:sz w:val="28"/>
          <w:szCs w:val="28"/>
        </w:rPr>
        <w:t xml:space="preserve">/Нормативные документы) представлены Методические рекомендации о порядке рассмотрения жалоб. </w:t>
      </w:r>
    </w:p>
    <w:p w:rsidR="00A176DE" w:rsidRPr="00D2136B" w:rsidRDefault="00A176DE" w:rsidP="00A176DE">
      <w:pPr>
        <w:pStyle w:val="a6"/>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Информация о состоянии и итогах рассмотрения жалобы отражается на сайте закупок </w:t>
      </w:r>
      <w:proofErr w:type="spellStart"/>
      <w:r w:rsidRPr="00D2136B">
        <w:rPr>
          <w:rFonts w:ascii="Times New Roman" w:hAnsi="Times New Roman"/>
          <w:sz w:val="28"/>
          <w:szCs w:val="28"/>
        </w:rPr>
        <w:t>Госкорпорации</w:t>
      </w:r>
      <w:proofErr w:type="spellEnd"/>
      <w:r w:rsidRPr="00D2136B">
        <w:rPr>
          <w:rFonts w:ascii="Times New Roman" w:hAnsi="Times New Roman"/>
          <w:sz w:val="28"/>
          <w:szCs w:val="28"/>
        </w:rPr>
        <w:t xml:space="preserve"> «</w:t>
      </w:r>
      <w:proofErr w:type="spellStart"/>
      <w:r w:rsidRPr="00D2136B">
        <w:rPr>
          <w:rFonts w:ascii="Times New Roman" w:hAnsi="Times New Roman"/>
          <w:sz w:val="28"/>
          <w:szCs w:val="28"/>
        </w:rPr>
        <w:t>Росатом</w:t>
      </w:r>
      <w:proofErr w:type="spellEnd"/>
      <w:r w:rsidRPr="00D2136B">
        <w:rPr>
          <w:rFonts w:ascii="Times New Roman" w:hAnsi="Times New Roman"/>
          <w:sz w:val="28"/>
          <w:szCs w:val="28"/>
        </w:rPr>
        <w:t>» на странице соответствующей закупки.</w:t>
      </w:r>
    </w:p>
    <w:p w:rsidR="00A176DE" w:rsidRPr="00D2136B" w:rsidRDefault="00A176DE" w:rsidP="00A176DE">
      <w:pPr>
        <w:pStyle w:val="a6"/>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Решение органа заказчика по рассмотрению жалоб может быть обжаловано в ЦАК, а решения ЦАК — в Контрольной комиссии </w:t>
      </w:r>
      <w:proofErr w:type="spellStart"/>
      <w:r w:rsidRPr="00D2136B">
        <w:rPr>
          <w:rFonts w:ascii="Times New Roman" w:hAnsi="Times New Roman"/>
          <w:sz w:val="28"/>
          <w:szCs w:val="28"/>
        </w:rPr>
        <w:t>Госкорпорации</w:t>
      </w:r>
      <w:proofErr w:type="spellEnd"/>
      <w:r w:rsidRPr="00D2136B">
        <w:rPr>
          <w:rFonts w:ascii="Times New Roman" w:hAnsi="Times New Roman"/>
          <w:sz w:val="28"/>
          <w:szCs w:val="28"/>
        </w:rPr>
        <w:t xml:space="preserve"> «</w:t>
      </w:r>
      <w:proofErr w:type="spellStart"/>
      <w:r w:rsidRPr="00D2136B">
        <w:rPr>
          <w:rFonts w:ascii="Times New Roman" w:hAnsi="Times New Roman"/>
          <w:sz w:val="28"/>
          <w:szCs w:val="28"/>
        </w:rPr>
        <w:t>Росатом</w:t>
      </w:r>
      <w:proofErr w:type="spellEnd"/>
      <w:r w:rsidRPr="00D2136B">
        <w:rPr>
          <w:rFonts w:ascii="Times New Roman" w:hAnsi="Times New Roman"/>
          <w:sz w:val="28"/>
          <w:szCs w:val="28"/>
        </w:rPr>
        <w:t xml:space="preserve">» не позднее 1 (одного) месяца </w:t>
      </w:r>
      <w:proofErr w:type="gramStart"/>
      <w:r w:rsidRPr="00D2136B">
        <w:rPr>
          <w:rFonts w:ascii="Times New Roman" w:hAnsi="Times New Roman"/>
          <w:sz w:val="28"/>
          <w:szCs w:val="28"/>
        </w:rPr>
        <w:t>с даты размещения</w:t>
      </w:r>
      <w:proofErr w:type="gramEnd"/>
      <w:r w:rsidRPr="00D2136B">
        <w:rPr>
          <w:rFonts w:ascii="Times New Roman" w:hAnsi="Times New Roman"/>
          <w:sz w:val="28"/>
          <w:szCs w:val="28"/>
        </w:rPr>
        <w:t xml:space="preserve"> на официальном сайте результата рассмотрения жалобы.</w:t>
      </w:r>
    </w:p>
    <w:p w:rsidR="00B0692E" w:rsidRDefault="00B0692E">
      <w:bookmarkStart w:id="4" w:name="_GoBack"/>
      <w:bookmarkEnd w:id="4"/>
    </w:p>
    <w:sectPr w:rsidR="00B0692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353"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2487" w:hanging="360"/>
      </w:pPr>
    </w:lvl>
    <w:lvl w:ilvl="1">
      <w:start w:val="1"/>
      <w:numFmt w:val="decimal"/>
      <w:isLgl/>
      <w:lvlText w:val="%1.%2."/>
      <w:lvlJc w:val="left"/>
      <w:pPr>
        <w:ind w:left="2692" w:hanging="360"/>
      </w:pPr>
      <w:rPr>
        <w:rFonts w:hint="default"/>
      </w:rPr>
    </w:lvl>
    <w:lvl w:ilvl="2">
      <w:start w:val="1"/>
      <w:numFmt w:val="decimal"/>
      <w:isLgl/>
      <w:lvlText w:val="%1.%2.%3."/>
      <w:lvlJc w:val="left"/>
      <w:pPr>
        <w:ind w:left="3257" w:hanging="720"/>
      </w:pPr>
      <w:rPr>
        <w:rFonts w:hint="default"/>
      </w:rPr>
    </w:lvl>
    <w:lvl w:ilvl="3">
      <w:start w:val="1"/>
      <w:numFmt w:val="decimal"/>
      <w:isLgl/>
      <w:lvlText w:val="%1.%2.%3.%4."/>
      <w:lvlJc w:val="left"/>
      <w:pPr>
        <w:ind w:left="3462" w:hanging="720"/>
      </w:pPr>
      <w:rPr>
        <w:rFonts w:hint="default"/>
      </w:rPr>
    </w:lvl>
    <w:lvl w:ilvl="4">
      <w:start w:val="1"/>
      <w:numFmt w:val="decimal"/>
      <w:isLgl/>
      <w:lvlText w:val="%1.%2.%3.%4.%5."/>
      <w:lvlJc w:val="left"/>
      <w:pPr>
        <w:ind w:left="4027" w:hanging="1080"/>
      </w:pPr>
      <w:rPr>
        <w:rFonts w:hint="default"/>
      </w:rPr>
    </w:lvl>
    <w:lvl w:ilvl="5">
      <w:start w:val="1"/>
      <w:numFmt w:val="decimal"/>
      <w:isLgl/>
      <w:lvlText w:val="%1.%2.%3.%4.%5.%6."/>
      <w:lvlJc w:val="left"/>
      <w:pPr>
        <w:ind w:left="4232" w:hanging="1080"/>
      </w:pPr>
      <w:rPr>
        <w:rFonts w:hint="default"/>
      </w:rPr>
    </w:lvl>
    <w:lvl w:ilvl="6">
      <w:start w:val="1"/>
      <w:numFmt w:val="decimal"/>
      <w:isLgl/>
      <w:lvlText w:val="%1.%2.%3.%4.%5.%6.%7."/>
      <w:lvlJc w:val="left"/>
      <w:pPr>
        <w:ind w:left="4797" w:hanging="1440"/>
      </w:pPr>
      <w:rPr>
        <w:rFonts w:hint="default"/>
      </w:rPr>
    </w:lvl>
    <w:lvl w:ilvl="7">
      <w:start w:val="1"/>
      <w:numFmt w:val="decimal"/>
      <w:isLgl/>
      <w:lvlText w:val="%1.%2.%3.%4.%5.%6.%7.%8."/>
      <w:lvlJc w:val="left"/>
      <w:pPr>
        <w:ind w:left="5002" w:hanging="1440"/>
      </w:pPr>
      <w:rPr>
        <w:rFonts w:hint="default"/>
      </w:rPr>
    </w:lvl>
    <w:lvl w:ilvl="8">
      <w:start w:val="1"/>
      <w:numFmt w:val="decimal"/>
      <w:isLgl/>
      <w:lvlText w:val="%1.%2.%3.%4.%5.%6.%7.%8.%9."/>
      <w:lvlJc w:val="left"/>
      <w:pPr>
        <w:ind w:left="5567"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76DE"/>
    <w:rsid w:val="00A176DE"/>
    <w:rsid w:val="00B069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176D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176DE"/>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A176D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176DE"/>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
    <w:rsid w:val="00A176DE"/>
    <w:rPr>
      <w:rFonts w:ascii="Arial" w:eastAsia="Times New Roman" w:hAnsi="Arial" w:cs="Arial"/>
      <w:b/>
      <w:bCs/>
      <w:i/>
      <w:iCs/>
      <w:sz w:val="28"/>
      <w:szCs w:val="28"/>
      <w:lang w:eastAsia="ru-RU"/>
    </w:rPr>
  </w:style>
  <w:style w:type="paragraph" w:customStyle="1" w:styleId="a">
    <w:name w:val="Пункт"/>
    <w:basedOn w:val="a0"/>
    <w:rsid w:val="00A176DE"/>
    <w:pPr>
      <w:numPr>
        <w:ilvl w:val="2"/>
        <w:numId w:val="1"/>
      </w:numPr>
      <w:spacing w:line="360" w:lineRule="auto"/>
      <w:jc w:val="both"/>
    </w:pPr>
    <w:rPr>
      <w:snapToGrid w:val="0"/>
      <w:sz w:val="28"/>
      <w:szCs w:val="28"/>
    </w:rPr>
  </w:style>
  <w:style w:type="character" w:styleId="a4">
    <w:name w:val="Hyperlink"/>
    <w:uiPriority w:val="99"/>
    <w:rsid w:val="00A176DE"/>
    <w:rPr>
      <w:color w:val="0000FF"/>
      <w:u w:val="single"/>
    </w:rPr>
  </w:style>
  <w:style w:type="paragraph" w:styleId="a5">
    <w:name w:val="List Continue"/>
    <w:basedOn w:val="a0"/>
    <w:rsid w:val="00A176DE"/>
    <w:pPr>
      <w:spacing w:after="120"/>
      <w:ind w:left="283"/>
    </w:pPr>
  </w:style>
  <w:style w:type="paragraph" w:styleId="a6">
    <w:name w:val="List Paragraph"/>
    <w:basedOn w:val="a0"/>
    <w:link w:val="a7"/>
    <w:uiPriority w:val="34"/>
    <w:qFormat/>
    <w:rsid w:val="00A176DE"/>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A176DE"/>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176D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176DE"/>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A176D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176DE"/>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
    <w:rsid w:val="00A176DE"/>
    <w:rPr>
      <w:rFonts w:ascii="Arial" w:eastAsia="Times New Roman" w:hAnsi="Arial" w:cs="Arial"/>
      <w:b/>
      <w:bCs/>
      <w:i/>
      <w:iCs/>
      <w:sz w:val="28"/>
      <w:szCs w:val="28"/>
      <w:lang w:eastAsia="ru-RU"/>
    </w:rPr>
  </w:style>
  <w:style w:type="paragraph" w:customStyle="1" w:styleId="a">
    <w:name w:val="Пункт"/>
    <w:basedOn w:val="a0"/>
    <w:rsid w:val="00A176DE"/>
    <w:pPr>
      <w:numPr>
        <w:ilvl w:val="2"/>
        <w:numId w:val="1"/>
      </w:numPr>
      <w:spacing w:line="360" w:lineRule="auto"/>
      <w:jc w:val="both"/>
    </w:pPr>
    <w:rPr>
      <w:snapToGrid w:val="0"/>
      <w:sz w:val="28"/>
      <w:szCs w:val="28"/>
    </w:rPr>
  </w:style>
  <w:style w:type="character" w:styleId="a4">
    <w:name w:val="Hyperlink"/>
    <w:uiPriority w:val="99"/>
    <w:rsid w:val="00A176DE"/>
    <w:rPr>
      <w:color w:val="0000FF"/>
      <w:u w:val="single"/>
    </w:rPr>
  </w:style>
  <w:style w:type="paragraph" w:styleId="a5">
    <w:name w:val="List Continue"/>
    <w:basedOn w:val="a0"/>
    <w:rsid w:val="00A176DE"/>
    <w:pPr>
      <w:spacing w:after="120"/>
      <w:ind w:left="283"/>
    </w:pPr>
  </w:style>
  <w:style w:type="paragraph" w:styleId="a6">
    <w:name w:val="List Paragraph"/>
    <w:basedOn w:val="a0"/>
    <w:link w:val="a7"/>
    <w:uiPriority w:val="34"/>
    <w:qFormat/>
    <w:rsid w:val="00A176DE"/>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A176DE"/>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brikant.ru" TargetMode="External"/><Relationship Id="rId3" Type="http://schemas.microsoft.com/office/2007/relationships/stylesWithEffects" Target="stylesWithEffect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abrikant.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1335</Words>
  <Characters>7616</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Пальчиков Павел Николаевич</dc:creator>
  <cp:lastModifiedBy>Пальчиков Павел Николаевич</cp:lastModifiedBy>
  <cp:revision>1</cp:revision>
  <dcterms:created xsi:type="dcterms:W3CDTF">2015-06-18T13:22:00Z</dcterms:created>
  <dcterms:modified xsi:type="dcterms:W3CDTF">2015-06-18T13:22:00Z</dcterms:modified>
</cp:coreProperties>
</file>