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r w:rsidR="009E47A1">
              <w:rPr>
                <w:rFonts w:eastAsia="Times New Roman"/>
              </w:rPr>
              <w:t>Сакадынец</w:t>
            </w:r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 xml:space="preserve">ПРОВЕДЕНИИ </w:t>
      </w:r>
      <w:r w:rsidR="00343BDA" w:rsidRPr="00DA40DC">
        <w:rPr>
          <w:caps/>
        </w:rPr>
        <w:t>аукцион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</w:t>
      </w:r>
    </w:p>
    <w:p w:rsidR="00D71F0A" w:rsidRPr="00DA40DC" w:rsidRDefault="00D71F0A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CE4F5B">
        <w:rPr>
          <w:rStyle w:val="afff5"/>
          <w:color w:val="auto"/>
        </w:rPr>
        <w:t>земельного участка</w:t>
      </w:r>
      <w:r w:rsidR="00335B40">
        <w:rPr>
          <w:rStyle w:val="afff5"/>
          <w:color w:val="auto"/>
        </w:rPr>
        <w:t>, расположенного по адресу: Ленинградская область, Выборгский район, МО «Полянское</w:t>
      </w:r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  <w:r w:rsidR="00C95E4F">
        <w:t>, с предоставлением рассрочки платежа на срок не более 6 месяцев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проведени</w:t>
            </w:r>
            <w:r w:rsidR="00750A4F">
              <w:rPr>
                <w:rFonts w:eastAsia="Times New Roman"/>
              </w:rPr>
              <w:t>и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803E24" w:rsidRPr="00DA40DC" w:rsidRDefault="00477CB7" w:rsidP="00803E24">
      <w:pPr>
        <w:pStyle w:val="1"/>
        <w:numPr>
          <w:ilvl w:val="0"/>
          <w:numId w:val="0"/>
        </w:numPr>
      </w:pPr>
      <w:r w:rsidRPr="00DA40DC">
        <w:rPr>
          <w:b w:val="0"/>
          <w:caps/>
        </w:rPr>
        <w:br w:type="page"/>
      </w:r>
    </w:p>
    <w:p w:rsidR="008A1E0E" w:rsidRPr="00DA40DC" w:rsidRDefault="008A1E0E" w:rsidP="008A1E0E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lastRenderedPageBreak/>
        <w:t>Извещение о проведении аукциона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E352A0" w:rsidRPr="00FB359A" w:rsidRDefault="00E352A0" w:rsidP="00B05086">
            <w:pPr>
              <w:rPr>
                <w:rFonts w:eastAsia="Times New Roman"/>
                <w:lang w:eastAsia="en-US"/>
              </w:rPr>
            </w:pPr>
            <w:r w:rsidRPr="00147703">
              <w:rPr>
                <w:rFonts w:eastAsia="Times New Roman"/>
                <w:lang w:eastAsia="en-US"/>
              </w:rPr>
              <w:t xml:space="preserve">Аукцион </w:t>
            </w:r>
            <w:r w:rsidR="00FB359A" w:rsidRPr="00FB359A">
              <w:rPr>
                <w:rFonts w:eastAsia="Times New Roman"/>
                <w:lang w:eastAsia="en-US"/>
              </w:rPr>
              <w:t>в электронной форме на право заключения договора купли-продажи земельного участка, расположенного по адресу: Ленинградская область, Выборгский район, МО «Полянское сельское поселение», поселок Горьковское, принадлежащего АО «</w:t>
            </w:r>
            <w:r w:rsidR="00B05086">
              <w:rPr>
                <w:rFonts w:eastAsia="Times New Roman"/>
                <w:lang w:eastAsia="en-US"/>
              </w:rPr>
              <w:t>НИИЭФА» на праве собственности</w:t>
            </w:r>
            <w:r w:rsidR="00C95E4F" w:rsidRPr="00FB359A">
              <w:rPr>
                <w:rFonts w:eastAsia="Times New Roman"/>
                <w:lang w:eastAsia="en-US"/>
              </w:rPr>
              <w:t xml:space="preserve">, с </w:t>
            </w:r>
            <w:r w:rsidR="00C95E4F">
              <w:rPr>
                <w:rFonts w:eastAsia="Times New Roman"/>
                <w:lang w:eastAsia="en-US"/>
              </w:rPr>
              <w:t>предоставлением рассрочки платежа на срок не более 6 месяцев</w:t>
            </w:r>
            <w:bookmarkStart w:id="0" w:name="_GoBack"/>
            <w:bookmarkEnd w:id="0"/>
            <w:r w:rsidR="00FB359A" w:rsidRPr="00147703">
              <w:rPr>
                <w:rFonts w:eastAsia="Times New Roman"/>
                <w:lang w:eastAsia="en-US"/>
              </w:rPr>
              <w:t xml:space="preserve"> </w:t>
            </w:r>
            <w:r w:rsidRPr="00147703">
              <w:rPr>
                <w:rFonts w:eastAsia="Times New Roman"/>
                <w:lang w:eastAsia="en-US"/>
              </w:rPr>
              <w:t>(далее – «Имущество»)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rPr>
                <w:rFonts w:eastAsia="Times New Roman"/>
              </w:rPr>
            </w:pPr>
            <w:r w:rsidRPr="00147703">
              <w:rPr>
                <w:rStyle w:val="afff5"/>
                <w:color w:val="auto"/>
              </w:rPr>
              <w:t>Ленинградская область, Выборгский район, МО «Полянское сельское поселение», поселок Горьковское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pStyle w:val="13"/>
              <w:ind w:left="0"/>
              <w:rPr>
                <w:lang w:eastAsia="en-US"/>
              </w:rPr>
            </w:pPr>
            <w:r w:rsidRPr="00147703">
              <w:rPr>
                <w:rStyle w:val="afff5"/>
                <w:rFonts w:eastAsia="Times New Roman"/>
                <w:color w:val="auto"/>
              </w:rPr>
              <w:t>Земельный участок площадью 224 145 кв.м., КН47:01:1629001:947, категория земель-земли сельскохозяйственного назначения, разрешенное использование под подсобное сельское хозяйство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Акционерное общество «НИИЭФА им. Д.В. Ефремова» (АО «НИИЭФА»), далее-Общество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8A568A" w:rsidP="00DC7A59">
            <w:pPr>
              <w:rPr>
                <w:rFonts w:eastAsia="Times New Roman"/>
              </w:rPr>
            </w:pPr>
            <w:hyperlink r:id="rId10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8A1E0E" w:rsidRPr="00FE6801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>;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8A1E0E" w:rsidP="008A1E0E">
            <w:pPr>
              <w:jc w:val="left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Ратников Александр Николаевич, тел. (812) 464-51-91, м.т. 8-921-943-02-48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196641, санкт-Петербург, поселок Металлострой, дорога на Металлострой,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8E00F1" w:rsidRDefault="008A568A" w:rsidP="008A1E0E">
            <w:hyperlink r:id="rId11" w:history="1">
              <w:r w:rsidR="008A1E0E" w:rsidRPr="00094BED">
                <w:rPr>
                  <w:rStyle w:val="ad"/>
                  <w:color w:val="auto"/>
                  <w:lang w:val="en-US"/>
                </w:rPr>
                <w:t>ratnikov</w:t>
              </w:r>
              <w:r w:rsidR="008A1E0E" w:rsidRPr="0076402C">
                <w:rPr>
                  <w:rStyle w:val="ad"/>
                  <w:color w:val="auto"/>
                </w:rPr>
                <w:t>@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niiefa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spb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9C088D" w:rsidRDefault="008A1E0E" w:rsidP="008A1E0E">
            <w:pPr>
              <w:jc w:val="left"/>
              <w:rPr>
                <w:rFonts w:eastAsia="Times New Roman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т/ф (812) 464-51-91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 xml:space="preserve">Начальная цена, шаг аукциона и задаток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C921DB" w:rsidRPr="00C921DB" w:rsidRDefault="00C921DB" w:rsidP="00C921DB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>9 </w:t>
            </w:r>
            <w:r w:rsidRPr="00C921DB">
              <w:rPr>
                <w:rFonts w:eastAsia="Times New Roman"/>
                <w:b/>
              </w:rPr>
              <w:t>456</w:t>
            </w:r>
            <w:r>
              <w:rPr>
                <w:rFonts w:eastAsia="Times New Roman"/>
                <w:b/>
              </w:rPr>
              <w:t> </w:t>
            </w:r>
            <w:r w:rsidRPr="00C921DB">
              <w:rPr>
                <w:rFonts w:eastAsia="Times New Roman"/>
                <w:b/>
              </w:rPr>
              <w:t>678,00</w:t>
            </w:r>
            <w:r w:rsidRPr="00C921DB">
              <w:rPr>
                <w:rFonts w:eastAsia="Times New Roman"/>
              </w:rPr>
              <w:t xml:space="preserve"> (девять миллионов четыреста пятьдесят шесть тысяч шестьсот семьдесят восемь рублей 00 копеек) НДС не облагается в соответствии с п.п.6 п.2 ст.146 Налогового кодекса Российской Федерации</w:t>
            </w:r>
          </w:p>
          <w:p w:rsidR="008A1E0E" w:rsidRPr="00837848" w:rsidRDefault="008A1E0E" w:rsidP="008A1E0E">
            <w:pPr>
              <w:rPr>
                <w:b/>
                <w:sz w:val="22"/>
              </w:rPr>
            </w:pP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более 5% от начальной цены аукциона, что составляет:</w:t>
            </w:r>
          </w:p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400 000,00 (четыреста тысяч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147703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  <w:p w:rsidR="0076402C" w:rsidRPr="0076402C" w:rsidRDefault="00C95E4F" w:rsidP="008A1E0E">
            <w:pPr>
              <w:rPr>
                <w:rFonts w:eastAsia="Times New Roman"/>
                <w:b/>
              </w:rPr>
            </w:pPr>
            <w:r w:rsidRPr="0076402C">
              <w:rPr>
                <w:rFonts w:eastAsia="Times New Roman"/>
                <w:b/>
              </w:rPr>
              <w:t>Рассрочка платежа на срок не более 6 месяцев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8A1E0E" w:rsidRPr="00461058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900C6B" w:rsidRDefault="008A1E0E" w:rsidP="008A1E0E">
            <w:pPr>
              <w:rPr>
                <w:rFonts w:eastAsia="Times New Roman"/>
                <w:b/>
              </w:rPr>
            </w:pPr>
            <w:r w:rsidRPr="00900C6B">
              <w:rPr>
                <w:rFonts w:eastAsia="Times New Roman"/>
                <w:b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менее 10% от начальной цены</w:t>
            </w:r>
          </w:p>
          <w:p w:rsidR="008A1E0E" w:rsidRPr="00837848" w:rsidRDefault="00837848" w:rsidP="008A1E0E">
            <w:pPr>
              <w:rPr>
                <w:b/>
                <w:color w:val="000000" w:themeColor="text1"/>
                <w:sz w:val="22"/>
                <w:szCs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1 000 000,00 (один миллион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rPr>
                <w:rFonts w:eastAsia="Times New Roman"/>
                <w:b/>
              </w:rPr>
            </w:pPr>
            <w:r w:rsidRPr="00D71F0A">
              <w:rPr>
                <w:rStyle w:val="afff5"/>
                <w:rFonts w:eastAsia="Times New Roman"/>
                <w:b/>
                <w:color w:val="auto"/>
              </w:rPr>
              <w:t>ИНН 7817331468, КПП 781701001, р/с 40702810615000004870,  Филиал ОПЕРУ ПАО Банк ВТБ в Санкт-Петербурге г. Санкт-Петербург,  к/с 30101810200000000704,  БИК 044030704</w:t>
            </w:r>
          </w:p>
          <w:p w:rsidR="00C021C5" w:rsidRPr="00D71F0A" w:rsidRDefault="008A1E0E" w:rsidP="00CC0329">
            <w:pPr>
              <w:rPr>
                <w:b/>
              </w:rPr>
            </w:pPr>
            <w:r w:rsidRPr="00D71F0A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Pr="00D71F0A">
              <w:rPr>
                <w:rStyle w:val="afff5"/>
                <w:rFonts w:eastAsia="Times New Roman"/>
                <w:b/>
                <w:color w:val="auto"/>
              </w:rPr>
              <w:t>(дата аукциона)</w:t>
            </w:r>
            <w:r w:rsidRPr="00D71F0A">
              <w:rPr>
                <w:rFonts w:eastAsia="Times New Roman"/>
                <w:b/>
              </w:rPr>
              <w:t xml:space="preserve"> по продаже </w:t>
            </w:r>
            <w:r w:rsidR="00CC0329">
              <w:rPr>
                <w:rFonts w:eastAsia="Times New Roman"/>
                <w:b/>
              </w:rPr>
              <w:t>земельного участка</w:t>
            </w:r>
            <w:r w:rsidRPr="00D71F0A">
              <w:rPr>
                <w:rFonts w:eastAsia="Times New Roman"/>
                <w:b/>
              </w:rPr>
              <w:t xml:space="preserve">, расположенного </w:t>
            </w:r>
            <w:r w:rsidRPr="00D71F0A">
              <w:rPr>
                <w:rFonts w:eastAsia="Times New Roman"/>
                <w:b/>
              </w:rPr>
              <w:lastRenderedPageBreak/>
              <w:t>по адресу:</w:t>
            </w:r>
            <w:r w:rsidR="00C021C5" w:rsidRPr="00D71F0A">
              <w:rPr>
                <w:rFonts w:eastAsia="Times New Roman"/>
                <w:b/>
              </w:rPr>
              <w:t xml:space="preserve"> Ленинградская область, Выборгский район, МО «Полянское сельское поселение», вблизи и в поселке Горьковское, принадлежащего </w:t>
            </w:r>
            <w:r w:rsidR="00C021C5" w:rsidRPr="00D71F0A"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="00C021C5" w:rsidRPr="00D71F0A">
              <w:rPr>
                <w:rFonts w:eastAsia="Times New Roman"/>
                <w:b/>
              </w:rPr>
              <w:t>», НДС не облагается»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</w:t>
            </w:r>
            <w:r w:rsidRPr="00D71F0A">
              <w:rPr>
                <w:rFonts w:eastAsia="Times New Roman"/>
              </w:rPr>
              <w:t xml:space="preserve">п. </w:t>
            </w:r>
            <w:r w:rsidR="0022589A">
              <w:fldChar w:fldCharType="begin"/>
            </w:r>
            <w:r w:rsidR="0022589A">
              <w:instrText xml:space="preserve"> REF _Ref405988528 \r \h  \* MERGEFORMAT </w:instrText>
            </w:r>
            <w:r w:rsidR="0022589A">
              <w:fldChar w:fldCharType="separate"/>
            </w:r>
            <w:r w:rsidRPr="00D71F0A">
              <w:rPr>
                <w:rFonts w:eastAsia="Times New Roman"/>
              </w:rPr>
              <w:t>2.6</w:t>
            </w:r>
            <w:r w:rsidR="0022589A">
              <w:fldChar w:fldCharType="end"/>
            </w:r>
            <w:r w:rsidRPr="00D71F0A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D71F0A" w:rsidRPr="00DA40DC" w:rsidTr="008A1E0E">
        <w:trPr>
          <w:trHeight w:val="250"/>
        </w:trPr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1C45DC" w:rsidP="0076402C">
            <w:pPr>
              <w:rPr>
                <w:spacing w:val="-1"/>
                <w:sz w:val="32"/>
              </w:rPr>
            </w:pPr>
            <w:r>
              <w:rPr>
                <w:rStyle w:val="afff5"/>
                <w:rFonts w:eastAsia="Times New Roman"/>
                <w:color w:val="auto"/>
              </w:rPr>
              <w:t>11.03.2022 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1C45DC" w:rsidP="001C45DC">
            <w:r>
              <w:t>11.04.2022 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10:00</w:t>
            </w:r>
            <w:r w:rsidR="00D71F0A" w:rsidRPr="00D71F0A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22589A">
              <w:fldChar w:fldCharType="begin"/>
            </w:r>
            <w:r w:rsidR="0022589A">
              <w:instrText xml:space="preserve"> REF _Ref350274521 \r \h  \* MERGEFORMAT </w:instrText>
            </w:r>
            <w:r w:rsidR="0022589A">
              <w:fldChar w:fldCharType="separate"/>
            </w:r>
            <w:r w:rsidRPr="00D71F0A">
              <w:t>2</w:t>
            </w:r>
            <w:r w:rsidR="0022589A">
              <w:fldChar w:fldCharType="end"/>
            </w:r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B0508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не позднее </w:t>
            </w:r>
            <w:r w:rsidR="00B05086">
              <w:t>13.04</w:t>
            </w:r>
            <w:r w:rsidR="002A08DE">
              <w:t xml:space="preserve">.2022 </w:t>
            </w:r>
            <w:r w:rsidRPr="00D71F0A">
              <w:rPr>
                <w:rStyle w:val="afff5"/>
                <w:rFonts w:eastAsia="Times New Roman"/>
                <w:color w:val="auto"/>
              </w:rPr>
              <w:t>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r w:rsidR="0022589A">
              <w:fldChar w:fldCharType="begin"/>
            </w:r>
            <w:r w:rsidR="0022589A">
              <w:instrText xml:space="preserve"> REF _Ref405989881 \r \h  \* MERGEFORMAT </w:instrText>
            </w:r>
            <w:r w:rsidR="0022589A">
              <w:fldChar w:fldCharType="separate"/>
            </w:r>
            <w:r w:rsidRPr="00D71F0A">
              <w:rPr>
                <w:rFonts w:eastAsia="Times New Roman"/>
              </w:rPr>
              <w:t>3.1.3</w:t>
            </w:r>
            <w:r w:rsidR="0022589A">
              <w:fldChar w:fldCharType="end"/>
            </w:r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71F0A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B05086" w:rsidP="00F960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15.04</w:t>
            </w:r>
            <w:r w:rsidR="002A08DE">
              <w:t xml:space="preserve">.2022 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B05086" w:rsidP="00F9604E">
            <w:pPr>
              <w:rPr>
                <w:rFonts w:eastAsia="Times New Roman"/>
              </w:rPr>
            </w:pPr>
            <w:r>
              <w:t>15.04</w:t>
            </w:r>
            <w:r w:rsidR="002A08DE">
              <w:t xml:space="preserve">.2022 </w:t>
            </w:r>
            <w:r w:rsidR="00D71F0A" w:rsidRPr="00D71F0A">
              <w:rPr>
                <w:rStyle w:val="afff5"/>
                <w:color w:val="auto"/>
              </w:rPr>
              <w:t>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ru</w:t>
            </w:r>
            <w:r w:rsidRPr="00DA40DC">
              <w:rPr>
                <w:rFonts w:eastAsia="Times New Roman"/>
              </w:rPr>
              <w:t xml:space="preserve"> (далее – ЭТП)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="0022589A">
              <w:fldChar w:fldCharType="begin"/>
            </w:r>
            <w:r w:rsidR="0022589A">
              <w:instrText xml:space="preserve"> REF _Ref369263601 \r \h  \* MERGEFORMAT </w:instrText>
            </w:r>
            <w:r w:rsidR="0022589A">
              <w:fldChar w:fldCharType="separate"/>
            </w:r>
            <w:r>
              <w:rPr>
                <w:rFonts w:eastAsia="Times New Roman"/>
              </w:rPr>
              <w:t>3.2.5</w:t>
            </w:r>
            <w:r w:rsidR="0022589A">
              <w:fldChar w:fldCharType="end"/>
            </w:r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8A1E0E" w:rsidRPr="00DA40DC" w:rsidTr="008A1E0E">
        <w:trPr>
          <w:trHeight w:val="4899"/>
        </w:trPr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:rsidR="008A1E0E" w:rsidRPr="00F83CD5" w:rsidRDefault="008A568A" w:rsidP="008A1E0E">
            <w:pPr>
              <w:rPr>
                <w:rFonts w:eastAsia="Times New Roman"/>
              </w:rPr>
            </w:pPr>
            <w:hyperlink r:id="rId12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</w:hyperlink>
            <w:r w:rsidR="008A1E0E">
              <w:rPr>
                <w:rFonts w:eastAsia="Times New Roman"/>
              </w:rPr>
              <w:t>;</w:t>
            </w:r>
          </w:p>
          <w:p w:rsidR="008A1E0E" w:rsidRPr="00F83CD5" w:rsidRDefault="008A568A" w:rsidP="008A1E0E">
            <w:pPr>
              <w:rPr>
                <w:rFonts w:eastAsia="Times New Roman"/>
              </w:rPr>
            </w:pPr>
            <w:hyperlink r:id="rId13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</w:hyperlink>
            <w:r w:rsidR="008A1E0E">
              <w:rPr>
                <w:rFonts w:eastAsia="Times New Roman"/>
              </w:rPr>
              <w:t>;</w:t>
            </w:r>
          </w:p>
          <w:p w:rsidR="008A1E0E" w:rsidRPr="0076402C" w:rsidRDefault="008A568A" w:rsidP="008A1E0E">
            <w:pPr>
              <w:rPr>
                <w:rFonts w:eastAsia="Times New Roman"/>
              </w:rPr>
            </w:pPr>
            <w:hyperlink r:id="rId14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проведении аукциона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D64195" w:rsidRPr="00DA40DC" w:rsidRDefault="00D64195" w:rsidP="008A1E0E">
            <w:pPr>
              <w:rPr>
                <w:rFonts w:eastAsia="Times New Roman"/>
              </w:rPr>
            </w:pPr>
            <w:r w:rsidRPr="005D24A9">
              <w:t>ООО «Мактон», Газета «Реквизит»</w:t>
            </w:r>
            <w:r w:rsidRPr="005D24A9">
              <w:rPr>
                <w:rFonts w:eastAsia="Times New Roman"/>
              </w:rPr>
              <w:t>; ИП Назарова Людмила Аркадьевна, Газета «Выборг»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>В сети «Интернет» - в любое время с даты размещения</w:t>
            </w:r>
          </w:p>
          <w:p w:rsidR="00D71F0A" w:rsidRPr="00D71F0A" w:rsidRDefault="00D71F0A" w:rsidP="00E768D9">
            <w:r w:rsidRPr="00D71F0A">
              <w:rPr>
                <w:rFonts w:eastAsia="Times New Roman"/>
              </w:rPr>
              <w:t xml:space="preserve">По адресу Организатора - с 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10:00 </w:t>
            </w:r>
            <w:r w:rsidR="00E768D9">
              <w:rPr>
                <w:rStyle w:val="afff5"/>
                <w:rFonts w:eastAsia="Times New Roman"/>
                <w:color w:val="auto"/>
              </w:rPr>
              <w:t>11.03.2022</w:t>
            </w:r>
            <w:r w:rsidR="00F9604E" w:rsidRPr="00D71F0A">
              <w:rPr>
                <w:rStyle w:val="afff5"/>
                <w:rFonts w:eastAsia="Times New Roman"/>
                <w:color w:val="auto"/>
              </w:rPr>
              <w:t xml:space="preserve"> </w:t>
            </w:r>
            <w:r w:rsidRPr="00D71F0A">
              <w:rPr>
                <w:rFonts w:eastAsia="Times New Roman"/>
              </w:rPr>
              <w:t xml:space="preserve">по </w:t>
            </w:r>
            <w:r w:rsidR="00E768D9">
              <w:t>11.04</w:t>
            </w:r>
            <w:r w:rsidR="002A08DE">
              <w:t>.2022</w:t>
            </w:r>
            <w:r w:rsidR="002A08DE">
              <w:tab/>
              <w:t xml:space="preserve"> </w:t>
            </w:r>
            <w:r w:rsidRPr="00D71F0A">
              <w:rPr>
                <w:rFonts w:eastAsia="Times New Roman"/>
              </w:rPr>
              <w:t>10:00 в рабочие дни.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Лица, имеющие право на обжалование действий (бездействий) организатора, собственника,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Любой Претендент, участник аукциона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Центральный арбитражный комитет Госкорпорации «Росатом»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568A" w:rsidP="008A1E0E">
            <w:pPr>
              <w:rPr>
                <w:rFonts w:eastAsia="Times New Roman"/>
              </w:rPr>
            </w:pPr>
            <w:hyperlink r:id="rId15" w:history="1">
              <w:r w:rsidR="008A1E0E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r w:rsidR="0022589A">
              <w:fldChar w:fldCharType="begin"/>
            </w:r>
            <w:r w:rsidR="0022589A">
              <w:instrText xml:space="preserve"> REF _Ref369263673 \r \h  \* MERGEFORMAT </w:instrText>
            </w:r>
            <w:r w:rsidR="0022589A">
              <w:fldChar w:fldCharType="separate"/>
            </w:r>
            <w:r>
              <w:t>5</w:t>
            </w:r>
            <w:r w:rsidR="0022589A">
              <w:fldChar w:fldCharType="end"/>
            </w:r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8A1E0E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lastRenderedPageBreak/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ПРОВЕДЕНИИ АУКЦИОНА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1" w:name="_Toc412648120"/>
      <w:r w:rsidRPr="00DA40DC">
        <w:rPr>
          <w:caps/>
        </w:rPr>
        <w:t>Общие положения</w:t>
      </w:r>
      <w:bookmarkStart w:id="2" w:name="_Toc412648121"/>
      <w:bookmarkEnd w:id="1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3" w:name="_Toc410998168"/>
      <w:r w:rsidRPr="00DA40DC">
        <w:t>Информация об аукционе</w:t>
      </w:r>
      <w:bookmarkEnd w:id="2"/>
      <w:bookmarkEnd w:id="3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проведении аукциона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ru</w:t>
      </w:r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харектеристика земельных участков:</w:t>
      </w:r>
    </w:p>
    <w:p w:rsidR="00FD6037" w:rsidRPr="00FD6037" w:rsidRDefault="0007348A" w:rsidP="00FD6037">
      <w:pPr>
        <w:rPr>
          <w:vanish/>
        </w:rPr>
      </w:pPr>
      <w:r>
        <w:rPr>
          <w:noProof/>
          <w:vanish/>
        </w:rPr>
        <w:drawing>
          <wp:inline distT="0" distB="0" distL="0" distR="0">
            <wp:extent cx="6029325" cy="8296275"/>
            <wp:effectExtent l="19050" t="0" r="9525" b="0"/>
            <wp:docPr id="2" name="Рисунок 1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4" w:name="_Ref351114524"/>
      <w:bookmarkStart w:id="5" w:name="_Ref351114529"/>
      <w:bookmarkStart w:id="6" w:name="_Toc410998169"/>
      <w:bookmarkStart w:id="7" w:name="_Toc412648122"/>
      <w:r w:rsidRPr="00DA40DC">
        <w:t>Документы для ознакомления</w:t>
      </w:r>
      <w:bookmarkEnd w:id="4"/>
      <w:bookmarkEnd w:id="5"/>
      <w:bookmarkEnd w:id="6"/>
      <w:bookmarkEnd w:id="7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8" w:name="_Toc410998170"/>
      <w:bookmarkStart w:id="9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проведении аукциона, внесение изменений в Документацию/извещение о проведении аукциона.</w:t>
      </w:r>
      <w:bookmarkEnd w:id="8"/>
      <w:bookmarkEnd w:id="9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lastRenderedPageBreak/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с даты принятия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>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0" w:name="_Toc410998171"/>
      <w:r w:rsidRPr="00DA40DC">
        <w:t>Затраты на участие в аукционе</w:t>
      </w:r>
      <w:bookmarkEnd w:id="10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1" w:name="_Toc410998172"/>
      <w:r w:rsidRPr="00DA40DC">
        <w:t xml:space="preserve"> </w:t>
      </w:r>
      <w:bookmarkStart w:id="12" w:name="_Toc412648125"/>
      <w:r w:rsidRPr="00DA40DC">
        <w:t>Отказ от проведения аукциона</w:t>
      </w:r>
      <w:bookmarkEnd w:id="11"/>
      <w:bookmarkEnd w:id="12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проведени</w:t>
      </w:r>
      <w:r w:rsidR="00F767E0" w:rsidRPr="00DA40DC">
        <w:t>и</w:t>
      </w:r>
      <w:r w:rsidRPr="00DA40DC">
        <w:t xml:space="preserve"> аукциона.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проведении аукциона.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410998173"/>
      <w:bookmarkStart w:id="29" w:name="_Toc412648126"/>
      <w:bookmarkStart w:id="30" w:name="_Ref350274521"/>
      <w:bookmarkStart w:id="31" w:name="_Toc410998175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DA40DC">
        <w:rPr>
          <w:caps/>
        </w:rPr>
        <w:t>Порядок подачи заявок на участие в аукционе</w:t>
      </w:r>
      <w:bookmarkEnd w:id="28"/>
      <w:bookmarkEnd w:id="29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2" w:name="_Ref350356849"/>
      <w:bookmarkStart w:id="33" w:name="_Toc410998174"/>
      <w:bookmarkStart w:id="34" w:name="_Toc412648127"/>
      <w:r w:rsidRPr="00DA40DC">
        <w:t>Требования к участнику аукциона.</w:t>
      </w:r>
      <w:bookmarkEnd w:id="32"/>
      <w:bookmarkEnd w:id="33"/>
      <w:bookmarkEnd w:id="34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5" w:name="_Toc410998176"/>
      <w:bookmarkEnd w:id="30"/>
      <w:bookmarkEnd w:id="31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6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6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7" w:name="_Toc350259826"/>
      <w:bookmarkStart w:id="38" w:name="_Toc350259972"/>
      <w:bookmarkStart w:id="39" w:name="_Toc350260130"/>
      <w:bookmarkStart w:id="40" w:name="_Toc350260273"/>
      <w:bookmarkStart w:id="41" w:name="_Toc350261398"/>
      <w:bookmarkStart w:id="42" w:name="_Toc350259827"/>
      <w:bookmarkStart w:id="43" w:name="_Toc350259973"/>
      <w:bookmarkStart w:id="44" w:name="_Toc350260131"/>
      <w:bookmarkStart w:id="45" w:name="_Toc350260274"/>
      <w:bookmarkStart w:id="46" w:name="_Toc350261399"/>
      <w:bookmarkStart w:id="47" w:name="_Toc350259828"/>
      <w:bookmarkStart w:id="48" w:name="_Toc350259974"/>
      <w:bookmarkStart w:id="49" w:name="_Toc350260132"/>
      <w:bookmarkStart w:id="50" w:name="_Toc350260275"/>
      <w:bookmarkStart w:id="51" w:name="_Toc350261400"/>
      <w:bookmarkStart w:id="52" w:name="_Toc350259829"/>
      <w:bookmarkStart w:id="53" w:name="_Toc350259975"/>
      <w:bookmarkStart w:id="54" w:name="_Toc350260133"/>
      <w:bookmarkStart w:id="55" w:name="_Toc350260276"/>
      <w:bookmarkStart w:id="56" w:name="_Toc350261401"/>
      <w:bookmarkStart w:id="57" w:name="_Toc350259830"/>
      <w:bookmarkStart w:id="58" w:name="_Toc350259976"/>
      <w:bookmarkStart w:id="59" w:name="_Toc350260134"/>
      <w:bookmarkStart w:id="60" w:name="_Toc350260277"/>
      <w:bookmarkStart w:id="61" w:name="_Toc350261402"/>
      <w:bookmarkStart w:id="62" w:name="_Toc350259831"/>
      <w:bookmarkStart w:id="63" w:name="_Toc350259977"/>
      <w:bookmarkStart w:id="64" w:name="_Toc350260135"/>
      <w:bookmarkStart w:id="65" w:name="_Toc350260278"/>
      <w:bookmarkStart w:id="66" w:name="_Toc350261403"/>
      <w:bookmarkStart w:id="67" w:name="_Toc350259832"/>
      <w:bookmarkStart w:id="68" w:name="_Toc350259978"/>
      <w:bookmarkStart w:id="69" w:name="_Toc350260136"/>
      <w:bookmarkStart w:id="70" w:name="_Toc350260279"/>
      <w:bookmarkStart w:id="71" w:name="_Toc350261404"/>
      <w:bookmarkStart w:id="72" w:name="_Toc350259833"/>
      <w:bookmarkStart w:id="73" w:name="_Toc350259979"/>
      <w:bookmarkStart w:id="74" w:name="_Toc350260137"/>
      <w:bookmarkStart w:id="75" w:name="_Toc350260280"/>
      <w:bookmarkStart w:id="76" w:name="_Toc350261405"/>
      <w:bookmarkStart w:id="77" w:name="_Toc350259834"/>
      <w:bookmarkStart w:id="78" w:name="_Toc350259980"/>
      <w:bookmarkStart w:id="79" w:name="_Toc350260138"/>
      <w:bookmarkStart w:id="80" w:name="_Toc350260281"/>
      <w:bookmarkStart w:id="81" w:name="_Toc350261406"/>
      <w:bookmarkStart w:id="82" w:name="_Toc350259835"/>
      <w:bookmarkStart w:id="83" w:name="_Toc350259981"/>
      <w:bookmarkStart w:id="84" w:name="_Toc350260139"/>
      <w:bookmarkStart w:id="85" w:name="_Toc350260282"/>
      <w:bookmarkStart w:id="86" w:name="_Toc350261407"/>
      <w:bookmarkStart w:id="87" w:name="_Toc350259836"/>
      <w:bookmarkStart w:id="88" w:name="_Toc350259982"/>
      <w:bookmarkStart w:id="89" w:name="_Toc350260140"/>
      <w:bookmarkStart w:id="90" w:name="_Toc350260283"/>
      <w:bookmarkStart w:id="91" w:name="_Toc350261408"/>
      <w:bookmarkStart w:id="92" w:name="_Toc350259837"/>
      <w:bookmarkStart w:id="93" w:name="_Toc350259983"/>
      <w:bookmarkStart w:id="94" w:name="_Toc350260141"/>
      <w:bookmarkStart w:id="95" w:name="_Toc350260284"/>
      <w:bookmarkStart w:id="96" w:name="_Toc350261409"/>
      <w:bookmarkStart w:id="97" w:name="_Toc350259838"/>
      <w:bookmarkStart w:id="98" w:name="_Toc350259984"/>
      <w:bookmarkStart w:id="99" w:name="_Toc350260142"/>
      <w:bookmarkStart w:id="100" w:name="_Toc350260285"/>
      <w:bookmarkStart w:id="101" w:name="_Toc350261410"/>
      <w:bookmarkStart w:id="102" w:name="_Toc350259839"/>
      <w:bookmarkStart w:id="103" w:name="_Toc350259985"/>
      <w:bookmarkStart w:id="104" w:name="_Toc350260143"/>
      <w:bookmarkStart w:id="105" w:name="_Toc350260286"/>
      <w:bookmarkStart w:id="106" w:name="_Toc350261411"/>
      <w:bookmarkStart w:id="107" w:name="_Toc350259840"/>
      <w:bookmarkStart w:id="108" w:name="_Toc350259986"/>
      <w:bookmarkStart w:id="109" w:name="_Toc350260144"/>
      <w:bookmarkStart w:id="110" w:name="_Toc350260287"/>
      <w:bookmarkStart w:id="111" w:name="_Toc350261412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_Ref369539383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 Форма № 1</w:t>
      </w:r>
      <w:r w:rsidR="00712144">
        <w:fldChar w:fldCharType="end"/>
      </w:r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 xml:space="preserve"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</w:t>
      </w:r>
      <w:r w:rsidR="00650716" w:rsidRPr="00DA40DC">
        <w:rPr>
          <w:rFonts w:ascii="Times New Roman" w:hAnsi="Times New Roman"/>
          <w:sz w:val="28"/>
          <w:szCs w:val="28"/>
        </w:rPr>
        <w:lastRenderedPageBreak/>
        <w:t>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_Ref369539528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 Форма № 2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_Ref369539544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 xml:space="preserve">Приложение 1. Форма № </w:t>
      </w:r>
      <w:r w:rsidR="00B72205" w:rsidRPr="00DA40DC">
        <w:rPr>
          <w:b/>
        </w:rPr>
        <w:t>1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) месяц до дня размещения извещения о проведении  аукциона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8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712144">
        <w:fldChar w:fldCharType="begin"/>
      </w:r>
      <w:r w:rsidR="009C46A3">
        <w:instrText xml:space="preserve"> REF _Ref369539774 \h  \* MERGEFORMAT </w:instrText>
      </w:r>
      <w:r w:rsidR="00712144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 Форма № 2</w:t>
      </w:r>
      <w:r w:rsidR="00712144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).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2" w:name="_Toc412648129"/>
      <w:bookmarkStart w:id="113" w:name="_Ref347924920"/>
      <w:bookmarkStart w:id="114" w:name="_Toc410998180"/>
      <w:bookmarkEnd w:id="35"/>
      <w:r w:rsidRPr="00DA40DC">
        <w:t>Подача заявок на участие в аукционе</w:t>
      </w:r>
      <w:bookmarkEnd w:id="112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проведении аукциона.</w:t>
      </w:r>
    </w:p>
    <w:p w:rsidR="00D214BD" w:rsidRPr="00DA40DC" w:rsidRDefault="00183B8E" w:rsidP="00992C81">
      <w:pPr>
        <w:keepNext/>
        <w:keepLines/>
        <w:ind w:firstLine="851"/>
      </w:pPr>
      <w:r w:rsidRPr="00DA40DC"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Adobe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lastRenderedPageBreak/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5" w:name="_Toc410998177"/>
      <w:bookmarkStart w:id="116" w:name="_Toc412648130"/>
      <w:r w:rsidRPr="00DA40DC">
        <w:t>Изменение заявок на участие в аукционе или их отзыв</w:t>
      </w:r>
      <w:bookmarkEnd w:id="115"/>
      <w:bookmarkEnd w:id="116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данной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7" w:name="_Toc410998178"/>
      <w:bookmarkStart w:id="118" w:name="_Toc412648131"/>
      <w:r w:rsidRPr="00DA40DC">
        <w:t>Опоздавшие заявки на участие в аукционе</w:t>
      </w:r>
      <w:bookmarkEnd w:id="117"/>
      <w:bookmarkEnd w:id="118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9" w:name="_Ref405988528"/>
      <w:bookmarkStart w:id="120" w:name="_Toc410998179"/>
      <w:bookmarkStart w:id="121" w:name="_Toc412648132"/>
      <w:r w:rsidRPr="00DA40DC">
        <w:t>Требование о предоставлении задатка.</w:t>
      </w:r>
      <w:bookmarkEnd w:id="119"/>
      <w:bookmarkEnd w:id="120"/>
      <w:bookmarkEnd w:id="121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r w:rsidRPr="00DA40DC"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объеме</w:t>
      </w:r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r w:rsidR="0022589A">
        <w:fldChar w:fldCharType="begin"/>
      </w:r>
      <w:r w:rsidR="0022589A">
        <w:instrText xml:space="preserve"> REF _Ref410999703 \r \h  \* MERGEFORMAT </w:instrText>
      </w:r>
      <w:r w:rsidR="0022589A">
        <w:fldChar w:fldCharType="separate"/>
      </w:r>
      <w:r w:rsidR="00B72205">
        <w:t>5.6</w:t>
      </w:r>
      <w:r w:rsidR="0022589A">
        <w:fldChar w:fldCharType="end"/>
      </w:r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>При этом срок возврата задатка исчисляется с даты подписания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п</w:t>
      </w:r>
      <w:r w:rsidR="00992C81" w:rsidRPr="00DA40DC">
        <w:t>.п.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2" w:name="_Toc410998183"/>
      <w:bookmarkEnd w:id="113"/>
      <w:bookmarkEnd w:id="114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3" w:name="_Toc412648133"/>
      <w:r w:rsidRPr="00DA40DC">
        <w:rPr>
          <w:caps/>
        </w:rPr>
        <w:t>Процедура аукциона</w:t>
      </w:r>
      <w:bookmarkEnd w:id="123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4" w:name="_Toc369269822"/>
      <w:bookmarkStart w:id="125" w:name="_Toc369269884"/>
      <w:bookmarkStart w:id="126" w:name="_Toc369269961"/>
      <w:bookmarkStart w:id="127" w:name="_Toc410998181"/>
      <w:bookmarkStart w:id="128" w:name="_Toc412648134"/>
      <w:bookmarkStart w:id="129" w:name="_Ref349301811"/>
      <w:bookmarkEnd w:id="124"/>
      <w:bookmarkEnd w:id="125"/>
      <w:bookmarkEnd w:id="126"/>
      <w:r w:rsidRPr="00DA40DC">
        <w:t>Рассмотрение заявок.</w:t>
      </w:r>
      <w:bookmarkEnd w:id="127"/>
      <w:bookmarkEnd w:id="128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29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0" w:name="_Ref350353678"/>
      <w:r w:rsidRPr="00DA40DC">
        <w:t>Претендент не допускается к участию в аукционе по следующим основаниям:</w:t>
      </w:r>
      <w:bookmarkEnd w:id="130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22589A">
        <w:fldChar w:fldCharType="begin"/>
      </w:r>
      <w:r w:rsidR="0022589A">
        <w:instrText xml:space="preserve"> REF _Ref350356849 \r \h  \* MERGEFORMAT </w:instrText>
      </w:r>
      <w:r w:rsidR="0022589A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2.1</w:t>
      </w:r>
      <w:r w:rsidR="0022589A">
        <w:fldChar w:fldCharType="end"/>
      </w:r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1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Комиссии </w:t>
      </w:r>
      <w:r w:rsidRPr="00DA40DC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>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1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непредставленные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DA40DC">
        <w:t xml:space="preserve">.п. </w:t>
      </w:r>
      <w:r w:rsidR="00C832B3" w:rsidRPr="00DA40DC">
        <w:t>г</w:t>
      </w:r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>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2" w:name="_Toc410998182"/>
      <w:bookmarkStart w:id="133" w:name="_Toc412648135"/>
      <w:r w:rsidRPr="00DA40DC">
        <w:t>Проведение аукциона.</w:t>
      </w:r>
      <w:bookmarkEnd w:id="132"/>
      <w:bookmarkEnd w:id="133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проведении аукциона.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50258876"/>
      <w:r w:rsidRPr="00DA40DC">
        <w:t>Аукцион признается несостоявшимся в случаях, если:</w:t>
      </w:r>
      <w:bookmarkEnd w:id="134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369263601"/>
      <w:r w:rsidRPr="00DA40DC">
        <w:t>Победителем аукциона признается участник</w:t>
      </w:r>
      <w:bookmarkEnd w:id="135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6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>статьи 448 Гражданского кодекса Российской Федерации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6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Признание аукциона несостоявшимся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7" w:name="_Toc350259883"/>
      <w:bookmarkStart w:id="138" w:name="_Toc350260029"/>
      <w:bookmarkStart w:id="139" w:name="_Toc350260187"/>
      <w:bookmarkStart w:id="140" w:name="_Toc350260330"/>
      <w:bookmarkStart w:id="141" w:name="_Toc350261455"/>
      <w:bookmarkEnd w:id="137"/>
      <w:bookmarkEnd w:id="138"/>
      <w:bookmarkEnd w:id="139"/>
      <w:bookmarkEnd w:id="140"/>
      <w:bookmarkEnd w:id="141"/>
      <w:r w:rsidRPr="00DA40DC"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2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3" w:name="_Toc350259886"/>
      <w:bookmarkStart w:id="144" w:name="_Toc350260032"/>
      <w:bookmarkStart w:id="145" w:name="_Toc350260190"/>
      <w:bookmarkStart w:id="146" w:name="_Toc350260333"/>
      <w:bookmarkStart w:id="147" w:name="_Toc350261458"/>
      <w:bookmarkStart w:id="148" w:name="_Toc350259887"/>
      <w:bookmarkStart w:id="149" w:name="_Toc350260033"/>
      <w:bookmarkStart w:id="150" w:name="_Toc350260191"/>
      <w:bookmarkStart w:id="151" w:name="_Toc350260334"/>
      <w:bookmarkStart w:id="152" w:name="_Toc350261459"/>
      <w:bookmarkStart w:id="153" w:name="_Toc350259888"/>
      <w:bookmarkStart w:id="154" w:name="_Toc350260034"/>
      <w:bookmarkStart w:id="155" w:name="_Toc350260192"/>
      <w:bookmarkStart w:id="156" w:name="_Toc350260335"/>
      <w:bookmarkStart w:id="157" w:name="_Toc350261460"/>
      <w:bookmarkStart w:id="158" w:name="_Toc350259889"/>
      <w:bookmarkStart w:id="159" w:name="_Toc350260035"/>
      <w:bookmarkStart w:id="160" w:name="_Toc350260193"/>
      <w:bookmarkStart w:id="161" w:name="_Toc350260336"/>
      <w:bookmarkStart w:id="162" w:name="_Toc350261461"/>
      <w:bookmarkStart w:id="163" w:name="_Toc350259890"/>
      <w:bookmarkStart w:id="164" w:name="_Toc350260036"/>
      <w:bookmarkStart w:id="165" w:name="_Toc350260194"/>
      <w:bookmarkStart w:id="166" w:name="_Toc350260337"/>
      <w:bookmarkStart w:id="167" w:name="_Toc350261462"/>
      <w:bookmarkStart w:id="168" w:name="_Toc350259891"/>
      <w:bookmarkStart w:id="169" w:name="_Toc350260037"/>
      <w:bookmarkStart w:id="170" w:name="_Toc350260195"/>
      <w:bookmarkStart w:id="171" w:name="_Toc350260338"/>
      <w:bookmarkStart w:id="172" w:name="_Toc350261463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Pr="00DA40DC">
        <w:t>Информация об итогах аукциона (аукцион состоялся/не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3" w:name="_Toc412648136"/>
      <w:r w:rsidRPr="00DA40DC">
        <w:rPr>
          <w:caps/>
        </w:rPr>
        <w:t>Заключение договора по итогам аукциона</w:t>
      </w:r>
      <w:bookmarkEnd w:id="173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4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4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5" w:name="_Toc350259895"/>
      <w:bookmarkStart w:id="176" w:name="_Toc350260041"/>
      <w:bookmarkStart w:id="177" w:name="_Toc350260199"/>
      <w:bookmarkStart w:id="178" w:name="_Toc350260342"/>
      <w:bookmarkStart w:id="179" w:name="_Toc350261467"/>
      <w:bookmarkEnd w:id="122"/>
      <w:bookmarkEnd w:id="175"/>
      <w:bookmarkEnd w:id="176"/>
      <w:bookmarkEnd w:id="177"/>
      <w:bookmarkEnd w:id="178"/>
      <w:bookmarkEnd w:id="179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с даты подписания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9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lastRenderedPageBreak/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80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1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1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2" w:name="_Ref369265463"/>
      <w:bookmarkEnd w:id="180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r w:rsidR="0022589A">
        <w:fldChar w:fldCharType="begin"/>
      </w:r>
      <w:r w:rsidR="0022589A">
        <w:instrText xml:space="preserve"> REF _Ref369265270 \r \h  \* MERGEFORMAT </w:instrText>
      </w:r>
      <w:r w:rsidR="0022589A">
        <w:fldChar w:fldCharType="separate"/>
      </w:r>
      <w:r w:rsidR="00B72205">
        <w:t>4.1.5</w:t>
      </w:r>
      <w:r w:rsidR="0022589A">
        <w:fldChar w:fldCharType="end"/>
      </w:r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2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r w:rsidR="0022589A">
        <w:fldChar w:fldCharType="begin"/>
      </w:r>
      <w:r w:rsidR="0022589A">
        <w:instrText xml:space="preserve"> REF _Ref369265463 \r \h  \* MERGEFORMAT </w:instrText>
      </w:r>
      <w:r w:rsidR="0022589A">
        <w:fldChar w:fldCharType="separate"/>
      </w:r>
      <w:r w:rsidR="00B72205">
        <w:t>4.1.6</w:t>
      </w:r>
      <w:r w:rsidR="0022589A">
        <w:fldChar w:fldCharType="end"/>
      </w:r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случае если аукцион признан несостоявшимся по причине, указанной в п</w:t>
      </w:r>
      <w:r w:rsidR="00C832B3" w:rsidRPr="00DA40DC">
        <w:t>.п.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r w:rsidR="0022589A">
        <w:fldChar w:fldCharType="begin"/>
      </w:r>
      <w:r w:rsidR="0022589A">
        <w:instrText xml:space="preserve"> REF _Ref350258876 \r \h  \* MERGEFORMAT </w:instrText>
      </w:r>
      <w:r w:rsidR="0022589A">
        <w:fldChar w:fldCharType="separate"/>
      </w:r>
      <w:r w:rsidR="00B72205">
        <w:t>3.2.4</w:t>
      </w:r>
      <w:r w:rsidR="0022589A">
        <w:fldChar w:fldCharType="end"/>
      </w:r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3" w:name="_Toc350259902"/>
      <w:bookmarkStart w:id="184" w:name="_Toc350260048"/>
      <w:bookmarkStart w:id="185" w:name="_Toc350260206"/>
      <w:bookmarkStart w:id="186" w:name="_Toc350260349"/>
      <w:bookmarkStart w:id="187" w:name="_Toc350261474"/>
      <w:bookmarkStart w:id="188" w:name="_Toc350259903"/>
      <w:bookmarkStart w:id="189" w:name="_Toc350260049"/>
      <w:bookmarkStart w:id="190" w:name="_Toc350260207"/>
      <w:bookmarkStart w:id="191" w:name="_Toc350260350"/>
      <w:bookmarkStart w:id="192" w:name="_Toc350261475"/>
      <w:bookmarkStart w:id="193" w:name="_Toc350259904"/>
      <w:bookmarkStart w:id="194" w:name="_Toc350260050"/>
      <w:bookmarkStart w:id="195" w:name="_Toc350260208"/>
      <w:bookmarkStart w:id="196" w:name="_Toc350260351"/>
      <w:bookmarkStart w:id="197" w:name="_Toc350261476"/>
      <w:bookmarkStart w:id="198" w:name="_Toc350259905"/>
      <w:bookmarkStart w:id="199" w:name="_Toc350260051"/>
      <w:bookmarkStart w:id="200" w:name="_Toc350260209"/>
      <w:bookmarkStart w:id="201" w:name="_Toc350260352"/>
      <w:bookmarkStart w:id="202" w:name="_Toc350261477"/>
      <w:bookmarkStart w:id="203" w:name="_Toc350259906"/>
      <w:bookmarkStart w:id="204" w:name="_Toc350260052"/>
      <w:bookmarkStart w:id="205" w:name="_Toc350260210"/>
      <w:bookmarkStart w:id="206" w:name="_Toc350260353"/>
      <w:bookmarkStart w:id="207" w:name="_Toc350261478"/>
      <w:bookmarkStart w:id="208" w:name="_Toc350259907"/>
      <w:bookmarkStart w:id="209" w:name="_Toc350260053"/>
      <w:bookmarkStart w:id="210" w:name="_Toc350260211"/>
      <w:bookmarkStart w:id="211" w:name="_Toc350260354"/>
      <w:bookmarkStart w:id="212" w:name="_Toc350261479"/>
      <w:bookmarkStart w:id="213" w:name="_Toc350259908"/>
      <w:bookmarkStart w:id="214" w:name="_Toc350260054"/>
      <w:bookmarkStart w:id="215" w:name="_Toc350260212"/>
      <w:bookmarkStart w:id="216" w:name="_Toc350260355"/>
      <w:bookmarkStart w:id="217" w:name="_Toc350261480"/>
      <w:bookmarkStart w:id="218" w:name="_Toc350259909"/>
      <w:bookmarkStart w:id="219" w:name="_Toc350260055"/>
      <w:bookmarkStart w:id="220" w:name="_Toc350260213"/>
      <w:bookmarkStart w:id="221" w:name="_Toc350260356"/>
      <w:bookmarkStart w:id="222" w:name="_Toc350261481"/>
      <w:bookmarkStart w:id="223" w:name="_Toc350259911"/>
      <w:bookmarkStart w:id="224" w:name="_Toc350260057"/>
      <w:bookmarkStart w:id="225" w:name="_Toc350260215"/>
      <w:bookmarkStart w:id="226" w:name="_Toc350260358"/>
      <w:bookmarkStart w:id="227" w:name="_Toc350261483"/>
      <w:bookmarkStart w:id="228" w:name="_Toc350261534"/>
      <w:bookmarkStart w:id="229" w:name="_Toc350261564"/>
      <w:bookmarkStart w:id="230" w:name="_Toc350261592"/>
      <w:bookmarkStart w:id="231" w:name="_Toc350261633"/>
      <w:bookmarkStart w:id="232" w:name="_Toc350261693"/>
      <w:bookmarkStart w:id="233" w:name="_Toc350261761"/>
      <w:bookmarkStart w:id="234" w:name="_Toc350261830"/>
      <w:bookmarkStart w:id="235" w:name="_Toc350261859"/>
      <w:bookmarkStart w:id="236" w:name="_Toc350261933"/>
      <w:bookmarkStart w:id="237" w:name="_Toc350262504"/>
      <w:bookmarkStart w:id="238" w:name="_Toc350259912"/>
      <w:bookmarkStart w:id="239" w:name="_Toc350260058"/>
      <w:bookmarkStart w:id="240" w:name="_Toc350260216"/>
      <w:bookmarkStart w:id="241" w:name="_Toc350260359"/>
      <w:bookmarkStart w:id="242" w:name="_Toc350261484"/>
      <w:bookmarkStart w:id="243" w:name="_Toc350261535"/>
      <w:bookmarkStart w:id="244" w:name="_Toc350261565"/>
      <w:bookmarkStart w:id="245" w:name="_Toc350261593"/>
      <w:bookmarkStart w:id="246" w:name="_Toc350261634"/>
      <w:bookmarkStart w:id="247" w:name="_Toc350261694"/>
      <w:bookmarkStart w:id="248" w:name="_Toc350261762"/>
      <w:bookmarkStart w:id="249" w:name="_Toc350261831"/>
      <w:bookmarkStart w:id="250" w:name="_Toc350261860"/>
      <w:bookmarkStart w:id="251" w:name="_Toc350261934"/>
      <w:bookmarkStart w:id="252" w:name="_Toc350262505"/>
      <w:bookmarkStart w:id="253" w:name="_Toc350259921"/>
      <w:bookmarkStart w:id="254" w:name="_Toc350260067"/>
      <w:bookmarkStart w:id="255" w:name="_Toc350260225"/>
      <w:bookmarkStart w:id="256" w:name="_Toc350260368"/>
      <w:bookmarkStart w:id="257" w:name="_Toc350261493"/>
      <w:bookmarkStart w:id="258" w:name="_Toc350261537"/>
      <w:bookmarkStart w:id="259" w:name="_Toc350261567"/>
      <w:bookmarkStart w:id="260" w:name="_Toc350261595"/>
      <w:bookmarkStart w:id="261" w:name="_Ref369263673"/>
      <w:bookmarkStart w:id="262" w:name="_Toc410998185"/>
      <w:bookmarkStart w:id="263" w:name="_Toc412648138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1"/>
      <w:bookmarkEnd w:id="262"/>
      <w:bookmarkEnd w:id="263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4" w:name="_Toc410998186"/>
      <w:bookmarkStart w:id="265" w:name="_Toc412648139"/>
      <w:r w:rsidRPr="00DA40DC">
        <w:t>Порядок обжалования</w:t>
      </w:r>
      <w:r w:rsidR="00C51627" w:rsidRPr="00DA40DC">
        <w:t>.</w:t>
      </w:r>
      <w:bookmarkEnd w:id="264"/>
      <w:bookmarkEnd w:id="265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lastRenderedPageBreak/>
        <w:t>.</w:t>
      </w:r>
      <w:r w:rsidR="00A30697" w:rsidRPr="00DA40DC">
        <w:t xml:space="preserve">Любой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102E98" w:rsidRPr="00DA40DC">
        <w:t xml:space="preserve">Обжалование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343BDA" w:rsidRPr="00DA40DC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20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r w:rsidR="00343BDA" w:rsidRPr="00DA40DC">
        <w:t>Б.Ордынка,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6" w:name="_Toc410998187"/>
      <w:bookmarkStart w:id="267" w:name="_Toc412648140"/>
      <w:r w:rsidRPr="00DA40DC">
        <w:t>Срок обжалования</w:t>
      </w:r>
      <w:r w:rsidR="00C51627" w:rsidRPr="00DA40DC">
        <w:t>.</w:t>
      </w:r>
      <w:bookmarkEnd w:id="266"/>
      <w:bookmarkEnd w:id="267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r w:rsidRPr="00DA40DC">
        <w:t>.</w:t>
      </w:r>
      <w:r w:rsidR="00F71151" w:rsidRPr="00DA40DC">
        <w:t xml:space="preserve">Обжалование допускается в любое время с момента размещения извещения о проведении аукциона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68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9" w:name="_Ref369539383"/>
      <w:bookmarkStart w:id="270" w:name="_Ref369539544"/>
      <w:bookmarkStart w:id="271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68"/>
      <w:bookmarkEnd w:id="269"/>
      <w:bookmarkEnd w:id="270"/>
      <w:bookmarkEnd w:id="271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>«___» _____________ _____ г.</w:t>
      </w:r>
    </w:p>
    <w:p w:rsidR="0028188D" w:rsidRPr="00DA40DC" w:rsidRDefault="0028188D" w:rsidP="00621DA2">
      <w:pPr>
        <w:widowControl w:val="0"/>
        <w:ind w:firstLine="851"/>
        <w:contextualSpacing/>
      </w:pPr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DA40DC">
        <w:t xml:space="preserve">р </w:t>
      </w:r>
      <w:r w:rsidR="000913A2" w:rsidRPr="00DA40DC">
        <w:t xml:space="preserve"> по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отношении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DA40DC">
        <w:t xml:space="preserve">в том числе ФНС России, Минэнерго России, Росфинмониторингу,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>в 5-дневный срок с даты подписания протокола об итогах аукциона представить:</w:t>
      </w:r>
    </w:p>
    <w:p w:rsidR="00D214BD" w:rsidRPr="00DA40DC" w:rsidRDefault="00096A4E" w:rsidP="00D214BD">
      <w:pPr>
        <w:ind w:firstLine="851"/>
      </w:pPr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 xml:space="preserve">сведений, полностью или частично, компетентным органам государственной власти (в том числе, </w:t>
      </w:r>
      <w:r w:rsidR="00740EEC" w:rsidRPr="00DA40DC">
        <w:t>ФНС России</w:t>
      </w:r>
      <w:r w:rsidRPr="00DA40DC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проведении аукц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2" w:name="_Ref369539528"/>
      <w:bookmarkStart w:id="273" w:name="_Ref369539774"/>
      <w:bookmarkStart w:id="274" w:name="_Toc412648142"/>
      <w:r w:rsidRPr="00DA40DC">
        <w:rPr>
          <w:b w:val="0"/>
        </w:rPr>
        <w:lastRenderedPageBreak/>
        <w:t>Приложение 2. Форма № 2</w:t>
      </w:r>
      <w:bookmarkEnd w:id="272"/>
      <w:bookmarkEnd w:id="273"/>
      <w:bookmarkEnd w:id="274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>Настоящим (Полное наименование юридического лица или фамилия, имя, отчество и паспортные данные физического лица, подающего заявку)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1"/>
          <w:headerReference w:type="first" r:id="rId22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5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6" w:name="_Ref369539450"/>
      <w:bookmarkStart w:id="277" w:name="_Toc412648143"/>
      <w:bookmarkEnd w:id="275"/>
      <w:r w:rsidRPr="00DA40DC">
        <w:rPr>
          <w:b w:val="0"/>
        </w:rPr>
        <w:lastRenderedPageBreak/>
        <w:t>Приложение 3. Форма № 3</w:t>
      </w:r>
      <w:bookmarkEnd w:id="276"/>
      <w:bookmarkEnd w:id="277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>(Подпись уполномоченного представителя)</w:t>
      </w:r>
      <w:r w:rsidRPr="00DA40DC">
        <w:rPr>
          <w:snapToGrid w:val="0"/>
          <w:sz w:val="14"/>
          <w:szCs w:val="14"/>
        </w:rPr>
        <w:tab/>
      </w:r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A40DC">
        <w:rPr>
          <w:szCs w:val="24"/>
        </w:rPr>
        <w:t>в двух форматах *.</w:t>
      </w:r>
      <w:r w:rsidRPr="00DA40DC">
        <w:rPr>
          <w:szCs w:val="24"/>
          <w:lang w:val="en-US"/>
        </w:rPr>
        <w:t>pdf</w:t>
      </w:r>
      <w:r w:rsidRPr="00DA40DC">
        <w:rPr>
          <w:szCs w:val="24"/>
        </w:rPr>
        <w:t xml:space="preserve"> и *.xls;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49"/>
        <w:gridCol w:w="3352"/>
        <w:gridCol w:w="3436"/>
      </w:tblGrid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2.2.5. 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78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78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79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79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0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0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 xml:space="preserve">задатка при проведении аукциона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п/п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1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1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2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3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3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Просрочка внесения денежных средств в счет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4" w:name="_Ref321393631"/>
      <w:r w:rsidRPr="00B12B1E">
        <w:rPr>
          <w:rFonts w:eastAsia="Times New Roman"/>
        </w:rPr>
        <w:t xml:space="preserve"> </w:t>
      </w:r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4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>Договор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6.6. 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www.rdr.rosatom.ru в соответствии с утвержденными Госкорпорацией "Росатом"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r w:rsidRPr="009734C0">
        <w:rPr>
          <w:rFonts w:eastAsia="Times New Roman"/>
          <w:b/>
          <w:bCs/>
          <w:i/>
          <w:iCs/>
        </w:rPr>
        <w:t>]</w:t>
      </w:r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включения Продавца,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Факт включения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5" w:name="_Ref369266726"/>
      <w:r w:rsidRPr="00B12B1E">
        <w:rPr>
          <w:rFonts w:eastAsia="Times New Roman"/>
          <w:bCs/>
        </w:rPr>
        <w:t>11. Реквизиты и подписи Сторон</w:t>
      </w:r>
      <w:bookmarkEnd w:id="285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484C10" w:rsidRPr="00B12B1E" w:rsidTr="008A1E0E">
        <w:tc>
          <w:tcPr>
            <w:tcW w:w="2345" w:type="pct"/>
          </w:tcPr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Сокращенное название по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кредитного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учреждения, БИК, к/с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Сокращенное название по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наименование кредитного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учреждения, БИК, к/с</w:t>
            </w:r>
          </w:p>
          <w:p w:rsidR="00484C10" w:rsidRPr="001330F8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6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6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>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«П</w:t>
      </w:r>
      <w:r>
        <w:rPr>
          <w:rFonts w:eastAsia="Times New Roman"/>
        </w:rPr>
        <w:t>олянское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1"/>
        <w:gridCol w:w="5068"/>
      </w:tblGrid>
      <w:tr w:rsidR="00484C10" w:rsidRPr="00B12B1E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8A1E0E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8A1E0E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8A1E0E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484C10" w:rsidRPr="001F66BC" w:rsidTr="008A1E0E">
        <w:trPr>
          <w:trHeight w:val="308"/>
        </w:trPr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подписан между: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от </w:t>
      </w:r>
      <w:r w:rsidRPr="001F66BC">
        <w:rPr>
          <w:rFonts w:ascii="Times New Roman" w:hAnsi="Times New Roman"/>
          <w:sz w:val="26"/>
          <w:szCs w:val="26"/>
        </w:rPr>
        <w:t>Дата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>ения) права: земельный участок 2038 кв. м.-проход или проезд через земельный участок, 393 кв.м.-охранная зона электрических сетей, 396 кв.м.-охранная зона электрических сетей, 375 кв.м.-охранная зона электрических сетей, 206 кв.м.-проход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«Полян</w:t>
      </w:r>
      <w:r>
        <w:rPr>
          <w:sz w:val="26"/>
          <w:szCs w:val="26"/>
        </w:rPr>
        <w:t>ское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484C10" w:rsidRPr="001F66BC" w:rsidTr="008A1E0E">
        <w:tc>
          <w:tcPr>
            <w:tcW w:w="2345" w:type="pct"/>
          </w:tcPr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р/с, 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Реквизиты: ИНН, КПП, р/с,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м.-проход или проезд через земельный участок, 393 кв. м.-охранная зона электрических сетей, 396 кв. м.-охранная зона электрических сетей, 375 кв. м.-охранная зона электрических сетей, 206 кв. м.-проход или проезд через земельный участок, адрес (местонахождение): Ленинградская область, Выборгский район, МО «Полянское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1"/>
        <w:gridCol w:w="5068"/>
      </w:tblGrid>
      <w:tr w:rsidR="00484C10" w:rsidRPr="00F92874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8A1E0E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8A1E0E">
      <w:headerReference w:type="default" r:id="rId24"/>
      <w:headerReference w:type="first" r:id="rId25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68A" w:rsidRDefault="008A568A">
      <w:r>
        <w:separator/>
      </w:r>
    </w:p>
    <w:p w:rsidR="008A568A" w:rsidRDefault="008A568A"/>
  </w:endnote>
  <w:endnote w:type="continuationSeparator" w:id="0">
    <w:p w:rsidR="008A568A" w:rsidRDefault="008A568A">
      <w:r>
        <w:continuationSeparator/>
      </w:r>
    </w:p>
    <w:p w:rsidR="008A568A" w:rsidRDefault="008A56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68A" w:rsidRDefault="008A568A">
      <w:r>
        <w:separator/>
      </w:r>
    </w:p>
    <w:p w:rsidR="008A568A" w:rsidRDefault="008A568A"/>
  </w:footnote>
  <w:footnote w:type="continuationSeparator" w:id="0">
    <w:p w:rsidR="008A568A" w:rsidRDefault="008A568A">
      <w:r>
        <w:continuationSeparator/>
      </w:r>
    </w:p>
    <w:p w:rsidR="008A568A" w:rsidRDefault="008A568A"/>
  </w:footnote>
  <w:footnote w:id="1">
    <w:p w:rsidR="00D71F0A" w:rsidRDefault="00D71F0A" w:rsidP="008A1E0E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0E" w:rsidRDefault="0022589A" w:rsidP="0071118C">
    <w:pPr>
      <w:pStyle w:val="a6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C95E4F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0E" w:rsidRDefault="0022589A" w:rsidP="0071118C">
    <w:pPr>
      <w:pStyle w:val="a6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C95E4F">
      <w:rPr>
        <w:noProof/>
      </w:rPr>
      <w:t>39</w:t>
    </w:r>
    <w:r>
      <w:rPr>
        <w:noProof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 w15:restartNumberingAfterBreak="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 w15:restartNumberingAfterBreak="0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 w15:restartNumberingAfterBreak="0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 w15:restartNumberingAfterBreak="0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 w15:restartNumberingAfterBreak="0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 w15:restartNumberingAfterBreak="0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05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48A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7B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703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396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5DC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F3F"/>
    <w:rsid w:val="001D6067"/>
    <w:rsid w:val="001D6F8A"/>
    <w:rsid w:val="001D7332"/>
    <w:rsid w:val="001D75A8"/>
    <w:rsid w:val="001D768B"/>
    <w:rsid w:val="001E01A0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89A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6D61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3B07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08DE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923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62A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430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E96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460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471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D2D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427"/>
    <w:rsid w:val="0052288C"/>
    <w:rsid w:val="00522B7B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631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3D6F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4A9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7AA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5DAC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144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2C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FCA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24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3BD"/>
    <w:rsid w:val="00834A1A"/>
    <w:rsid w:val="00835667"/>
    <w:rsid w:val="008358C3"/>
    <w:rsid w:val="00835F24"/>
    <w:rsid w:val="008360BE"/>
    <w:rsid w:val="0083636C"/>
    <w:rsid w:val="00836DC0"/>
    <w:rsid w:val="00837848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0E"/>
    <w:rsid w:val="008A1EA5"/>
    <w:rsid w:val="008A1F55"/>
    <w:rsid w:val="008A27FE"/>
    <w:rsid w:val="008A4298"/>
    <w:rsid w:val="008A47AF"/>
    <w:rsid w:val="008A568A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367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0F1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057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49A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8D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6A3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086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023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1C5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1DB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E4F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29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F5B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6DAD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195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0A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5B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A59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4C5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2282"/>
    <w:rsid w:val="00E331AF"/>
    <w:rsid w:val="00E331EE"/>
    <w:rsid w:val="00E34254"/>
    <w:rsid w:val="00E34DCA"/>
    <w:rsid w:val="00E35163"/>
    <w:rsid w:val="00E352A0"/>
    <w:rsid w:val="00E3598B"/>
    <w:rsid w:val="00E376D0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189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8D9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5B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707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04E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359A"/>
    <w:rsid w:val="00FB41DA"/>
    <w:rsid w:val="00FB5948"/>
    <w:rsid w:val="00FB5B9A"/>
    <w:rsid w:val="00FB6412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B12D4CB-F6D7-4FA2-BAD6-131ACCC91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tomproperty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atnikov@niiefa.spb.su" TargetMode="External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mailto:arbitration@rosatom.ru" TargetMode="External"/><Relationship Id="rId23" Type="http://schemas.openxmlformats.org/officeDocument/2006/relationships/image" Target="media/image2.emf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niiefa.spb.su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9286559-7C1C-4693-89D8-FCA0A21784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CFFB1E-8B96-4E3E-8C4F-BE24D190D3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4318CF-B850-4FBE-B96C-79AAFFEF3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39</Pages>
  <Words>12231</Words>
  <Characters>69721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81789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23</cp:revision>
  <cp:lastPrinted>2020-07-23T03:38:00Z</cp:lastPrinted>
  <dcterms:created xsi:type="dcterms:W3CDTF">2021-08-06T08:13:00Z</dcterms:created>
  <dcterms:modified xsi:type="dcterms:W3CDTF">2022-03-11T11:50:00Z</dcterms:modified>
</cp:coreProperties>
</file>