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74611" w:rsidRPr="00FC009D" w:rsidRDefault="00B74611" w:rsidP="00B74611">
      <w:pPr>
        <w:pStyle w:val="1"/>
        <w:numPr>
          <w:ilvl w:val="0"/>
          <w:numId w:val="3"/>
        </w:numPr>
        <w:tabs>
          <w:tab w:val="left" w:pos="426"/>
        </w:tabs>
        <w:jc w:val="center"/>
        <w:rPr>
          <w:sz w:val="28"/>
          <w:szCs w:val="28"/>
        </w:rPr>
      </w:pPr>
      <w:bookmarkStart w:id="0" w:name="_Toc398564572"/>
      <w:bookmarkStart w:id="1" w:name="_Toc399408082"/>
      <w:bookmarkStart w:id="2" w:name="_Toc429131474"/>
      <w:bookmarkStart w:id="3" w:name="_Toc435109693"/>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bookmarkEnd w:id="3"/>
    </w:p>
    <w:p w:rsidR="00B74611" w:rsidRPr="00347B82" w:rsidRDefault="00B74611" w:rsidP="00B74611">
      <w:pPr>
        <w:rPr>
          <w:sz w:val="28"/>
          <w:szCs w:val="28"/>
        </w:rPr>
      </w:pPr>
    </w:p>
    <w:p w:rsidR="00B74611" w:rsidRPr="00105831" w:rsidRDefault="00B74611" w:rsidP="00B74611">
      <w:pPr>
        <w:pStyle w:val="aa"/>
        <w:numPr>
          <w:ilvl w:val="0"/>
          <w:numId w:val="2"/>
        </w:numPr>
        <w:tabs>
          <w:tab w:val="left" w:pos="0"/>
          <w:tab w:val="left" w:pos="1134"/>
        </w:tabs>
        <w:spacing w:after="0" w:line="240" w:lineRule="auto"/>
        <w:ind w:left="0" w:firstLine="709"/>
        <w:jc w:val="both"/>
        <w:rPr>
          <w:bCs/>
          <w:sz w:val="28"/>
          <w:szCs w:val="28"/>
        </w:rPr>
      </w:pPr>
      <w:r w:rsidRPr="005C0EFF">
        <w:rPr>
          <w:rFonts w:ascii="Times New Roman" w:eastAsia="Times New Roman" w:hAnsi="Times New Roman"/>
          <w:sz w:val="28"/>
          <w:szCs w:val="28"/>
          <w:lang w:eastAsia="ru-RU"/>
        </w:rPr>
        <w:t xml:space="preserve">Форма и способ процедуры закупки: </w:t>
      </w:r>
      <w:r w:rsidRPr="00D05496">
        <w:rPr>
          <w:rFonts w:ascii="Times New Roman" w:eastAsia="Times New Roman" w:hAnsi="Times New Roman"/>
          <w:sz w:val="28"/>
          <w:szCs w:val="28"/>
          <w:lang w:eastAsia="ru-RU"/>
        </w:rPr>
        <w:t>Открытый одноэтапный запрос предложений в электронной форме без квалификационного отбора</w:t>
      </w:r>
      <w:r w:rsidRPr="00A9399D">
        <w:rPr>
          <w:rFonts w:ascii="Times New Roman" w:hAnsi="Times New Roman"/>
          <w:b/>
          <w:i/>
        </w:rPr>
        <w:t xml:space="preserve"> </w:t>
      </w:r>
    </w:p>
    <w:p w:rsidR="00B74611" w:rsidRPr="00DB0FDD" w:rsidRDefault="00B74611" w:rsidP="00B74611">
      <w:pPr>
        <w:pStyle w:val="aa"/>
        <w:tabs>
          <w:tab w:val="left" w:pos="0"/>
          <w:tab w:val="left" w:pos="1134"/>
        </w:tabs>
        <w:spacing w:after="0" w:line="240" w:lineRule="auto"/>
        <w:ind w:left="709"/>
        <w:jc w:val="both"/>
        <w:rPr>
          <w:bCs/>
          <w:sz w:val="28"/>
          <w:szCs w:val="28"/>
        </w:rPr>
      </w:pPr>
    </w:p>
    <w:p w:rsidR="00B74611" w:rsidRPr="0000609E" w:rsidRDefault="00B74611" w:rsidP="00B74611">
      <w:pPr>
        <w:pStyle w:val="aa"/>
        <w:numPr>
          <w:ilvl w:val="0"/>
          <w:numId w:val="2"/>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eastAsia="Times New Roman" w:hAnsi="Times New Roman"/>
          <w:sz w:val="28"/>
          <w:szCs w:val="28"/>
          <w:lang w:eastAsia="ru-RU"/>
        </w:rPr>
        <w:t>отраслев</w:t>
      </w:r>
      <w:r>
        <w:rPr>
          <w:rFonts w:ascii="Times New Roman" w:eastAsia="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w:t>
      </w:r>
      <w:r w:rsidRPr="0000609E">
        <w:rPr>
          <w:rFonts w:ascii="Times New Roman" w:hAnsi="Times New Roman"/>
          <w:sz w:val="28"/>
          <w:szCs w:val="28"/>
        </w:rPr>
        <w:t>Положением о закупке) Государственной корпорации по атомной энергии «</w:t>
      </w:r>
      <w:proofErr w:type="spellStart"/>
      <w:r w:rsidRPr="0000609E">
        <w:rPr>
          <w:rFonts w:ascii="Times New Roman" w:hAnsi="Times New Roman"/>
          <w:sz w:val="28"/>
          <w:szCs w:val="28"/>
        </w:rPr>
        <w:t>Росатом</w:t>
      </w:r>
      <w:proofErr w:type="spellEnd"/>
      <w:r w:rsidRPr="0000609E">
        <w:rPr>
          <w:rFonts w:ascii="Times New Roman" w:hAnsi="Times New Roman"/>
          <w:sz w:val="28"/>
          <w:szCs w:val="28"/>
        </w:rPr>
        <w:t xml:space="preserve">» с изменениями, утвержденными решением наблюдательного совета </w:t>
      </w:r>
      <w:proofErr w:type="spellStart"/>
      <w:r w:rsidRPr="0000609E">
        <w:rPr>
          <w:rFonts w:ascii="Times New Roman" w:hAnsi="Times New Roman"/>
          <w:sz w:val="28"/>
          <w:szCs w:val="28"/>
        </w:rPr>
        <w:t>Госкорпорации</w:t>
      </w:r>
      <w:proofErr w:type="spellEnd"/>
      <w:r w:rsidRPr="0000609E">
        <w:rPr>
          <w:rFonts w:ascii="Times New Roman" w:hAnsi="Times New Roman"/>
          <w:sz w:val="28"/>
          <w:szCs w:val="28"/>
        </w:rPr>
        <w:t xml:space="preserve"> «</w:t>
      </w:r>
      <w:proofErr w:type="spellStart"/>
      <w:r w:rsidRPr="0000609E">
        <w:rPr>
          <w:rFonts w:ascii="Times New Roman" w:hAnsi="Times New Roman"/>
          <w:sz w:val="28"/>
          <w:szCs w:val="28"/>
        </w:rPr>
        <w:t>Росатом</w:t>
      </w:r>
      <w:proofErr w:type="spellEnd"/>
      <w:r w:rsidRPr="0000609E">
        <w:rPr>
          <w:rFonts w:ascii="Times New Roman" w:hAnsi="Times New Roman"/>
          <w:sz w:val="28"/>
          <w:szCs w:val="28"/>
        </w:rPr>
        <w:t>»</w:t>
      </w:r>
      <w:r w:rsidRPr="0000609E">
        <w:rPr>
          <w:rFonts w:ascii="Times New Roman" w:hAnsi="Times New Roman"/>
        </w:rPr>
        <w:t xml:space="preserve"> </w:t>
      </w:r>
      <w:r w:rsidRPr="0000609E">
        <w:rPr>
          <w:rFonts w:ascii="Times New Roman" w:hAnsi="Times New Roman"/>
          <w:sz w:val="28"/>
          <w:szCs w:val="28"/>
        </w:rPr>
        <w:t>(протокол от</w:t>
      </w:r>
      <w:r>
        <w:rPr>
          <w:rFonts w:ascii="Times New Roman" w:hAnsi="Times New Roman"/>
          <w:sz w:val="28"/>
          <w:szCs w:val="28"/>
        </w:rPr>
        <w:t xml:space="preserve"> 22</w:t>
      </w:r>
      <w:r w:rsidRPr="0000609E">
        <w:rPr>
          <w:rFonts w:ascii="Times New Roman" w:hAnsi="Times New Roman"/>
          <w:sz w:val="28"/>
          <w:szCs w:val="28"/>
        </w:rPr>
        <w:t>.0</w:t>
      </w:r>
      <w:r w:rsidRPr="0070668C">
        <w:rPr>
          <w:rFonts w:ascii="Times New Roman" w:hAnsi="Times New Roman"/>
          <w:sz w:val="28"/>
          <w:szCs w:val="28"/>
        </w:rPr>
        <w:t>9</w:t>
      </w:r>
      <w:r w:rsidRPr="0000609E">
        <w:rPr>
          <w:rFonts w:ascii="Times New Roman" w:hAnsi="Times New Roman"/>
          <w:sz w:val="28"/>
          <w:szCs w:val="28"/>
        </w:rPr>
        <w:t>.2015 №7</w:t>
      </w:r>
      <w:r w:rsidRPr="0070668C">
        <w:rPr>
          <w:rFonts w:ascii="Times New Roman" w:hAnsi="Times New Roman"/>
          <w:sz w:val="28"/>
          <w:szCs w:val="28"/>
        </w:rPr>
        <w:t>6</w:t>
      </w:r>
      <w:r w:rsidRPr="0000609E">
        <w:rPr>
          <w:rFonts w:ascii="Times New Roman" w:hAnsi="Times New Roman"/>
          <w:sz w:val="28"/>
          <w:szCs w:val="28"/>
        </w:rPr>
        <w:t>).</w:t>
      </w:r>
    </w:p>
    <w:p w:rsidR="00B74611" w:rsidRPr="0000609E" w:rsidRDefault="00B74611" w:rsidP="00B74611">
      <w:pPr>
        <w:tabs>
          <w:tab w:val="left" w:pos="1134"/>
        </w:tabs>
        <w:ind w:firstLine="709"/>
        <w:contextualSpacing/>
        <w:jc w:val="both"/>
        <w:rPr>
          <w:rFonts w:eastAsia="Calibri"/>
          <w:bCs/>
          <w:sz w:val="28"/>
          <w:szCs w:val="28"/>
          <w:lang w:eastAsia="en-US"/>
        </w:rPr>
      </w:pPr>
      <w:r w:rsidRPr="0000609E">
        <w:rPr>
          <w:rFonts w:eastAsia="Calibri"/>
          <w:sz w:val="28"/>
          <w:szCs w:val="28"/>
          <w:lang w:eastAsia="en-US"/>
        </w:rPr>
        <w:t xml:space="preserve">На Заказчика распространяется действие Федерального закона от 18 июля 2011 года № 223-ФЗ «О закупках товаров, работ, услуг отдельными видами юридических лиц». </w:t>
      </w:r>
    </w:p>
    <w:p w:rsidR="00B74611" w:rsidRPr="0000609E" w:rsidRDefault="00B74611" w:rsidP="00B74611">
      <w:pPr>
        <w:tabs>
          <w:tab w:val="left" w:pos="1134"/>
        </w:tabs>
        <w:ind w:left="709"/>
        <w:contextualSpacing/>
        <w:jc w:val="both"/>
        <w:rPr>
          <w:rFonts w:eastAsia="Calibri"/>
          <w:bCs/>
          <w:sz w:val="28"/>
          <w:szCs w:val="28"/>
          <w:lang w:eastAsia="en-US"/>
        </w:rPr>
      </w:pPr>
    </w:p>
    <w:p w:rsidR="00B74611" w:rsidRPr="0000609E" w:rsidRDefault="00B74611" w:rsidP="00B74611">
      <w:pPr>
        <w:pStyle w:val="aa"/>
        <w:numPr>
          <w:ilvl w:val="0"/>
          <w:numId w:val="2"/>
        </w:numPr>
        <w:tabs>
          <w:tab w:val="left" w:pos="0"/>
          <w:tab w:val="left" w:pos="1134"/>
        </w:tabs>
        <w:spacing w:after="0" w:line="240" w:lineRule="auto"/>
        <w:ind w:left="0" w:firstLine="709"/>
        <w:jc w:val="both"/>
        <w:rPr>
          <w:rFonts w:ascii="Times New Roman" w:hAnsi="Times New Roman"/>
          <w:b/>
          <w:spacing w:val="-6"/>
          <w:sz w:val="28"/>
          <w:szCs w:val="28"/>
        </w:rPr>
      </w:pPr>
      <w:r w:rsidRPr="0000609E">
        <w:rPr>
          <w:rFonts w:ascii="Times New Roman" w:hAnsi="Times New Roman"/>
          <w:sz w:val="28"/>
          <w:szCs w:val="28"/>
        </w:rPr>
        <w:t>Предмет</w:t>
      </w:r>
      <w:r w:rsidRPr="0000609E">
        <w:rPr>
          <w:rFonts w:ascii="Times New Roman" w:hAnsi="Times New Roman"/>
          <w:spacing w:val="-6"/>
          <w:sz w:val="28"/>
          <w:szCs w:val="28"/>
        </w:rPr>
        <w:t xml:space="preserve"> заку</w:t>
      </w:r>
      <w:r>
        <w:rPr>
          <w:rFonts w:ascii="Times New Roman" w:hAnsi="Times New Roman"/>
          <w:spacing w:val="-6"/>
          <w:sz w:val="28"/>
          <w:szCs w:val="28"/>
        </w:rPr>
        <w:t>пки: право заключения договора оказания услуг по</w:t>
      </w:r>
      <w:r w:rsidRPr="00366D80">
        <w:rPr>
          <w:rFonts w:ascii="Times New Roman" w:hAnsi="Times New Roman"/>
          <w:spacing w:val="-6"/>
          <w:sz w:val="28"/>
          <w:szCs w:val="28"/>
        </w:rPr>
        <w:t xml:space="preserve"> </w:t>
      </w:r>
      <w:r w:rsidRPr="00B37426">
        <w:rPr>
          <w:rFonts w:ascii="Times New Roman" w:hAnsi="Times New Roman"/>
          <w:spacing w:val="-6"/>
          <w:sz w:val="28"/>
          <w:szCs w:val="28"/>
        </w:rPr>
        <w:t>письменно</w:t>
      </w:r>
      <w:r>
        <w:rPr>
          <w:rFonts w:ascii="Times New Roman" w:hAnsi="Times New Roman"/>
          <w:spacing w:val="-6"/>
          <w:sz w:val="28"/>
          <w:szCs w:val="28"/>
        </w:rPr>
        <w:t>му</w:t>
      </w:r>
      <w:r w:rsidRPr="00B37426">
        <w:rPr>
          <w:rFonts w:ascii="Times New Roman" w:hAnsi="Times New Roman"/>
          <w:spacing w:val="-6"/>
          <w:sz w:val="28"/>
          <w:szCs w:val="28"/>
        </w:rPr>
        <w:t xml:space="preserve"> и устно</w:t>
      </w:r>
      <w:r>
        <w:rPr>
          <w:rFonts w:ascii="Times New Roman" w:hAnsi="Times New Roman"/>
          <w:spacing w:val="-6"/>
          <w:sz w:val="28"/>
          <w:szCs w:val="28"/>
        </w:rPr>
        <w:t>му</w:t>
      </w:r>
      <w:r w:rsidRPr="00B37426">
        <w:rPr>
          <w:rFonts w:ascii="Times New Roman" w:hAnsi="Times New Roman"/>
          <w:spacing w:val="-6"/>
          <w:sz w:val="28"/>
          <w:szCs w:val="28"/>
        </w:rPr>
        <w:t xml:space="preserve"> перевод</w:t>
      </w:r>
      <w:r>
        <w:rPr>
          <w:rFonts w:ascii="Times New Roman" w:hAnsi="Times New Roman"/>
          <w:spacing w:val="-6"/>
          <w:sz w:val="28"/>
          <w:szCs w:val="28"/>
        </w:rPr>
        <w:t>ам.</w:t>
      </w:r>
    </w:p>
    <w:p w:rsidR="00B74611" w:rsidRPr="005C0EFF" w:rsidRDefault="00B74611" w:rsidP="00B74611">
      <w:pPr>
        <w:tabs>
          <w:tab w:val="left" w:pos="1134"/>
        </w:tabs>
        <w:ind w:left="709"/>
        <w:contextualSpacing/>
        <w:jc w:val="both"/>
        <w:rPr>
          <w:b/>
          <w:spacing w:val="-6"/>
          <w:sz w:val="28"/>
          <w:szCs w:val="28"/>
        </w:rPr>
      </w:pPr>
    </w:p>
    <w:p w:rsidR="00B74611" w:rsidRPr="005C0EFF" w:rsidRDefault="00B74611" w:rsidP="00B74611">
      <w:pPr>
        <w:pStyle w:val="aa"/>
        <w:numPr>
          <w:ilvl w:val="0"/>
          <w:numId w:val="2"/>
        </w:numPr>
        <w:tabs>
          <w:tab w:val="left" w:pos="0"/>
          <w:tab w:val="left" w:pos="1134"/>
        </w:tabs>
        <w:spacing w:after="0" w:line="240" w:lineRule="auto"/>
        <w:jc w:val="both"/>
        <w:rPr>
          <w:rFonts w:ascii="Times New Roman" w:hAnsi="Times New Roman"/>
          <w:b/>
          <w:i/>
        </w:rPr>
      </w:pPr>
      <w:r w:rsidRPr="005A3DFF">
        <w:rPr>
          <w:rFonts w:ascii="Times New Roman" w:hAnsi="Times New Roman"/>
          <w:sz w:val="28"/>
          <w:szCs w:val="28"/>
        </w:rPr>
        <w:t>Заказчик, являющийся Организатором закупки</w:t>
      </w:r>
      <w:r w:rsidRPr="005C0EFF">
        <w:rPr>
          <w:rFonts w:ascii="Times New Roman" w:hAnsi="Times New Roman"/>
          <w:spacing w:val="-6"/>
          <w:sz w:val="28"/>
          <w:szCs w:val="28"/>
        </w:rPr>
        <w:t>:</w:t>
      </w:r>
      <w:r w:rsidRPr="005C0EFF">
        <w:rPr>
          <w:rFonts w:ascii="Times New Roman" w:hAnsi="Times New Roman"/>
          <w:b/>
          <w:spacing w:val="-6"/>
          <w:sz w:val="28"/>
          <w:szCs w:val="28"/>
        </w:rPr>
        <w:t xml:space="preserve"> </w:t>
      </w:r>
      <w:r w:rsidRPr="005A3DFF">
        <w:rPr>
          <w:rFonts w:ascii="Times New Roman" w:hAnsi="Times New Roman"/>
          <w:spacing w:val="-6"/>
          <w:sz w:val="28"/>
          <w:szCs w:val="28"/>
        </w:rPr>
        <w:t>АО "</w:t>
      </w:r>
      <w:proofErr w:type="spellStart"/>
      <w:r w:rsidRPr="005A3DFF">
        <w:rPr>
          <w:rFonts w:ascii="Times New Roman" w:hAnsi="Times New Roman"/>
          <w:spacing w:val="-6"/>
          <w:sz w:val="28"/>
          <w:szCs w:val="28"/>
        </w:rPr>
        <w:t>Ураниум</w:t>
      </w:r>
      <w:proofErr w:type="spellEnd"/>
      <w:r w:rsidRPr="005A3DFF">
        <w:rPr>
          <w:rFonts w:ascii="Times New Roman" w:hAnsi="Times New Roman"/>
          <w:spacing w:val="-6"/>
          <w:sz w:val="28"/>
          <w:szCs w:val="28"/>
        </w:rPr>
        <w:t xml:space="preserve"> </w:t>
      </w:r>
      <w:proofErr w:type="spellStart"/>
      <w:r w:rsidRPr="005A3DFF">
        <w:rPr>
          <w:rFonts w:ascii="Times New Roman" w:hAnsi="Times New Roman"/>
          <w:spacing w:val="-6"/>
          <w:sz w:val="28"/>
          <w:szCs w:val="28"/>
        </w:rPr>
        <w:t>Уан</w:t>
      </w:r>
      <w:proofErr w:type="spellEnd"/>
      <w:r w:rsidRPr="005A3DFF">
        <w:rPr>
          <w:rFonts w:ascii="Times New Roman" w:hAnsi="Times New Roman"/>
          <w:spacing w:val="-6"/>
          <w:sz w:val="28"/>
          <w:szCs w:val="28"/>
        </w:rPr>
        <w:t xml:space="preserve"> </w:t>
      </w:r>
      <w:proofErr w:type="spellStart"/>
      <w:r w:rsidRPr="005A3DFF">
        <w:rPr>
          <w:rFonts w:ascii="Times New Roman" w:hAnsi="Times New Roman"/>
          <w:spacing w:val="-6"/>
          <w:sz w:val="28"/>
          <w:szCs w:val="28"/>
        </w:rPr>
        <w:t>Груп</w:t>
      </w:r>
      <w:proofErr w:type="spellEnd"/>
      <w:r w:rsidRPr="005A3DFF">
        <w:rPr>
          <w:rFonts w:ascii="Times New Roman" w:hAnsi="Times New Roman"/>
          <w:spacing w:val="-6"/>
          <w:sz w:val="28"/>
          <w:szCs w:val="28"/>
        </w:rPr>
        <w:t>"</w:t>
      </w:r>
      <w:r w:rsidRPr="005C0EFF">
        <w:rPr>
          <w:rFonts w:ascii="Times New Roman" w:hAnsi="Times New Roman"/>
          <w:spacing w:val="-6"/>
          <w:sz w:val="28"/>
          <w:szCs w:val="28"/>
        </w:rPr>
        <w:t xml:space="preserve"> </w:t>
      </w:r>
    </w:p>
    <w:p w:rsidR="00B74611" w:rsidRPr="005A3DFF" w:rsidRDefault="00B74611" w:rsidP="00B74611">
      <w:pPr>
        <w:tabs>
          <w:tab w:val="left" w:pos="1134"/>
        </w:tabs>
        <w:ind w:firstLine="709"/>
        <w:contextualSpacing/>
        <w:jc w:val="both"/>
        <w:rPr>
          <w:sz w:val="28"/>
          <w:szCs w:val="28"/>
        </w:rPr>
      </w:pPr>
      <w:r w:rsidRPr="005A3DFF">
        <w:rPr>
          <w:sz w:val="28"/>
          <w:szCs w:val="28"/>
        </w:rPr>
        <w:t>Место нахождения: 119017, г. Москва, ул. Б. Ордынка, д.24</w:t>
      </w:r>
    </w:p>
    <w:p w:rsidR="00B74611" w:rsidRPr="005A3DFF" w:rsidRDefault="00B74611" w:rsidP="00B74611">
      <w:pPr>
        <w:tabs>
          <w:tab w:val="left" w:pos="1134"/>
        </w:tabs>
        <w:ind w:firstLine="709"/>
        <w:contextualSpacing/>
        <w:jc w:val="both"/>
        <w:rPr>
          <w:sz w:val="28"/>
          <w:szCs w:val="28"/>
        </w:rPr>
      </w:pPr>
      <w:r w:rsidRPr="005A3DFF">
        <w:rPr>
          <w:sz w:val="28"/>
          <w:szCs w:val="28"/>
        </w:rPr>
        <w:t>Почтовый адрес: 119017, г. Москва, Б. Ордынка ул., д. 24</w:t>
      </w:r>
    </w:p>
    <w:p w:rsidR="00B74611" w:rsidRPr="005A3DFF" w:rsidRDefault="00B74611" w:rsidP="00B74611">
      <w:pPr>
        <w:tabs>
          <w:tab w:val="left" w:pos="1134"/>
        </w:tabs>
        <w:ind w:firstLine="709"/>
        <w:contextualSpacing/>
        <w:jc w:val="both"/>
        <w:rPr>
          <w:sz w:val="28"/>
          <w:szCs w:val="28"/>
        </w:rPr>
      </w:pPr>
      <w:r w:rsidRPr="005A3DFF">
        <w:rPr>
          <w:sz w:val="28"/>
          <w:szCs w:val="28"/>
        </w:rPr>
        <w:t xml:space="preserve">Тел./факс, эл. почта: +7 495 5445554, info@u1g.ru </w:t>
      </w:r>
    </w:p>
    <w:p w:rsidR="00B74611" w:rsidRPr="00A40690" w:rsidRDefault="00B74611" w:rsidP="00B74611">
      <w:pPr>
        <w:tabs>
          <w:tab w:val="left" w:pos="1134"/>
        </w:tabs>
        <w:ind w:firstLine="709"/>
        <w:contextualSpacing/>
        <w:jc w:val="both"/>
        <w:rPr>
          <w:sz w:val="28"/>
          <w:szCs w:val="28"/>
        </w:rPr>
      </w:pPr>
      <w:r w:rsidRPr="005A3DFF">
        <w:rPr>
          <w:sz w:val="28"/>
          <w:szCs w:val="28"/>
        </w:rPr>
        <w:t xml:space="preserve">Контактное лицо: </w:t>
      </w:r>
      <w:r>
        <w:rPr>
          <w:sz w:val="28"/>
          <w:szCs w:val="28"/>
        </w:rPr>
        <w:t>Калугин Максим Владимирович</w:t>
      </w:r>
      <w:r w:rsidRPr="005A3DFF">
        <w:rPr>
          <w:sz w:val="28"/>
          <w:szCs w:val="28"/>
        </w:rPr>
        <w:t>, тел.: +7 (495) 544-55-54 доб.24</w:t>
      </w:r>
      <w:r>
        <w:rPr>
          <w:sz w:val="28"/>
          <w:szCs w:val="28"/>
        </w:rPr>
        <w:t>3</w:t>
      </w:r>
      <w:r w:rsidRPr="005A3DFF">
        <w:rPr>
          <w:sz w:val="28"/>
          <w:szCs w:val="28"/>
        </w:rPr>
        <w:t xml:space="preserve">, эл. почта: </w:t>
      </w:r>
      <w:hyperlink r:id="rId5" w:history="1">
        <w:r w:rsidRPr="00F94B1D">
          <w:rPr>
            <w:rStyle w:val="a8"/>
            <w:sz w:val="28"/>
            <w:szCs w:val="28"/>
            <w:lang w:val="en-US"/>
          </w:rPr>
          <w:t>kaluginmv</w:t>
        </w:r>
        <w:r w:rsidRPr="00F94B1D">
          <w:rPr>
            <w:rStyle w:val="a8"/>
            <w:sz w:val="28"/>
            <w:szCs w:val="28"/>
          </w:rPr>
          <w:t>@u1g.ru</w:t>
        </w:r>
      </w:hyperlink>
      <w:r>
        <w:rPr>
          <w:sz w:val="28"/>
          <w:szCs w:val="28"/>
        </w:rPr>
        <w:t>.</w:t>
      </w:r>
      <w:hyperlink r:id="rId6" w:history="1"/>
    </w:p>
    <w:p w:rsidR="00B74611" w:rsidRPr="005C0EFF" w:rsidRDefault="00B74611" w:rsidP="00B74611">
      <w:pPr>
        <w:tabs>
          <w:tab w:val="left" w:pos="1134"/>
        </w:tabs>
        <w:ind w:firstLine="709"/>
        <w:contextualSpacing/>
        <w:jc w:val="both"/>
        <w:rPr>
          <w:sz w:val="28"/>
          <w:szCs w:val="28"/>
        </w:rPr>
      </w:pPr>
    </w:p>
    <w:p w:rsidR="00B74611" w:rsidRPr="00EC5CDB" w:rsidRDefault="00B74611" w:rsidP="00B74611">
      <w:pPr>
        <w:pStyle w:val="aa"/>
        <w:numPr>
          <w:ilvl w:val="0"/>
          <w:numId w:val="2"/>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B74611" w:rsidRPr="005C0EFF" w:rsidRDefault="00B74611" w:rsidP="00B74611">
      <w:pPr>
        <w:tabs>
          <w:tab w:val="left" w:pos="1134"/>
        </w:tabs>
        <w:ind w:firstLine="709"/>
        <w:contextualSpacing/>
        <w:rPr>
          <w:sz w:val="28"/>
          <w:szCs w:val="28"/>
        </w:rPr>
      </w:pPr>
    </w:p>
    <w:p w:rsidR="00B74611" w:rsidRPr="005C0EFF" w:rsidRDefault="00B74611" w:rsidP="00B74611">
      <w:pPr>
        <w:pStyle w:val="aa"/>
        <w:numPr>
          <w:ilvl w:val="0"/>
          <w:numId w:val="2"/>
        </w:numPr>
        <w:tabs>
          <w:tab w:val="left" w:pos="0"/>
          <w:tab w:val="left" w:pos="1134"/>
        </w:tabs>
        <w:spacing w:after="0" w:line="240" w:lineRule="auto"/>
        <w:jc w:val="both"/>
        <w:rPr>
          <w:rFonts w:ascii="Times New Roman" w:hAnsi="Times New Roman"/>
          <w:sz w:val="28"/>
          <w:szCs w:val="28"/>
        </w:rPr>
      </w:pPr>
      <w:r w:rsidRPr="005C0EFF">
        <w:rPr>
          <w:rFonts w:ascii="Times New Roman" w:hAnsi="Times New Roman"/>
          <w:sz w:val="28"/>
          <w:szCs w:val="28"/>
        </w:rPr>
        <w:t xml:space="preserve">Предмет договора: </w:t>
      </w:r>
      <w:r>
        <w:rPr>
          <w:rFonts w:ascii="Times New Roman" w:hAnsi="Times New Roman"/>
          <w:spacing w:val="-6"/>
          <w:sz w:val="28"/>
          <w:szCs w:val="28"/>
        </w:rPr>
        <w:t>оказания услуг по</w:t>
      </w:r>
      <w:r w:rsidRPr="00366D80">
        <w:rPr>
          <w:rFonts w:ascii="Times New Roman" w:hAnsi="Times New Roman"/>
          <w:spacing w:val="-6"/>
          <w:sz w:val="28"/>
          <w:szCs w:val="28"/>
        </w:rPr>
        <w:t xml:space="preserve"> </w:t>
      </w:r>
      <w:r w:rsidRPr="00B37426">
        <w:rPr>
          <w:rFonts w:ascii="Times New Roman" w:hAnsi="Times New Roman"/>
          <w:spacing w:val="-6"/>
          <w:sz w:val="28"/>
          <w:szCs w:val="28"/>
        </w:rPr>
        <w:t>письменно</w:t>
      </w:r>
      <w:r>
        <w:rPr>
          <w:rFonts w:ascii="Times New Roman" w:hAnsi="Times New Roman"/>
          <w:spacing w:val="-6"/>
          <w:sz w:val="28"/>
          <w:szCs w:val="28"/>
        </w:rPr>
        <w:t>му</w:t>
      </w:r>
      <w:r w:rsidRPr="00B37426">
        <w:rPr>
          <w:rFonts w:ascii="Times New Roman" w:hAnsi="Times New Roman"/>
          <w:spacing w:val="-6"/>
          <w:sz w:val="28"/>
          <w:szCs w:val="28"/>
        </w:rPr>
        <w:t xml:space="preserve"> и устно</w:t>
      </w:r>
      <w:r>
        <w:rPr>
          <w:rFonts w:ascii="Times New Roman" w:hAnsi="Times New Roman"/>
          <w:spacing w:val="-6"/>
          <w:sz w:val="28"/>
          <w:szCs w:val="28"/>
        </w:rPr>
        <w:t>му</w:t>
      </w:r>
      <w:r w:rsidRPr="00B37426">
        <w:rPr>
          <w:rFonts w:ascii="Times New Roman" w:hAnsi="Times New Roman"/>
          <w:spacing w:val="-6"/>
          <w:sz w:val="28"/>
          <w:szCs w:val="28"/>
        </w:rPr>
        <w:t xml:space="preserve"> перевод</w:t>
      </w:r>
      <w:r>
        <w:rPr>
          <w:rFonts w:ascii="Times New Roman" w:hAnsi="Times New Roman"/>
          <w:spacing w:val="-6"/>
          <w:sz w:val="28"/>
          <w:szCs w:val="28"/>
        </w:rPr>
        <w:t>ам.</w:t>
      </w:r>
    </w:p>
    <w:p w:rsidR="00B74611" w:rsidRDefault="00B74611" w:rsidP="00B74611">
      <w:pPr>
        <w:tabs>
          <w:tab w:val="left" w:pos="1134"/>
        </w:tabs>
        <w:ind w:firstLine="709"/>
        <w:contextualSpacing/>
        <w:jc w:val="both"/>
      </w:pPr>
      <w:r w:rsidRPr="005C0EFF">
        <w:rPr>
          <w:sz w:val="28"/>
          <w:szCs w:val="28"/>
        </w:rPr>
        <w:t xml:space="preserve">Срок </w:t>
      </w:r>
      <w:r w:rsidRPr="00144C23">
        <w:rPr>
          <w:sz w:val="28"/>
          <w:szCs w:val="28"/>
        </w:rPr>
        <w:t xml:space="preserve">выполнения </w:t>
      </w:r>
      <w:r w:rsidRPr="001338E4">
        <w:rPr>
          <w:sz w:val="28"/>
          <w:szCs w:val="28"/>
        </w:rPr>
        <w:t>поставок/работ/услуг</w:t>
      </w:r>
      <w:r w:rsidRPr="005C0EFF">
        <w:rPr>
          <w:sz w:val="28"/>
          <w:szCs w:val="28"/>
        </w:rPr>
        <w:t>:</w:t>
      </w:r>
    </w:p>
    <w:p w:rsidR="00B74611" w:rsidRPr="00EB791C" w:rsidRDefault="00B74611" w:rsidP="00B74611">
      <w:pPr>
        <w:tabs>
          <w:tab w:val="left" w:pos="1134"/>
        </w:tabs>
        <w:ind w:firstLine="709"/>
        <w:contextualSpacing/>
        <w:jc w:val="both"/>
        <w:rPr>
          <w:sz w:val="28"/>
          <w:szCs w:val="28"/>
        </w:rPr>
      </w:pPr>
      <w:r w:rsidRPr="00AF7116">
        <w:rPr>
          <w:sz w:val="28"/>
          <w:szCs w:val="28"/>
        </w:rPr>
        <w:t xml:space="preserve">начало оказания услуг – </w:t>
      </w:r>
      <w:r>
        <w:rPr>
          <w:sz w:val="28"/>
          <w:szCs w:val="28"/>
        </w:rPr>
        <w:t>с момента подписания договора на 1 календарный год</w:t>
      </w:r>
      <w:r w:rsidRPr="00EB791C">
        <w:rPr>
          <w:sz w:val="28"/>
          <w:szCs w:val="28"/>
        </w:rPr>
        <w:t>;</w:t>
      </w:r>
    </w:p>
    <w:p w:rsidR="00B74611" w:rsidRDefault="00B74611" w:rsidP="00B74611">
      <w:pPr>
        <w:tabs>
          <w:tab w:val="left" w:pos="1134"/>
        </w:tabs>
        <w:ind w:firstLine="709"/>
        <w:contextualSpacing/>
        <w:jc w:val="both"/>
        <w:rPr>
          <w:sz w:val="28"/>
          <w:szCs w:val="28"/>
        </w:rPr>
      </w:pPr>
      <w:r w:rsidRPr="005C0EFF">
        <w:rPr>
          <w:sz w:val="28"/>
          <w:szCs w:val="28"/>
        </w:rPr>
        <w:t xml:space="preserve">Место </w:t>
      </w:r>
      <w:r w:rsidRPr="0004106D">
        <w:rPr>
          <w:sz w:val="28"/>
          <w:szCs w:val="28"/>
        </w:rPr>
        <w:t>выполнения</w:t>
      </w:r>
      <w:r w:rsidRPr="00144C23">
        <w:rPr>
          <w:sz w:val="28"/>
          <w:szCs w:val="28"/>
        </w:rPr>
        <w:t xml:space="preserve"> </w:t>
      </w:r>
      <w:r w:rsidRPr="001338E4">
        <w:rPr>
          <w:sz w:val="28"/>
          <w:szCs w:val="28"/>
        </w:rPr>
        <w:t>поставок/работ/услуг</w:t>
      </w:r>
      <w:r w:rsidRPr="005C0EFF">
        <w:rPr>
          <w:sz w:val="28"/>
          <w:szCs w:val="28"/>
        </w:rPr>
        <w:t>:</w:t>
      </w:r>
      <w:r w:rsidRPr="001338E4">
        <w:t xml:space="preserve"> </w:t>
      </w:r>
      <w:r w:rsidRPr="001338E4">
        <w:rPr>
          <w:sz w:val="28"/>
          <w:szCs w:val="28"/>
        </w:rPr>
        <w:t>115184, Москва г., ул. Большая Татарская д.9</w:t>
      </w:r>
    </w:p>
    <w:p w:rsidR="00B74611" w:rsidRPr="005C0EFF" w:rsidRDefault="00B74611" w:rsidP="00B74611">
      <w:pPr>
        <w:tabs>
          <w:tab w:val="left" w:pos="1134"/>
        </w:tabs>
        <w:ind w:firstLine="709"/>
        <w:contextualSpacing/>
        <w:jc w:val="both"/>
        <w:rPr>
          <w:b/>
          <w:i/>
        </w:rPr>
      </w:pPr>
    </w:p>
    <w:p w:rsidR="00B74611" w:rsidRPr="00092FD4" w:rsidRDefault="00B74611" w:rsidP="00B74611">
      <w:pPr>
        <w:tabs>
          <w:tab w:val="left" w:pos="1134"/>
        </w:tabs>
        <w:ind w:firstLine="709"/>
        <w:contextualSpacing/>
        <w:jc w:val="both"/>
        <w:rPr>
          <w:sz w:val="28"/>
          <w:szCs w:val="28"/>
        </w:rPr>
      </w:pPr>
      <w:r w:rsidRPr="005C0EFF">
        <w:rPr>
          <w:sz w:val="28"/>
          <w:szCs w:val="28"/>
        </w:rPr>
        <w:t xml:space="preserve">Состав и </w:t>
      </w:r>
      <w:r w:rsidRPr="00092FD4">
        <w:rPr>
          <w:sz w:val="28"/>
          <w:szCs w:val="28"/>
        </w:rPr>
        <w:t>объем поставок/работ/услуг: все необходимые сведения приведены в Томе 2 закупочной документации</w:t>
      </w:r>
      <w:r>
        <w:rPr>
          <w:sz w:val="28"/>
          <w:szCs w:val="28"/>
        </w:rPr>
        <w:t xml:space="preserve"> и Части 3 Тома 1 </w:t>
      </w:r>
      <w:r w:rsidRPr="00092FD4">
        <w:rPr>
          <w:sz w:val="28"/>
          <w:szCs w:val="28"/>
        </w:rPr>
        <w:t>закупочной документации.</w:t>
      </w:r>
    </w:p>
    <w:p w:rsidR="00B74611" w:rsidRPr="00092FD4" w:rsidRDefault="00B74611" w:rsidP="00B74611">
      <w:pPr>
        <w:tabs>
          <w:tab w:val="left" w:pos="1134"/>
        </w:tabs>
        <w:ind w:firstLine="709"/>
        <w:contextualSpacing/>
        <w:jc w:val="both"/>
        <w:rPr>
          <w:sz w:val="28"/>
          <w:szCs w:val="28"/>
        </w:rPr>
      </w:pPr>
      <w:r w:rsidRPr="00092FD4">
        <w:rPr>
          <w:sz w:val="28"/>
          <w:szCs w:val="28"/>
        </w:rPr>
        <w:t>Предложение частичного выполнения поставок/работ/услуг не допускается.</w:t>
      </w:r>
    </w:p>
    <w:p w:rsidR="00B74611" w:rsidRPr="00092FD4" w:rsidRDefault="00B74611" w:rsidP="00B74611">
      <w:pPr>
        <w:tabs>
          <w:tab w:val="left" w:pos="1134"/>
        </w:tabs>
        <w:ind w:firstLine="709"/>
        <w:contextualSpacing/>
        <w:jc w:val="both"/>
        <w:rPr>
          <w:b/>
          <w:i/>
        </w:rPr>
      </w:pPr>
    </w:p>
    <w:p w:rsidR="00B74611" w:rsidRPr="0070668C" w:rsidRDefault="00B74611" w:rsidP="00B74611">
      <w:pPr>
        <w:pStyle w:val="aa"/>
        <w:numPr>
          <w:ilvl w:val="0"/>
          <w:numId w:val="2"/>
        </w:numPr>
        <w:tabs>
          <w:tab w:val="left" w:pos="0"/>
          <w:tab w:val="left" w:pos="1134"/>
        </w:tabs>
        <w:spacing w:after="0" w:line="240" w:lineRule="auto"/>
        <w:ind w:left="0" w:firstLine="709"/>
        <w:jc w:val="both"/>
        <w:rPr>
          <w:rFonts w:ascii="Times New Roman" w:hAnsi="Times New Roman"/>
          <w:sz w:val="28"/>
          <w:szCs w:val="28"/>
        </w:rPr>
      </w:pPr>
      <w:r w:rsidRPr="0070668C">
        <w:rPr>
          <w:rFonts w:ascii="Times New Roman" w:hAnsi="Times New Roman"/>
          <w:sz w:val="28"/>
          <w:szCs w:val="28"/>
        </w:rPr>
        <w:t>Условия оплаты: в соответствии с проектом договора.</w:t>
      </w:r>
    </w:p>
    <w:p w:rsidR="00B74611" w:rsidRDefault="00B74611" w:rsidP="00B74611">
      <w:pPr>
        <w:ind w:right="153" w:firstLine="709"/>
        <w:jc w:val="both"/>
        <w:rPr>
          <w:sz w:val="28"/>
          <w:szCs w:val="28"/>
        </w:rPr>
      </w:pPr>
    </w:p>
    <w:p w:rsidR="00B74611" w:rsidRPr="00092FD4" w:rsidRDefault="00B74611" w:rsidP="00B74611">
      <w:pPr>
        <w:ind w:right="153" w:firstLine="709"/>
        <w:jc w:val="both"/>
      </w:pPr>
      <w:r w:rsidRPr="005C0EFF">
        <w:rPr>
          <w:sz w:val="28"/>
          <w:szCs w:val="28"/>
        </w:rPr>
        <w:lastRenderedPageBreak/>
        <w:t xml:space="preserve">Форма и все условия проекта </w:t>
      </w:r>
      <w:r w:rsidRPr="00092FD4">
        <w:rPr>
          <w:sz w:val="28"/>
          <w:szCs w:val="28"/>
        </w:rPr>
        <w:t>договора (Часть 3 «Проект договора») являются обязательными. Встречные предложения участников по проекту договора не допускаются</w:t>
      </w:r>
      <w:r w:rsidRPr="00092FD4">
        <w:t>.</w:t>
      </w:r>
    </w:p>
    <w:p w:rsidR="00B74611" w:rsidRPr="005C0EFF" w:rsidRDefault="00B74611" w:rsidP="00B74611">
      <w:pPr>
        <w:tabs>
          <w:tab w:val="left" w:pos="1134"/>
        </w:tabs>
        <w:ind w:firstLine="709"/>
        <w:contextualSpacing/>
        <w:jc w:val="both"/>
        <w:rPr>
          <w:sz w:val="28"/>
          <w:szCs w:val="28"/>
        </w:rPr>
      </w:pPr>
      <w:r w:rsidRPr="00092FD4">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B74611" w:rsidRPr="005C0EFF" w:rsidRDefault="00B74611" w:rsidP="00B74611">
      <w:pPr>
        <w:tabs>
          <w:tab w:val="left" w:pos="1134"/>
        </w:tabs>
        <w:ind w:firstLine="709"/>
        <w:contextualSpacing/>
        <w:jc w:val="both"/>
        <w:rPr>
          <w:sz w:val="28"/>
          <w:szCs w:val="28"/>
        </w:rPr>
      </w:pPr>
    </w:p>
    <w:p w:rsidR="00B74611" w:rsidRPr="00A721EE" w:rsidRDefault="00B74611" w:rsidP="00B74611">
      <w:pPr>
        <w:pStyle w:val="aa"/>
        <w:numPr>
          <w:ilvl w:val="0"/>
          <w:numId w:val="2"/>
        </w:numPr>
        <w:tabs>
          <w:tab w:val="left" w:pos="0"/>
          <w:tab w:val="left" w:pos="1134"/>
        </w:tabs>
        <w:spacing w:after="0" w:line="240" w:lineRule="auto"/>
        <w:jc w:val="both"/>
        <w:rPr>
          <w:rFonts w:ascii="Times New Roman" w:hAnsi="Times New Roman"/>
          <w:sz w:val="28"/>
          <w:szCs w:val="28"/>
        </w:rPr>
      </w:pPr>
      <w:r w:rsidRPr="0089383F">
        <w:rPr>
          <w:rFonts w:ascii="Times New Roman" w:hAnsi="Times New Roman"/>
          <w:sz w:val="28"/>
          <w:szCs w:val="28"/>
        </w:rPr>
        <w:t xml:space="preserve">Начальная (максимальная) цена договора: </w:t>
      </w:r>
      <w:r w:rsidRPr="0070668C">
        <w:rPr>
          <w:rFonts w:ascii="Times New Roman" w:hAnsi="Times New Roman"/>
          <w:sz w:val="28"/>
          <w:szCs w:val="28"/>
        </w:rPr>
        <w:t>Применяется начальная (максимальная) цена единицы продукции.</w:t>
      </w:r>
      <w:r w:rsidRPr="0070668C">
        <w:rPr>
          <w:rFonts w:ascii="Times New Roman" w:hAnsi="Times New Roman"/>
          <w:b/>
          <w:sz w:val="28"/>
          <w:szCs w:val="28"/>
        </w:rPr>
        <w:t xml:space="preserve"> Бюджетный лимит договора составляет </w:t>
      </w:r>
      <w:r>
        <w:rPr>
          <w:rFonts w:ascii="Times New Roman" w:hAnsi="Times New Roman"/>
          <w:b/>
          <w:sz w:val="28"/>
          <w:szCs w:val="28"/>
        </w:rPr>
        <w:t>14 600 000</w:t>
      </w:r>
      <w:r w:rsidRPr="0070668C">
        <w:rPr>
          <w:rFonts w:ascii="Times New Roman" w:hAnsi="Times New Roman"/>
          <w:b/>
          <w:sz w:val="28"/>
          <w:szCs w:val="28"/>
        </w:rPr>
        <w:t xml:space="preserve"> (</w:t>
      </w:r>
      <w:r>
        <w:rPr>
          <w:rFonts w:ascii="Times New Roman" w:hAnsi="Times New Roman"/>
          <w:b/>
          <w:sz w:val="28"/>
          <w:szCs w:val="28"/>
        </w:rPr>
        <w:t>Четырнадцать миллионов шестьсот тысяч</w:t>
      </w:r>
      <w:r w:rsidRPr="0070668C">
        <w:rPr>
          <w:rFonts w:ascii="Times New Roman" w:hAnsi="Times New Roman"/>
          <w:b/>
          <w:sz w:val="28"/>
          <w:szCs w:val="28"/>
        </w:rPr>
        <w:t>) рублей 00 копеек, включая НДС 18%.</w:t>
      </w:r>
    </w:p>
    <w:p w:rsidR="00B74611" w:rsidRPr="00A721EE" w:rsidRDefault="00B74611" w:rsidP="00B74611">
      <w:pPr>
        <w:tabs>
          <w:tab w:val="left" w:pos="1134"/>
        </w:tabs>
        <w:ind w:firstLine="709"/>
        <w:contextualSpacing/>
        <w:jc w:val="both"/>
        <w:rPr>
          <w:b/>
          <w:i/>
        </w:rPr>
      </w:pPr>
    </w:p>
    <w:p w:rsidR="00B74611" w:rsidRDefault="00B74611" w:rsidP="00B74611">
      <w:pPr>
        <w:tabs>
          <w:tab w:val="left" w:pos="1134"/>
        </w:tabs>
        <w:ind w:firstLine="709"/>
        <w:contextualSpacing/>
        <w:jc w:val="both"/>
        <w:rPr>
          <w:rFonts w:eastAsia="Calibri"/>
          <w:sz w:val="28"/>
          <w:szCs w:val="28"/>
          <w:lang w:eastAsia="en-US"/>
        </w:rPr>
      </w:pPr>
      <w:r w:rsidRPr="0070668C">
        <w:rPr>
          <w:rFonts w:eastAsia="Calibri"/>
          <w:sz w:val="28"/>
          <w:szCs w:val="28"/>
          <w:lang w:eastAsia="en-US"/>
        </w:rPr>
        <w:t>Предложение участника о цене единицы продукции не должно превышать начальную (максимальную) цену единицы продукции, а именно:</w:t>
      </w:r>
    </w:p>
    <w:tbl>
      <w:tblPr>
        <w:tblW w:w="19275" w:type="dxa"/>
        <w:tblInd w:w="-572" w:type="dxa"/>
        <w:tblLook w:val="04A0" w:firstRow="1" w:lastRow="0" w:firstColumn="1" w:lastColumn="0" w:noHBand="0" w:noVBand="1"/>
      </w:tblPr>
      <w:tblGrid>
        <w:gridCol w:w="769"/>
        <w:gridCol w:w="1779"/>
        <w:gridCol w:w="1563"/>
        <w:gridCol w:w="996"/>
        <w:gridCol w:w="2840"/>
        <w:gridCol w:w="433"/>
        <w:gridCol w:w="1779"/>
        <w:gridCol w:w="208"/>
        <w:gridCol w:w="2652"/>
        <w:gridCol w:w="996"/>
        <w:gridCol w:w="2840"/>
        <w:gridCol w:w="2420"/>
      </w:tblGrid>
      <w:tr w:rsidR="00B74611" w:rsidTr="00B74611">
        <w:trPr>
          <w:gridAfter w:val="4"/>
          <w:wAfter w:w="8908" w:type="dxa"/>
          <w:trHeight w:val="1410"/>
        </w:trPr>
        <w:tc>
          <w:tcPr>
            <w:tcW w:w="769"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74611" w:rsidRDefault="00B74611" w:rsidP="00874821">
            <w:pPr>
              <w:jc w:val="center"/>
            </w:pPr>
            <w:r>
              <w:t>№п/п</w:t>
            </w:r>
          </w:p>
        </w:tc>
        <w:tc>
          <w:tcPr>
            <w:tcW w:w="1779"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B74611" w:rsidRDefault="00B74611" w:rsidP="00874821">
            <w:pPr>
              <w:jc w:val="center"/>
            </w:pPr>
            <w:r>
              <w:t>Иностранный</w:t>
            </w:r>
            <w:r>
              <w:br/>
              <w:t>язык</w:t>
            </w:r>
          </w:p>
        </w:tc>
        <w:tc>
          <w:tcPr>
            <w:tcW w:w="2559" w:type="dxa"/>
            <w:gridSpan w:val="2"/>
            <w:tcBorders>
              <w:top w:val="single" w:sz="4" w:space="0" w:color="auto"/>
              <w:left w:val="nil"/>
              <w:bottom w:val="single" w:sz="4" w:space="0" w:color="auto"/>
              <w:right w:val="single" w:sz="4" w:space="0" w:color="auto"/>
            </w:tcBorders>
            <w:shd w:val="clear" w:color="auto" w:fill="auto"/>
            <w:vAlign w:val="center"/>
            <w:hideMark/>
          </w:tcPr>
          <w:p w:rsidR="00B74611" w:rsidRDefault="00B74611" w:rsidP="00874821">
            <w:pPr>
              <w:jc w:val="center"/>
            </w:pPr>
            <w:r>
              <w:t xml:space="preserve">Стоимость </w:t>
            </w:r>
            <w:bookmarkStart w:id="4" w:name="_GoBack"/>
            <w:bookmarkEnd w:id="4"/>
            <w:r>
              <w:t xml:space="preserve">письменного перевода 1 стандартной страницы, </w:t>
            </w:r>
          </w:p>
          <w:p w:rsidR="00B74611" w:rsidRDefault="00B74611" w:rsidP="00874821">
            <w:pPr>
              <w:jc w:val="center"/>
            </w:pPr>
            <w:r>
              <w:t>руб. с НДС</w:t>
            </w:r>
          </w:p>
        </w:tc>
        <w:tc>
          <w:tcPr>
            <w:tcW w:w="284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B74611" w:rsidRDefault="00B74611" w:rsidP="00874821">
            <w:pPr>
              <w:jc w:val="center"/>
            </w:pPr>
            <w:r>
              <w:t>Стоимость 1 часа работы последовательного переводчика</w:t>
            </w:r>
            <w:r>
              <w:br/>
              <w:t xml:space="preserve"> (устный перевод), </w:t>
            </w:r>
          </w:p>
          <w:p w:rsidR="00B74611" w:rsidRDefault="00B74611" w:rsidP="00874821">
            <w:pPr>
              <w:jc w:val="center"/>
            </w:pPr>
            <w:r>
              <w:t>руб. с НДС</w:t>
            </w:r>
          </w:p>
        </w:tc>
        <w:tc>
          <w:tcPr>
            <w:tcW w:w="2420" w:type="dxa"/>
            <w:gridSpan w:val="3"/>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B74611" w:rsidRDefault="00B74611" w:rsidP="00874821">
            <w:pPr>
              <w:jc w:val="center"/>
            </w:pPr>
            <w:r>
              <w:t xml:space="preserve">Стоимость 1 часа работы синхронного переводчика </w:t>
            </w:r>
          </w:p>
          <w:p w:rsidR="00B74611" w:rsidRDefault="00B74611" w:rsidP="00874821">
            <w:pPr>
              <w:jc w:val="center"/>
            </w:pPr>
            <w:r>
              <w:t xml:space="preserve">(устный перевод), </w:t>
            </w:r>
          </w:p>
          <w:p w:rsidR="00B74611" w:rsidRDefault="00B74611" w:rsidP="00874821">
            <w:pPr>
              <w:jc w:val="center"/>
            </w:pPr>
            <w:r>
              <w:t>руб. с НДС</w:t>
            </w:r>
          </w:p>
        </w:tc>
      </w:tr>
      <w:tr w:rsidR="00B74611" w:rsidTr="00B74611">
        <w:trPr>
          <w:gridAfter w:val="4"/>
          <w:wAfter w:w="8908" w:type="dxa"/>
          <w:trHeight w:val="585"/>
        </w:trPr>
        <w:tc>
          <w:tcPr>
            <w:tcW w:w="769" w:type="dxa"/>
            <w:vMerge/>
            <w:tcBorders>
              <w:top w:val="single" w:sz="4" w:space="0" w:color="auto"/>
              <w:left w:val="single" w:sz="4" w:space="0" w:color="auto"/>
              <w:bottom w:val="single" w:sz="4" w:space="0" w:color="auto"/>
              <w:right w:val="single" w:sz="4" w:space="0" w:color="auto"/>
            </w:tcBorders>
            <w:vAlign w:val="center"/>
            <w:hideMark/>
          </w:tcPr>
          <w:p w:rsidR="00B74611" w:rsidRDefault="00B74611" w:rsidP="00874821"/>
        </w:tc>
        <w:tc>
          <w:tcPr>
            <w:tcW w:w="1779" w:type="dxa"/>
            <w:vMerge/>
            <w:tcBorders>
              <w:top w:val="single" w:sz="4" w:space="0" w:color="auto"/>
              <w:left w:val="single" w:sz="4" w:space="0" w:color="auto"/>
              <w:bottom w:val="single" w:sz="4" w:space="0" w:color="000000"/>
              <w:right w:val="single" w:sz="4" w:space="0" w:color="auto"/>
            </w:tcBorders>
            <w:vAlign w:val="center"/>
            <w:hideMark/>
          </w:tcPr>
          <w:p w:rsidR="00B74611" w:rsidRDefault="00B74611" w:rsidP="00874821"/>
        </w:tc>
        <w:tc>
          <w:tcPr>
            <w:tcW w:w="1563" w:type="dxa"/>
            <w:tcBorders>
              <w:top w:val="nil"/>
              <w:left w:val="nil"/>
              <w:bottom w:val="single" w:sz="4" w:space="0" w:color="auto"/>
              <w:right w:val="single" w:sz="4" w:space="0" w:color="auto"/>
            </w:tcBorders>
            <w:shd w:val="clear" w:color="auto" w:fill="auto"/>
            <w:vAlign w:val="center"/>
            <w:hideMark/>
          </w:tcPr>
          <w:p w:rsidR="00B74611" w:rsidRDefault="00B74611" w:rsidP="00874821">
            <w:pPr>
              <w:jc w:val="center"/>
            </w:pPr>
            <w:r>
              <w:t>с языка</w:t>
            </w:r>
          </w:p>
        </w:tc>
        <w:tc>
          <w:tcPr>
            <w:tcW w:w="996" w:type="dxa"/>
            <w:tcBorders>
              <w:top w:val="nil"/>
              <w:left w:val="nil"/>
              <w:bottom w:val="single" w:sz="4" w:space="0" w:color="auto"/>
              <w:right w:val="single" w:sz="4" w:space="0" w:color="auto"/>
            </w:tcBorders>
            <w:shd w:val="clear" w:color="auto" w:fill="auto"/>
            <w:noWrap/>
            <w:vAlign w:val="center"/>
            <w:hideMark/>
          </w:tcPr>
          <w:p w:rsidR="00B74611" w:rsidRDefault="00B74611" w:rsidP="00874821">
            <w:pPr>
              <w:jc w:val="center"/>
            </w:pPr>
            <w:r>
              <w:t>на язык</w:t>
            </w:r>
          </w:p>
        </w:tc>
        <w:tc>
          <w:tcPr>
            <w:tcW w:w="2840" w:type="dxa"/>
            <w:vMerge/>
            <w:tcBorders>
              <w:top w:val="single" w:sz="4" w:space="0" w:color="auto"/>
              <w:left w:val="single" w:sz="4" w:space="0" w:color="auto"/>
              <w:bottom w:val="single" w:sz="4" w:space="0" w:color="000000"/>
              <w:right w:val="single" w:sz="4" w:space="0" w:color="auto"/>
            </w:tcBorders>
            <w:vAlign w:val="center"/>
            <w:hideMark/>
          </w:tcPr>
          <w:p w:rsidR="00B74611" w:rsidRDefault="00B74611" w:rsidP="00874821"/>
        </w:tc>
        <w:tc>
          <w:tcPr>
            <w:tcW w:w="2420" w:type="dxa"/>
            <w:gridSpan w:val="3"/>
            <w:vMerge/>
            <w:tcBorders>
              <w:top w:val="single" w:sz="4" w:space="0" w:color="auto"/>
              <w:left w:val="single" w:sz="4" w:space="0" w:color="auto"/>
              <w:bottom w:val="single" w:sz="4" w:space="0" w:color="000000"/>
              <w:right w:val="single" w:sz="4" w:space="0" w:color="auto"/>
            </w:tcBorders>
            <w:vAlign w:val="center"/>
            <w:hideMark/>
          </w:tcPr>
          <w:p w:rsidR="00B74611" w:rsidRDefault="00B74611" w:rsidP="00874821"/>
        </w:tc>
      </w:tr>
      <w:tr w:rsidR="00B74611" w:rsidTr="00B74611">
        <w:trPr>
          <w:gridAfter w:val="4"/>
          <w:wAfter w:w="8908" w:type="dxa"/>
          <w:trHeight w:val="495"/>
        </w:trPr>
        <w:tc>
          <w:tcPr>
            <w:tcW w:w="769" w:type="dxa"/>
            <w:tcBorders>
              <w:top w:val="nil"/>
              <w:left w:val="single" w:sz="4" w:space="0" w:color="auto"/>
              <w:bottom w:val="single" w:sz="4" w:space="0" w:color="auto"/>
              <w:right w:val="single" w:sz="4" w:space="0" w:color="auto"/>
            </w:tcBorders>
            <w:shd w:val="clear" w:color="auto" w:fill="auto"/>
            <w:noWrap/>
            <w:vAlign w:val="center"/>
            <w:hideMark/>
          </w:tcPr>
          <w:p w:rsidR="00B74611" w:rsidRDefault="00B74611" w:rsidP="00874821">
            <w:pPr>
              <w:jc w:val="center"/>
            </w:pPr>
            <w:r>
              <w:t>1</w:t>
            </w:r>
          </w:p>
        </w:tc>
        <w:tc>
          <w:tcPr>
            <w:tcW w:w="1779" w:type="dxa"/>
            <w:tcBorders>
              <w:top w:val="nil"/>
              <w:left w:val="nil"/>
              <w:bottom w:val="single" w:sz="4" w:space="0" w:color="auto"/>
              <w:right w:val="single" w:sz="4" w:space="0" w:color="auto"/>
            </w:tcBorders>
            <w:shd w:val="clear" w:color="auto" w:fill="auto"/>
            <w:noWrap/>
            <w:vAlign w:val="center"/>
            <w:hideMark/>
          </w:tcPr>
          <w:p w:rsidR="00B74611" w:rsidRDefault="00B74611" w:rsidP="00874821">
            <w:pPr>
              <w:jc w:val="center"/>
            </w:pPr>
            <w:r>
              <w:t>английский</w:t>
            </w:r>
          </w:p>
        </w:tc>
        <w:tc>
          <w:tcPr>
            <w:tcW w:w="1563" w:type="dxa"/>
            <w:tcBorders>
              <w:top w:val="nil"/>
              <w:left w:val="nil"/>
              <w:bottom w:val="single" w:sz="4" w:space="0" w:color="auto"/>
              <w:right w:val="single" w:sz="4" w:space="0" w:color="auto"/>
            </w:tcBorders>
            <w:shd w:val="clear" w:color="auto" w:fill="auto"/>
            <w:noWrap/>
            <w:hideMark/>
          </w:tcPr>
          <w:p w:rsidR="00B74611" w:rsidRPr="00201D7A" w:rsidRDefault="00B74611" w:rsidP="00874821">
            <w:pPr>
              <w:jc w:val="center"/>
            </w:pPr>
            <w:r w:rsidRPr="00201D7A">
              <w:rPr>
                <w:color w:val="000000"/>
                <w:sz w:val="22"/>
                <w:szCs w:val="22"/>
              </w:rPr>
              <w:t>6 952,16</w:t>
            </w:r>
          </w:p>
        </w:tc>
        <w:tc>
          <w:tcPr>
            <w:tcW w:w="996" w:type="dxa"/>
            <w:tcBorders>
              <w:top w:val="nil"/>
              <w:left w:val="nil"/>
              <w:bottom w:val="single" w:sz="4" w:space="0" w:color="auto"/>
              <w:right w:val="single" w:sz="4" w:space="0" w:color="auto"/>
            </w:tcBorders>
            <w:shd w:val="clear" w:color="auto" w:fill="auto"/>
            <w:noWrap/>
            <w:hideMark/>
          </w:tcPr>
          <w:p w:rsidR="00B74611" w:rsidRPr="00201D7A" w:rsidRDefault="00B74611" w:rsidP="00874821">
            <w:pPr>
              <w:jc w:val="center"/>
            </w:pPr>
            <w:r w:rsidRPr="00201D7A">
              <w:rPr>
                <w:color w:val="000000"/>
                <w:sz w:val="22"/>
                <w:szCs w:val="22"/>
              </w:rPr>
              <w:t>6 952,16</w:t>
            </w:r>
          </w:p>
        </w:tc>
        <w:tc>
          <w:tcPr>
            <w:tcW w:w="2840" w:type="dxa"/>
            <w:tcBorders>
              <w:top w:val="nil"/>
              <w:left w:val="nil"/>
              <w:bottom w:val="single" w:sz="4" w:space="0" w:color="auto"/>
              <w:right w:val="single" w:sz="4" w:space="0" w:color="auto"/>
            </w:tcBorders>
            <w:shd w:val="clear" w:color="auto" w:fill="auto"/>
            <w:noWrap/>
            <w:hideMark/>
          </w:tcPr>
          <w:p w:rsidR="00B74611" w:rsidRPr="00201D7A" w:rsidRDefault="00B74611" w:rsidP="00874821">
            <w:pPr>
              <w:jc w:val="center"/>
            </w:pPr>
            <w:r w:rsidRPr="00201D7A">
              <w:rPr>
                <w:color w:val="000000"/>
                <w:sz w:val="22"/>
                <w:szCs w:val="22"/>
              </w:rPr>
              <w:t>33 142,26</w:t>
            </w:r>
          </w:p>
        </w:tc>
        <w:tc>
          <w:tcPr>
            <w:tcW w:w="2420" w:type="dxa"/>
            <w:gridSpan w:val="3"/>
            <w:tcBorders>
              <w:top w:val="nil"/>
              <w:left w:val="nil"/>
              <w:bottom w:val="single" w:sz="4" w:space="0" w:color="auto"/>
              <w:right w:val="single" w:sz="4" w:space="0" w:color="auto"/>
            </w:tcBorders>
            <w:shd w:val="clear" w:color="auto" w:fill="auto"/>
            <w:noWrap/>
            <w:hideMark/>
          </w:tcPr>
          <w:p w:rsidR="00B74611" w:rsidRPr="00201D7A" w:rsidRDefault="00B74611" w:rsidP="00874821">
            <w:pPr>
              <w:jc w:val="center"/>
            </w:pPr>
            <w:r w:rsidRPr="00201D7A">
              <w:rPr>
                <w:color w:val="000000"/>
                <w:sz w:val="22"/>
                <w:szCs w:val="22"/>
              </w:rPr>
              <w:t>33 142,26</w:t>
            </w:r>
          </w:p>
        </w:tc>
      </w:tr>
      <w:tr w:rsidR="00B74611" w:rsidTr="00B74611">
        <w:trPr>
          <w:gridAfter w:val="4"/>
          <w:wAfter w:w="8908" w:type="dxa"/>
          <w:trHeight w:val="495"/>
        </w:trPr>
        <w:tc>
          <w:tcPr>
            <w:tcW w:w="769" w:type="dxa"/>
            <w:tcBorders>
              <w:top w:val="nil"/>
              <w:left w:val="single" w:sz="4" w:space="0" w:color="auto"/>
              <w:bottom w:val="single" w:sz="4" w:space="0" w:color="auto"/>
              <w:right w:val="single" w:sz="4" w:space="0" w:color="auto"/>
            </w:tcBorders>
            <w:shd w:val="clear" w:color="auto" w:fill="auto"/>
            <w:noWrap/>
            <w:vAlign w:val="center"/>
            <w:hideMark/>
          </w:tcPr>
          <w:p w:rsidR="00B74611" w:rsidRDefault="00B74611" w:rsidP="00874821">
            <w:pPr>
              <w:jc w:val="center"/>
            </w:pPr>
            <w:r>
              <w:t>2</w:t>
            </w:r>
          </w:p>
        </w:tc>
        <w:tc>
          <w:tcPr>
            <w:tcW w:w="1779" w:type="dxa"/>
            <w:tcBorders>
              <w:top w:val="nil"/>
              <w:left w:val="nil"/>
              <w:bottom w:val="single" w:sz="4" w:space="0" w:color="auto"/>
              <w:right w:val="single" w:sz="4" w:space="0" w:color="auto"/>
            </w:tcBorders>
            <w:shd w:val="clear" w:color="auto" w:fill="auto"/>
            <w:noWrap/>
            <w:vAlign w:val="center"/>
            <w:hideMark/>
          </w:tcPr>
          <w:p w:rsidR="00B74611" w:rsidRDefault="00B74611" w:rsidP="00874821">
            <w:pPr>
              <w:jc w:val="center"/>
            </w:pPr>
            <w:r>
              <w:t>немецкий</w:t>
            </w:r>
          </w:p>
        </w:tc>
        <w:tc>
          <w:tcPr>
            <w:tcW w:w="1563" w:type="dxa"/>
            <w:tcBorders>
              <w:top w:val="nil"/>
              <w:left w:val="nil"/>
              <w:bottom w:val="single" w:sz="4" w:space="0" w:color="auto"/>
              <w:right w:val="single" w:sz="4" w:space="0" w:color="auto"/>
            </w:tcBorders>
            <w:shd w:val="clear" w:color="auto" w:fill="auto"/>
            <w:noWrap/>
            <w:hideMark/>
          </w:tcPr>
          <w:p w:rsidR="00B74611" w:rsidRPr="00201D7A" w:rsidRDefault="00B74611" w:rsidP="00874821">
            <w:pPr>
              <w:jc w:val="center"/>
            </w:pPr>
            <w:r w:rsidRPr="00201D7A">
              <w:rPr>
                <w:color w:val="000000"/>
                <w:sz w:val="22"/>
                <w:szCs w:val="22"/>
              </w:rPr>
              <w:t>6 952,16</w:t>
            </w:r>
          </w:p>
        </w:tc>
        <w:tc>
          <w:tcPr>
            <w:tcW w:w="996" w:type="dxa"/>
            <w:tcBorders>
              <w:top w:val="nil"/>
              <w:left w:val="nil"/>
              <w:bottom w:val="single" w:sz="4" w:space="0" w:color="auto"/>
              <w:right w:val="single" w:sz="4" w:space="0" w:color="auto"/>
            </w:tcBorders>
            <w:shd w:val="clear" w:color="auto" w:fill="auto"/>
            <w:noWrap/>
            <w:hideMark/>
          </w:tcPr>
          <w:p w:rsidR="00B74611" w:rsidRPr="00201D7A" w:rsidRDefault="00B74611" w:rsidP="00874821">
            <w:pPr>
              <w:jc w:val="center"/>
            </w:pPr>
            <w:r w:rsidRPr="00201D7A">
              <w:rPr>
                <w:color w:val="000000"/>
                <w:sz w:val="22"/>
                <w:szCs w:val="22"/>
              </w:rPr>
              <w:t>6 952,16</w:t>
            </w:r>
          </w:p>
        </w:tc>
        <w:tc>
          <w:tcPr>
            <w:tcW w:w="2840" w:type="dxa"/>
            <w:tcBorders>
              <w:top w:val="nil"/>
              <w:left w:val="nil"/>
              <w:bottom w:val="single" w:sz="4" w:space="0" w:color="auto"/>
              <w:right w:val="single" w:sz="4" w:space="0" w:color="auto"/>
            </w:tcBorders>
            <w:shd w:val="clear" w:color="auto" w:fill="auto"/>
            <w:noWrap/>
            <w:hideMark/>
          </w:tcPr>
          <w:p w:rsidR="00B74611" w:rsidRPr="00201D7A" w:rsidRDefault="00B74611" w:rsidP="00874821">
            <w:pPr>
              <w:jc w:val="center"/>
            </w:pPr>
            <w:r w:rsidRPr="00201D7A">
              <w:rPr>
                <w:color w:val="000000"/>
                <w:sz w:val="22"/>
                <w:szCs w:val="22"/>
              </w:rPr>
              <w:t>33 142,26</w:t>
            </w:r>
          </w:p>
        </w:tc>
        <w:tc>
          <w:tcPr>
            <w:tcW w:w="2420" w:type="dxa"/>
            <w:gridSpan w:val="3"/>
            <w:tcBorders>
              <w:top w:val="nil"/>
              <w:left w:val="nil"/>
              <w:bottom w:val="single" w:sz="4" w:space="0" w:color="auto"/>
              <w:right w:val="single" w:sz="4" w:space="0" w:color="auto"/>
            </w:tcBorders>
            <w:shd w:val="clear" w:color="auto" w:fill="auto"/>
            <w:noWrap/>
            <w:hideMark/>
          </w:tcPr>
          <w:p w:rsidR="00B74611" w:rsidRPr="00201D7A" w:rsidRDefault="00B74611" w:rsidP="00874821">
            <w:pPr>
              <w:jc w:val="center"/>
            </w:pPr>
            <w:r w:rsidRPr="00201D7A">
              <w:rPr>
                <w:color w:val="000000"/>
                <w:sz w:val="22"/>
                <w:szCs w:val="22"/>
              </w:rPr>
              <w:t>33 142,26</w:t>
            </w:r>
          </w:p>
        </w:tc>
      </w:tr>
      <w:tr w:rsidR="00B74611" w:rsidTr="00B74611">
        <w:trPr>
          <w:gridAfter w:val="4"/>
          <w:wAfter w:w="8908" w:type="dxa"/>
          <w:trHeight w:val="495"/>
        </w:trPr>
        <w:tc>
          <w:tcPr>
            <w:tcW w:w="769" w:type="dxa"/>
            <w:tcBorders>
              <w:top w:val="nil"/>
              <w:left w:val="single" w:sz="4" w:space="0" w:color="auto"/>
              <w:bottom w:val="single" w:sz="4" w:space="0" w:color="auto"/>
              <w:right w:val="single" w:sz="4" w:space="0" w:color="auto"/>
            </w:tcBorders>
            <w:shd w:val="clear" w:color="auto" w:fill="auto"/>
            <w:noWrap/>
            <w:vAlign w:val="center"/>
            <w:hideMark/>
          </w:tcPr>
          <w:p w:rsidR="00B74611" w:rsidRDefault="00B74611" w:rsidP="00874821">
            <w:pPr>
              <w:jc w:val="center"/>
            </w:pPr>
            <w:r>
              <w:t>3</w:t>
            </w:r>
          </w:p>
        </w:tc>
        <w:tc>
          <w:tcPr>
            <w:tcW w:w="1779" w:type="dxa"/>
            <w:tcBorders>
              <w:top w:val="nil"/>
              <w:left w:val="nil"/>
              <w:bottom w:val="single" w:sz="4" w:space="0" w:color="auto"/>
              <w:right w:val="single" w:sz="4" w:space="0" w:color="auto"/>
            </w:tcBorders>
            <w:shd w:val="clear" w:color="auto" w:fill="auto"/>
            <w:noWrap/>
            <w:vAlign w:val="center"/>
            <w:hideMark/>
          </w:tcPr>
          <w:p w:rsidR="00B74611" w:rsidRDefault="00B74611" w:rsidP="00874821">
            <w:pPr>
              <w:jc w:val="center"/>
            </w:pPr>
            <w:r>
              <w:t>французский</w:t>
            </w:r>
          </w:p>
        </w:tc>
        <w:tc>
          <w:tcPr>
            <w:tcW w:w="1563" w:type="dxa"/>
            <w:tcBorders>
              <w:top w:val="nil"/>
              <w:left w:val="nil"/>
              <w:bottom w:val="single" w:sz="4" w:space="0" w:color="auto"/>
              <w:right w:val="single" w:sz="4" w:space="0" w:color="auto"/>
            </w:tcBorders>
            <w:shd w:val="clear" w:color="auto" w:fill="auto"/>
            <w:noWrap/>
            <w:hideMark/>
          </w:tcPr>
          <w:p w:rsidR="00B74611" w:rsidRPr="00201D7A" w:rsidRDefault="00B74611" w:rsidP="00874821">
            <w:pPr>
              <w:jc w:val="center"/>
            </w:pPr>
            <w:r w:rsidRPr="00201D7A">
              <w:rPr>
                <w:color w:val="000000"/>
                <w:sz w:val="22"/>
                <w:szCs w:val="22"/>
              </w:rPr>
              <w:t>6 952,16</w:t>
            </w:r>
          </w:p>
        </w:tc>
        <w:tc>
          <w:tcPr>
            <w:tcW w:w="996" w:type="dxa"/>
            <w:tcBorders>
              <w:top w:val="nil"/>
              <w:left w:val="nil"/>
              <w:bottom w:val="single" w:sz="4" w:space="0" w:color="auto"/>
              <w:right w:val="single" w:sz="4" w:space="0" w:color="auto"/>
            </w:tcBorders>
            <w:shd w:val="clear" w:color="auto" w:fill="auto"/>
            <w:noWrap/>
            <w:hideMark/>
          </w:tcPr>
          <w:p w:rsidR="00B74611" w:rsidRPr="00201D7A" w:rsidRDefault="00B74611" w:rsidP="00874821">
            <w:pPr>
              <w:jc w:val="center"/>
            </w:pPr>
            <w:r w:rsidRPr="00201D7A">
              <w:rPr>
                <w:color w:val="000000"/>
                <w:sz w:val="22"/>
                <w:szCs w:val="22"/>
              </w:rPr>
              <w:t>6 952,16</w:t>
            </w:r>
          </w:p>
        </w:tc>
        <w:tc>
          <w:tcPr>
            <w:tcW w:w="2840" w:type="dxa"/>
            <w:tcBorders>
              <w:top w:val="nil"/>
              <w:left w:val="nil"/>
              <w:bottom w:val="single" w:sz="4" w:space="0" w:color="auto"/>
              <w:right w:val="single" w:sz="4" w:space="0" w:color="auto"/>
            </w:tcBorders>
            <w:shd w:val="clear" w:color="auto" w:fill="auto"/>
            <w:noWrap/>
            <w:hideMark/>
          </w:tcPr>
          <w:p w:rsidR="00B74611" w:rsidRPr="00201D7A" w:rsidRDefault="00B74611" w:rsidP="00874821">
            <w:pPr>
              <w:jc w:val="center"/>
            </w:pPr>
            <w:r w:rsidRPr="00201D7A">
              <w:rPr>
                <w:color w:val="000000"/>
                <w:sz w:val="22"/>
                <w:szCs w:val="22"/>
              </w:rPr>
              <w:t>33 142,26</w:t>
            </w:r>
          </w:p>
        </w:tc>
        <w:tc>
          <w:tcPr>
            <w:tcW w:w="2420" w:type="dxa"/>
            <w:gridSpan w:val="3"/>
            <w:tcBorders>
              <w:top w:val="nil"/>
              <w:left w:val="nil"/>
              <w:bottom w:val="single" w:sz="4" w:space="0" w:color="auto"/>
              <w:right w:val="single" w:sz="4" w:space="0" w:color="auto"/>
            </w:tcBorders>
            <w:shd w:val="clear" w:color="auto" w:fill="auto"/>
            <w:noWrap/>
            <w:hideMark/>
          </w:tcPr>
          <w:p w:rsidR="00B74611" w:rsidRPr="00201D7A" w:rsidRDefault="00B74611" w:rsidP="00874821">
            <w:pPr>
              <w:jc w:val="center"/>
            </w:pPr>
            <w:r w:rsidRPr="00201D7A">
              <w:rPr>
                <w:color w:val="000000"/>
                <w:sz w:val="22"/>
                <w:szCs w:val="22"/>
              </w:rPr>
              <w:t>33 142,26</w:t>
            </w:r>
          </w:p>
        </w:tc>
      </w:tr>
      <w:tr w:rsidR="00B74611" w:rsidTr="00B74611">
        <w:trPr>
          <w:gridAfter w:val="4"/>
          <w:wAfter w:w="8908" w:type="dxa"/>
          <w:trHeight w:val="495"/>
        </w:trPr>
        <w:tc>
          <w:tcPr>
            <w:tcW w:w="769" w:type="dxa"/>
            <w:tcBorders>
              <w:top w:val="nil"/>
              <w:left w:val="single" w:sz="4" w:space="0" w:color="auto"/>
              <w:bottom w:val="single" w:sz="4" w:space="0" w:color="auto"/>
              <w:right w:val="single" w:sz="4" w:space="0" w:color="auto"/>
            </w:tcBorders>
            <w:shd w:val="clear" w:color="auto" w:fill="auto"/>
            <w:noWrap/>
            <w:vAlign w:val="center"/>
            <w:hideMark/>
          </w:tcPr>
          <w:p w:rsidR="00B74611" w:rsidRDefault="00B74611" w:rsidP="00874821">
            <w:pPr>
              <w:jc w:val="center"/>
            </w:pPr>
            <w:r>
              <w:t>4</w:t>
            </w:r>
          </w:p>
        </w:tc>
        <w:tc>
          <w:tcPr>
            <w:tcW w:w="1779" w:type="dxa"/>
            <w:tcBorders>
              <w:top w:val="nil"/>
              <w:left w:val="nil"/>
              <w:bottom w:val="single" w:sz="4" w:space="0" w:color="auto"/>
              <w:right w:val="single" w:sz="4" w:space="0" w:color="auto"/>
            </w:tcBorders>
            <w:shd w:val="clear" w:color="auto" w:fill="auto"/>
            <w:noWrap/>
            <w:vAlign w:val="center"/>
            <w:hideMark/>
          </w:tcPr>
          <w:p w:rsidR="00B74611" w:rsidRDefault="00B74611" w:rsidP="00874821">
            <w:pPr>
              <w:jc w:val="center"/>
            </w:pPr>
            <w:r>
              <w:t>итальянский</w:t>
            </w:r>
          </w:p>
        </w:tc>
        <w:tc>
          <w:tcPr>
            <w:tcW w:w="1563" w:type="dxa"/>
            <w:tcBorders>
              <w:top w:val="nil"/>
              <w:left w:val="nil"/>
              <w:bottom w:val="single" w:sz="4" w:space="0" w:color="auto"/>
              <w:right w:val="single" w:sz="4" w:space="0" w:color="auto"/>
            </w:tcBorders>
            <w:shd w:val="clear" w:color="auto" w:fill="auto"/>
            <w:noWrap/>
            <w:hideMark/>
          </w:tcPr>
          <w:p w:rsidR="00B74611" w:rsidRPr="00201D7A" w:rsidRDefault="00B74611" w:rsidP="00874821">
            <w:pPr>
              <w:jc w:val="center"/>
            </w:pPr>
            <w:r w:rsidRPr="00201D7A">
              <w:rPr>
                <w:color w:val="000000"/>
                <w:sz w:val="22"/>
                <w:szCs w:val="22"/>
              </w:rPr>
              <w:t>6 952,16</w:t>
            </w:r>
          </w:p>
        </w:tc>
        <w:tc>
          <w:tcPr>
            <w:tcW w:w="996" w:type="dxa"/>
            <w:tcBorders>
              <w:top w:val="nil"/>
              <w:left w:val="nil"/>
              <w:bottom w:val="single" w:sz="4" w:space="0" w:color="auto"/>
              <w:right w:val="single" w:sz="4" w:space="0" w:color="auto"/>
            </w:tcBorders>
            <w:shd w:val="clear" w:color="auto" w:fill="auto"/>
            <w:noWrap/>
            <w:hideMark/>
          </w:tcPr>
          <w:p w:rsidR="00B74611" w:rsidRPr="00201D7A" w:rsidRDefault="00B74611" w:rsidP="00874821">
            <w:pPr>
              <w:jc w:val="center"/>
            </w:pPr>
            <w:r w:rsidRPr="00201D7A">
              <w:rPr>
                <w:color w:val="000000"/>
                <w:sz w:val="22"/>
                <w:szCs w:val="22"/>
              </w:rPr>
              <w:t>6 952,16</w:t>
            </w:r>
          </w:p>
        </w:tc>
        <w:tc>
          <w:tcPr>
            <w:tcW w:w="2840" w:type="dxa"/>
            <w:tcBorders>
              <w:top w:val="nil"/>
              <w:left w:val="nil"/>
              <w:bottom w:val="single" w:sz="4" w:space="0" w:color="auto"/>
              <w:right w:val="single" w:sz="4" w:space="0" w:color="auto"/>
            </w:tcBorders>
            <w:shd w:val="clear" w:color="auto" w:fill="auto"/>
            <w:noWrap/>
            <w:hideMark/>
          </w:tcPr>
          <w:p w:rsidR="00B74611" w:rsidRPr="00201D7A" w:rsidRDefault="00B74611" w:rsidP="00874821">
            <w:pPr>
              <w:jc w:val="center"/>
            </w:pPr>
            <w:r w:rsidRPr="00201D7A">
              <w:rPr>
                <w:color w:val="000000"/>
                <w:sz w:val="22"/>
                <w:szCs w:val="22"/>
              </w:rPr>
              <w:t>33 142,26</w:t>
            </w:r>
          </w:p>
        </w:tc>
        <w:tc>
          <w:tcPr>
            <w:tcW w:w="2420" w:type="dxa"/>
            <w:gridSpan w:val="3"/>
            <w:tcBorders>
              <w:top w:val="nil"/>
              <w:left w:val="nil"/>
              <w:bottom w:val="single" w:sz="4" w:space="0" w:color="auto"/>
              <w:right w:val="single" w:sz="4" w:space="0" w:color="auto"/>
            </w:tcBorders>
            <w:shd w:val="clear" w:color="auto" w:fill="auto"/>
            <w:noWrap/>
            <w:hideMark/>
          </w:tcPr>
          <w:p w:rsidR="00B74611" w:rsidRPr="00201D7A" w:rsidRDefault="00B74611" w:rsidP="00874821">
            <w:pPr>
              <w:jc w:val="center"/>
            </w:pPr>
            <w:r w:rsidRPr="00201D7A">
              <w:rPr>
                <w:color w:val="000000"/>
                <w:sz w:val="22"/>
                <w:szCs w:val="22"/>
              </w:rPr>
              <w:t>33 142,26</w:t>
            </w:r>
          </w:p>
        </w:tc>
      </w:tr>
      <w:tr w:rsidR="00B74611" w:rsidTr="00B74611">
        <w:trPr>
          <w:gridAfter w:val="4"/>
          <w:wAfter w:w="8908" w:type="dxa"/>
          <w:trHeight w:val="495"/>
        </w:trPr>
        <w:tc>
          <w:tcPr>
            <w:tcW w:w="769" w:type="dxa"/>
            <w:tcBorders>
              <w:top w:val="nil"/>
              <w:left w:val="single" w:sz="4" w:space="0" w:color="auto"/>
              <w:bottom w:val="single" w:sz="4" w:space="0" w:color="auto"/>
              <w:right w:val="single" w:sz="4" w:space="0" w:color="auto"/>
            </w:tcBorders>
            <w:shd w:val="clear" w:color="auto" w:fill="auto"/>
            <w:noWrap/>
            <w:vAlign w:val="center"/>
            <w:hideMark/>
          </w:tcPr>
          <w:p w:rsidR="00B74611" w:rsidRDefault="00B74611" w:rsidP="00874821">
            <w:pPr>
              <w:jc w:val="center"/>
            </w:pPr>
            <w:r>
              <w:t>5</w:t>
            </w:r>
          </w:p>
        </w:tc>
        <w:tc>
          <w:tcPr>
            <w:tcW w:w="1779" w:type="dxa"/>
            <w:tcBorders>
              <w:top w:val="nil"/>
              <w:left w:val="nil"/>
              <w:bottom w:val="single" w:sz="4" w:space="0" w:color="auto"/>
              <w:right w:val="single" w:sz="4" w:space="0" w:color="auto"/>
            </w:tcBorders>
            <w:shd w:val="clear" w:color="auto" w:fill="auto"/>
            <w:noWrap/>
            <w:vAlign w:val="center"/>
            <w:hideMark/>
          </w:tcPr>
          <w:p w:rsidR="00B74611" w:rsidRDefault="00B74611" w:rsidP="00874821">
            <w:pPr>
              <w:jc w:val="center"/>
            </w:pPr>
            <w:r>
              <w:t>испанский</w:t>
            </w:r>
          </w:p>
        </w:tc>
        <w:tc>
          <w:tcPr>
            <w:tcW w:w="1563" w:type="dxa"/>
            <w:tcBorders>
              <w:top w:val="nil"/>
              <w:left w:val="nil"/>
              <w:bottom w:val="single" w:sz="4" w:space="0" w:color="auto"/>
              <w:right w:val="single" w:sz="4" w:space="0" w:color="auto"/>
            </w:tcBorders>
            <w:shd w:val="clear" w:color="auto" w:fill="auto"/>
            <w:noWrap/>
            <w:hideMark/>
          </w:tcPr>
          <w:p w:rsidR="00B74611" w:rsidRPr="00201D7A" w:rsidRDefault="00B74611" w:rsidP="00874821">
            <w:pPr>
              <w:jc w:val="center"/>
            </w:pPr>
            <w:r w:rsidRPr="00201D7A">
              <w:rPr>
                <w:color w:val="000000"/>
                <w:sz w:val="22"/>
                <w:szCs w:val="22"/>
              </w:rPr>
              <w:t>6 952,16</w:t>
            </w:r>
          </w:p>
        </w:tc>
        <w:tc>
          <w:tcPr>
            <w:tcW w:w="996" w:type="dxa"/>
            <w:tcBorders>
              <w:top w:val="nil"/>
              <w:left w:val="nil"/>
              <w:bottom w:val="single" w:sz="4" w:space="0" w:color="auto"/>
              <w:right w:val="single" w:sz="4" w:space="0" w:color="auto"/>
            </w:tcBorders>
            <w:shd w:val="clear" w:color="auto" w:fill="auto"/>
            <w:noWrap/>
            <w:hideMark/>
          </w:tcPr>
          <w:p w:rsidR="00B74611" w:rsidRPr="00201D7A" w:rsidRDefault="00B74611" w:rsidP="00874821">
            <w:pPr>
              <w:jc w:val="center"/>
            </w:pPr>
            <w:r w:rsidRPr="00201D7A">
              <w:rPr>
                <w:color w:val="000000"/>
                <w:sz w:val="22"/>
                <w:szCs w:val="22"/>
              </w:rPr>
              <w:t>6 952,16</w:t>
            </w:r>
          </w:p>
        </w:tc>
        <w:tc>
          <w:tcPr>
            <w:tcW w:w="2840" w:type="dxa"/>
            <w:tcBorders>
              <w:top w:val="nil"/>
              <w:left w:val="nil"/>
              <w:bottom w:val="single" w:sz="4" w:space="0" w:color="auto"/>
              <w:right w:val="single" w:sz="4" w:space="0" w:color="auto"/>
            </w:tcBorders>
            <w:shd w:val="clear" w:color="auto" w:fill="auto"/>
            <w:noWrap/>
            <w:hideMark/>
          </w:tcPr>
          <w:p w:rsidR="00B74611" w:rsidRPr="00201D7A" w:rsidRDefault="00B74611" w:rsidP="00874821">
            <w:pPr>
              <w:jc w:val="center"/>
            </w:pPr>
            <w:r w:rsidRPr="00201D7A">
              <w:rPr>
                <w:color w:val="000000"/>
                <w:sz w:val="22"/>
                <w:szCs w:val="22"/>
              </w:rPr>
              <w:t>33 142,26</w:t>
            </w:r>
          </w:p>
        </w:tc>
        <w:tc>
          <w:tcPr>
            <w:tcW w:w="2420" w:type="dxa"/>
            <w:gridSpan w:val="3"/>
            <w:tcBorders>
              <w:top w:val="nil"/>
              <w:left w:val="nil"/>
              <w:bottom w:val="single" w:sz="4" w:space="0" w:color="auto"/>
              <w:right w:val="single" w:sz="4" w:space="0" w:color="auto"/>
            </w:tcBorders>
            <w:shd w:val="clear" w:color="auto" w:fill="auto"/>
            <w:noWrap/>
            <w:hideMark/>
          </w:tcPr>
          <w:p w:rsidR="00B74611" w:rsidRPr="00201D7A" w:rsidRDefault="00B74611" w:rsidP="00874821">
            <w:pPr>
              <w:jc w:val="center"/>
            </w:pPr>
            <w:r w:rsidRPr="00201D7A">
              <w:rPr>
                <w:color w:val="000000"/>
                <w:sz w:val="22"/>
                <w:szCs w:val="22"/>
              </w:rPr>
              <w:t>33 142,26</w:t>
            </w:r>
          </w:p>
        </w:tc>
      </w:tr>
      <w:tr w:rsidR="00B74611" w:rsidTr="00B74611">
        <w:trPr>
          <w:gridAfter w:val="4"/>
          <w:wAfter w:w="8908" w:type="dxa"/>
          <w:trHeight w:val="495"/>
        </w:trPr>
        <w:tc>
          <w:tcPr>
            <w:tcW w:w="769" w:type="dxa"/>
            <w:tcBorders>
              <w:top w:val="nil"/>
              <w:left w:val="single" w:sz="4" w:space="0" w:color="auto"/>
              <w:bottom w:val="single" w:sz="4" w:space="0" w:color="auto"/>
              <w:right w:val="single" w:sz="4" w:space="0" w:color="auto"/>
            </w:tcBorders>
            <w:shd w:val="clear" w:color="auto" w:fill="auto"/>
            <w:noWrap/>
            <w:vAlign w:val="center"/>
            <w:hideMark/>
          </w:tcPr>
          <w:p w:rsidR="00B74611" w:rsidRDefault="00B74611" w:rsidP="00874821">
            <w:pPr>
              <w:jc w:val="center"/>
            </w:pPr>
            <w:r>
              <w:t>6</w:t>
            </w:r>
          </w:p>
        </w:tc>
        <w:tc>
          <w:tcPr>
            <w:tcW w:w="1779" w:type="dxa"/>
            <w:tcBorders>
              <w:top w:val="nil"/>
              <w:left w:val="nil"/>
              <w:bottom w:val="single" w:sz="4" w:space="0" w:color="auto"/>
              <w:right w:val="single" w:sz="4" w:space="0" w:color="auto"/>
            </w:tcBorders>
            <w:shd w:val="clear" w:color="auto" w:fill="auto"/>
            <w:noWrap/>
            <w:vAlign w:val="center"/>
            <w:hideMark/>
          </w:tcPr>
          <w:p w:rsidR="00B74611" w:rsidRDefault="00B74611" w:rsidP="00874821">
            <w:pPr>
              <w:jc w:val="center"/>
            </w:pPr>
            <w:r>
              <w:t>португальский</w:t>
            </w:r>
          </w:p>
        </w:tc>
        <w:tc>
          <w:tcPr>
            <w:tcW w:w="1563" w:type="dxa"/>
            <w:tcBorders>
              <w:top w:val="nil"/>
              <w:left w:val="nil"/>
              <w:bottom w:val="single" w:sz="4" w:space="0" w:color="auto"/>
              <w:right w:val="single" w:sz="4" w:space="0" w:color="auto"/>
            </w:tcBorders>
            <w:shd w:val="clear" w:color="auto" w:fill="auto"/>
            <w:noWrap/>
            <w:hideMark/>
          </w:tcPr>
          <w:p w:rsidR="00B74611" w:rsidRPr="00201D7A" w:rsidRDefault="00B74611" w:rsidP="00874821">
            <w:pPr>
              <w:jc w:val="center"/>
            </w:pPr>
            <w:r w:rsidRPr="00201D7A">
              <w:rPr>
                <w:color w:val="000000"/>
                <w:sz w:val="22"/>
                <w:szCs w:val="22"/>
              </w:rPr>
              <w:t>6 952,16</w:t>
            </w:r>
          </w:p>
        </w:tc>
        <w:tc>
          <w:tcPr>
            <w:tcW w:w="996" w:type="dxa"/>
            <w:tcBorders>
              <w:top w:val="nil"/>
              <w:left w:val="nil"/>
              <w:bottom w:val="single" w:sz="4" w:space="0" w:color="auto"/>
              <w:right w:val="single" w:sz="4" w:space="0" w:color="auto"/>
            </w:tcBorders>
            <w:shd w:val="clear" w:color="auto" w:fill="auto"/>
            <w:noWrap/>
            <w:hideMark/>
          </w:tcPr>
          <w:p w:rsidR="00B74611" w:rsidRPr="00201D7A" w:rsidRDefault="00B74611" w:rsidP="00874821">
            <w:pPr>
              <w:jc w:val="center"/>
            </w:pPr>
            <w:r w:rsidRPr="00201D7A">
              <w:rPr>
                <w:color w:val="000000"/>
                <w:sz w:val="22"/>
                <w:szCs w:val="22"/>
              </w:rPr>
              <w:t>6 952,16</w:t>
            </w:r>
          </w:p>
        </w:tc>
        <w:tc>
          <w:tcPr>
            <w:tcW w:w="2840" w:type="dxa"/>
            <w:tcBorders>
              <w:top w:val="nil"/>
              <w:left w:val="nil"/>
              <w:bottom w:val="single" w:sz="4" w:space="0" w:color="auto"/>
              <w:right w:val="single" w:sz="4" w:space="0" w:color="auto"/>
            </w:tcBorders>
            <w:shd w:val="clear" w:color="auto" w:fill="auto"/>
            <w:noWrap/>
            <w:hideMark/>
          </w:tcPr>
          <w:p w:rsidR="00B74611" w:rsidRPr="00201D7A" w:rsidRDefault="00B74611" w:rsidP="00874821">
            <w:pPr>
              <w:jc w:val="center"/>
            </w:pPr>
            <w:r w:rsidRPr="00201D7A">
              <w:rPr>
                <w:color w:val="000000"/>
                <w:sz w:val="22"/>
                <w:szCs w:val="22"/>
              </w:rPr>
              <w:t>33 142,26</w:t>
            </w:r>
          </w:p>
        </w:tc>
        <w:tc>
          <w:tcPr>
            <w:tcW w:w="2420" w:type="dxa"/>
            <w:gridSpan w:val="3"/>
            <w:tcBorders>
              <w:top w:val="nil"/>
              <w:left w:val="nil"/>
              <w:bottom w:val="single" w:sz="4" w:space="0" w:color="auto"/>
              <w:right w:val="single" w:sz="4" w:space="0" w:color="auto"/>
            </w:tcBorders>
            <w:shd w:val="clear" w:color="auto" w:fill="auto"/>
            <w:noWrap/>
            <w:hideMark/>
          </w:tcPr>
          <w:p w:rsidR="00B74611" w:rsidRPr="00201D7A" w:rsidRDefault="00B74611" w:rsidP="00874821">
            <w:pPr>
              <w:jc w:val="center"/>
            </w:pPr>
            <w:r w:rsidRPr="00201D7A">
              <w:rPr>
                <w:color w:val="000000"/>
                <w:sz w:val="22"/>
                <w:szCs w:val="22"/>
              </w:rPr>
              <w:t>33 142,26</w:t>
            </w:r>
          </w:p>
        </w:tc>
      </w:tr>
      <w:tr w:rsidR="00B74611" w:rsidTr="00B74611">
        <w:trPr>
          <w:gridAfter w:val="4"/>
          <w:wAfter w:w="8908" w:type="dxa"/>
          <w:trHeight w:val="495"/>
        </w:trPr>
        <w:tc>
          <w:tcPr>
            <w:tcW w:w="769" w:type="dxa"/>
            <w:tcBorders>
              <w:top w:val="nil"/>
              <w:left w:val="single" w:sz="4" w:space="0" w:color="auto"/>
              <w:bottom w:val="single" w:sz="4" w:space="0" w:color="auto"/>
              <w:right w:val="single" w:sz="4" w:space="0" w:color="auto"/>
            </w:tcBorders>
            <w:shd w:val="clear" w:color="auto" w:fill="auto"/>
            <w:noWrap/>
            <w:vAlign w:val="center"/>
            <w:hideMark/>
          </w:tcPr>
          <w:p w:rsidR="00B74611" w:rsidRDefault="00B74611" w:rsidP="00874821">
            <w:pPr>
              <w:jc w:val="center"/>
            </w:pPr>
            <w:r>
              <w:t>7</w:t>
            </w:r>
          </w:p>
        </w:tc>
        <w:tc>
          <w:tcPr>
            <w:tcW w:w="1779" w:type="dxa"/>
            <w:tcBorders>
              <w:top w:val="nil"/>
              <w:left w:val="nil"/>
              <w:bottom w:val="single" w:sz="4" w:space="0" w:color="auto"/>
              <w:right w:val="single" w:sz="4" w:space="0" w:color="auto"/>
            </w:tcBorders>
            <w:shd w:val="clear" w:color="auto" w:fill="auto"/>
            <w:noWrap/>
            <w:vAlign w:val="center"/>
            <w:hideMark/>
          </w:tcPr>
          <w:p w:rsidR="00B74611" w:rsidRDefault="00B74611" w:rsidP="00874821">
            <w:pPr>
              <w:jc w:val="center"/>
            </w:pPr>
            <w:r>
              <w:t>нидерландский</w:t>
            </w:r>
          </w:p>
        </w:tc>
        <w:tc>
          <w:tcPr>
            <w:tcW w:w="1563" w:type="dxa"/>
            <w:tcBorders>
              <w:top w:val="nil"/>
              <w:left w:val="nil"/>
              <w:bottom w:val="single" w:sz="4" w:space="0" w:color="auto"/>
              <w:right w:val="single" w:sz="4" w:space="0" w:color="auto"/>
            </w:tcBorders>
            <w:shd w:val="clear" w:color="auto" w:fill="auto"/>
            <w:noWrap/>
            <w:hideMark/>
          </w:tcPr>
          <w:p w:rsidR="00B74611" w:rsidRPr="00201D7A" w:rsidRDefault="00B74611" w:rsidP="00874821">
            <w:pPr>
              <w:jc w:val="center"/>
            </w:pPr>
            <w:r w:rsidRPr="00201D7A">
              <w:rPr>
                <w:color w:val="000000"/>
                <w:sz w:val="22"/>
                <w:szCs w:val="22"/>
              </w:rPr>
              <w:t>6 952,16</w:t>
            </w:r>
          </w:p>
        </w:tc>
        <w:tc>
          <w:tcPr>
            <w:tcW w:w="996" w:type="dxa"/>
            <w:tcBorders>
              <w:top w:val="nil"/>
              <w:left w:val="nil"/>
              <w:bottom w:val="single" w:sz="4" w:space="0" w:color="auto"/>
              <w:right w:val="single" w:sz="4" w:space="0" w:color="auto"/>
            </w:tcBorders>
            <w:shd w:val="clear" w:color="auto" w:fill="auto"/>
            <w:noWrap/>
            <w:hideMark/>
          </w:tcPr>
          <w:p w:rsidR="00B74611" w:rsidRPr="00201D7A" w:rsidRDefault="00B74611" w:rsidP="00874821">
            <w:pPr>
              <w:jc w:val="center"/>
            </w:pPr>
            <w:r w:rsidRPr="00201D7A">
              <w:rPr>
                <w:color w:val="000000"/>
                <w:sz w:val="22"/>
                <w:szCs w:val="22"/>
              </w:rPr>
              <w:t>6 952,16</w:t>
            </w:r>
          </w:p>
        </w:tc>
        <w:tc>
          <w:tcPr>
            <w:tcW w:w="2840" w:type="dxa"/>
            <w:tcBorders>
              <w:top w:val="nil"/>
              <w:left w:val="nil"/>
              <w:bottom w:val="single" w:sz="4" w:space="0" w:color="auto"/>
              <w:right w:val="single" w:sz="4" w:space="0" w:color="auto"/>
            </w:tcBorders>
            <w:shd w:val="clear" w:color="auto" w:fill="auto"/>
            <w:noWrap/>
            <w:hideMark/>
          </w:tcPr>
          <w:p w:rsidR="00B74611" w:rsidRPr="00201D7A" w:rsidRDefault="00B74611" w:rsidP="00874821">
            <w:pPr>
              <w:jc w:val="center"/>
            </w:pPr>
            <w:r w:rsidRPr="00201D7A">
              <w:rPr>
                <w:color w:val="000000"/>
                <w:sz w:val="22"/>
                <w:szCs w:val="22"/>
              </w:rPr>
              <w:t>33 142,26</w:t>
            </w:r>
          </w:p>
        </w:tc>
        <w:tc>
          <w:tcPr>
            <w:tcW w:w="2420" w:type="dxa"/>
            <w:gridSpan w:val="3"/>
            <w:tcBorders>
              <w:top w:val="nil"/>
              <w:left w:val="nil"/>
              <w:bottom w:val="single" w:sz="4" w:space="0" w:color="auto"/>
              <w:right w:val="single" w:sz="4" w:space="0" w:color="auto"/>
            </w:tcBorders>
            <w:shd w:val="clear" w:color="auto" w:fill="auto"/>
            <w:noWrap/>
            <w:hideMark/>
          </w:tcPr>
          <w:p w:rsidR="00B74611" w:rsidRPr="00201D7A" w:rsidRDefault="00B74611" w:rsidP="00874821">
            <w:pPr>
              <w:jc w:val="center"/>
            </w:pPr>
            <w:r w:rsidRPr="00201D7A">
              <w:rPr>
                <w:color w:val="000000"/>
                <w:sz w:val="22"/>
                <w:szCs w:val="22"/>
              </w:rPr>
              <w:t>33 142,26</w:t>
            </w:r>
          </w:p>
        </w:tc>
      </w:tr>
      <w:tr w:rsidR="00B74611" w:rsidTr="00B74611">
        <w:trPr>
          <w:gridAfter w:val="4"/>
          <w:wAfter w:w="8908" w:type="dxa"/>
          <w:trHeight w:val="495"/>
        </w:trPr>
        <w:tc>
          <w:tcPr>
            <w:tcW w:w="769" w:type="dxa"/>
            <w:tcBorders>
              <w:top w:val="nil"/>
              <w:left w:val="single" w:sz="4" w:space="0" w:color="auto"/>
              <w:bottom w:val="single" w:sz="4" w:space="0" w:color="auto"/>
              <w:right w:val="single" w:sz="4" w:space="0" w:color="auto"/>
            </w:tcBorders>
            <w:shd w:val="clear" w:color="auto" w:fill="auto"/>
            <w:noWrap/>
            <w:vAlign w:val="center"/>
            <w:hideMark/>
          </w:tcPr>
          <w:p w:rsidR="00B74611" w:rsidRDefault="00B74611" w:rsidP="00874821">
            <w:pPr>
              <w:jc w:val="center"/>
            </w:pPr>
            <w:r>
              <w:t>8</w:t>
            </w:r>
          </w:p>
        </w:tc>
        <w:tc>
          <w:tcPr>
            <w:tcW w:w="1779" w:type="dxa"/>
            <w:tcBorders>
              <w:top w:val="nil"/>
              <w:left w:val="nil"/>
              <w:bottom w:val="single" w:sz="4" w:space="0" w:color="auto"/>
              <w:right w:val="single" w:sz="4" w:space="0" w:color="auto"/>
            </w:tcBorders>
            <w:shd w:val="clear" w:color="auto" w:fill="auto"/>
            <w:noWrap/>
            <w:vAlign w:val="center"/>
            <w:hideMark/>
          </w:tcPr>
          <w:p w:rsidR="00B74611" w:rsidRDefault="00B74611" w:rsidP="00874821">
            <w:pPr>
              <w:jc w:val="center"/>
            </w:pPr>
            <w:r>
              <w:t>китайский</w:t>
            </w:r>
          </w:p>
        </w:tc>
        <w:tc>
          <w:tcPr>
            <w:tcW w:w="1563" w:type="dxa"/>
            <w:tcBorders>
              <w:top w:val="nil"/>
              <w:left w:val="nil"/>
              <w:bottom w:val="single" w:sz="4" w:space="0" w:color="auto"/>
              <w:right w:val="single" w:sz="4" w:space="0" w:color="auto"/>
            </w:tcBorders>
            <w:shd w:val="clear" w:color="auto" w:fill="auto"/>
            <w:noWrap/>
            <w:hideMark/>
          </w:tcPr>
          <w:p w:rsidR="00B74611" w:rsidRPr="00201D7A" w:rsidRDefault="00B74611" w:rsidP="00874821">
            <w:pPr>
              <w:jc w:val="center"/>
            </w:pPr>
            <w:r w:rsidRPr="00201D7A">
              <w:rPr>
                <w:color w:val="000000"/>
                <w:sz w:val="22"/>
                <w:szCs w:val="22"/>
              </w:rPr>
              <w:t>6 952,16</w:t>
            </w:r>
          </w:p>
        </w:tc>
        <w:tc>
          <w:tcPr>
            <w:tcW w:w="996" w:type="dxa"/>
            <w:tcBorders>
              <w:top w:val="nil"/>
              <w:left w:val="nil"/>
              <w:bottom w:val="single" w:sz="4" w:space="0" w:color="auto"/>
              <w:right w:val="single" w:sz="4" w:space="0" w:color="auto"/>
            </w:tcBorders>
            <w:shd w:val="clear" w:color="auto" w:fill="auto"/>
            <w:noWrap/>
            <w:hideMark/>
          </w:tcPr>
          <w:p w:rsidR="00B74611" w:rsidRPr="00201D7A" w:rsidRDefault="00B74611" w:rsidP="00874821">
            <w:pPr>
              <w:jc w:val="center"/>
            </w:pPr>
            <w:r w:rsidRPr="00201D7A">
              <w:rPr>
                <w:color w:val="000000"/>
                <w:sz w:val="22"/>
                <w:szCs w:val="22"/>
              </w:rPr>
              <w:t>6 952,16</w:t>
            </w:r>
          </w:p>
        </w:tc>
        <w:tc>
          <w:tcPr>
            <w:tcW w:w="2840" w:type="dxa"/>
            <w:tcBorders>
              <w:top w:val="nil"/>
              <w:left w:val="nil"/>
              <w:bottom w:val="single" w:sz="4" w:space="0" w:color="auto"/>
              <w:right w:val="single" w:sz="4" w:space="0" w:color="auto"/>
            </w:tcBorders>
            <w:shd w:val="clear" w:color="auto" w:fill="auto"/>
            <w:noWrap/>
            <w:hideMark/>
          </w:tcPr>
          <w:p w:rsidR="00B74611" w:rsidRPr="00201D7A" w:rsidRDefault="00B74611" w:rsidP="00874821">
            <w:pPr>
              <w:jc w:val="center"/>
            </w:pPr>
            <w:r w:rsidRPr="00201D7A">
              <w:rPr>
                <w:color w:val="000000"/>
                <w:sz w:val="22"/>
                <w:szCs w:val="22"/>
              </w:rPr>
              <w:t>33 142,26</w:t>
            </w:r>
          </w:p>
        </w:tc>
        <w:tc>
          <w:tcPr>
            <w:tcW w:w="2420" w:type="dxa"/>
            <w:gridSpan w:val="3"/>
            <w:tcBorders>
              <w:top w:val="nil"/>
              <w:left w:val="nil"/>
              <w:bottom w:val="single" w:sz="4" w:space="0" w:color="auto"/>
              <w:right w:val="single" w:sz="4" w:space="0" w:color="auto"/>
            </w:tcBorders>
            <w:shd w:val="clear" w:color="auto" w:fill="auto"/>
            <w:noWrap/>
            <w:hideMark/>
          </w:tcPr>
          <w:p w:rsidR="00B74611" w:rsidRPr="00201D7A" w:rsidRDefault="00B74611" w:rsidP="00874821">
            <w:pPr>
              <w:jc w:val="center"/>
            </w:pPr>
            <w:r w:rsidRPr="00201D7A">
              <w:rPr>
                <w:color w:val="000000"/>
                <w:sz w:val="22"/>
                <w:szCs w:val="22"/>
              </w:rPr>
              <w:t>33 142,26</w:t>
            </w:r>
          </w:p>
        </w:tc>
      </w:tr>
      <w:tr w:rsidR="00B74611" w:rsidTr="00B74611">
        <w:trPr>
          <w:gridAfter w:val="4"/>
          <w:wAfter w:w="8908" w:type="dxa"/>
          <w:trHeight w:val="495"/>
        </w:trPr>
        <w:tc>
          <w:tcPr>
            <w:tcW w:w="769" w:type="dxa"/>
            <w:tcBorders>
              <w:top w:val="nil"/>
              <w:left w:val="single" w:sz="4" w:space="0" w:color="auto"/>
              <w:bottom w:val="single" w:sz="4" w:space="0" w:color="auto"/>
              <w:right w:val="single" w:sz="4" w:space="0" w:color="auto"/>
            </w:tcBorders>
            <w:shd w:val="clear" w:color="auto" w:fill="auto"/>
            <w:noWrap/>
            <w:vAlign w:val="center"/>
            <w:hideMark/>
          </w:tcPr>
          <w:p w:rsidR="00B74611" w:rsidRDefault="00B74611" w:rsidP="00874821">
            <w:pPr>
              <w:jc w:val="center"/>
            </w:pPr>
            <w:r>
              <w:t>9</w:t>
            </w:r>
          </w:p>
        </w:tc>
        <w:tc>
          <w:tcPr>
            <w:tcW w:w="1779" w:type="dxa"/>
            <w:tcBorders>
              <w:top w:val="nil"/>
              <w:left w:val="nil"/>
              <w:bottom w:val="single" w:sz="4" w:space="0" w:color="auto"/>
              <w:right w:val="single" w:sz="4" w:space="0" w:color="auto"/>
            </w:tcBorders>
            <w:shd w:val="clear" w:color="auto" w:fill="auto"/>
            <w:noWrap/>
            <w:vAlign w:val="center"/>
            <w:hideMark/>
          </w:tcPr>
          <w:p w:rsidR="00B74611" w:rsidRDefault="00B74611" w:rsidP="00874821">
            <w:pPr>
              <w:jc w:val="center"/>
            </w:pPr>
            <w:r>
              <w:rPr>
                <w:bCs/>
              </w:rPr>
              <w:t>монгольский</w:t>
            </w:r>
          </w:p>
        </w:tc>
        <w:tc>
          <w:tcPr>
            <w:tcW w:w="1563" w:type="dxa"/>
            <w:tcBorders>
              <w:top w:val="nil"/>
              <w:left w:val="nil"/>
              <w:bottom w:val="single" w:sz="4" w:space="0" w:color="auto"/>
              <w:right w:val="single" w:sz="4" w:space="0" w:color="auto"/>
            </w:tcBorders>
            <w:shd w:val="clear" w:color="auto" w:fill="auto"/>
            <w:noWrap/>
            <w:hideMark/>
          </w:tcPr>
          <w:p w:rsidR="00B74611" w:rsidRPr="00201D7A" w:rsidRDefault="00B74611" w:rsidP="00874821">
            <w:pPr>
              <w:jc w:val="center"/>
            </w:pPr>
            <w:r w:rsidRPr="00201D7A">
              <w:rPr>
                <w:color w:val="000000"/>
                <w:sz w:val="22"/>
                <w:szCs w:val="22"/>
              </w:rPr>
              <w:t>6 952,16</w:t>
            </w:r>
          </w:p>
        </w:tc>
        <w:tc>
          <w:tcPr>
            <w:tcW w:w="996" w:type="dxa"/>
            <w:tcBorders>
              <w:top w:val="nil"/>
              <w:left w:val="nil"/>
              <w:bottom w:val="single" w:sz="4" w:space="0" w:color="auto"/>
              <w:right w:val="single" w:sz="4" w:space="0" w:color="auto"/>
            </w:tcBorders>
            <w:shd w:val="clear" w:color="auto" w:fill="auto"/>
            <w:noWrap/>
            <w:hideMark/>
          </w:tcPr>
          <w:p w:rsidR="00B74611" w:rsidRPr="00201D7A" w:rsidRDefault="00B74611" w:rsidP="00874821">
            <w:pPr>
              <w:jc w:val="center"/>
            </w:pPr>
            <w:r w:rsidRPr="00201D7A">
              <w:rPr>
                <w:color w:val="000000"/>
                <w:sz w:val="22"/>
                <w:szCs w:val="22"/>
              </w:rPr>
              <w:t>6 952,16</w:t>
            </w:r>
          </w:p>
        </w:tc>
        <w:tc>
          <w:tcPr>
            <w:tcW w:w="2840" w:type="dxa"/>
            <w:tcBorders>
              <w:top w:val="nil"/>
              <w:left w:val="nil"/>
              <w:bottom w:val="single" w:sz="4" w:space="0" w:color="auto"/>
              <w:right w:val="single" w:sz="4" w:space="0" w:color="auto"/>
            </w:tcBorders>
            <w:shd w:val="clear" w:color="auto" w:fill="auto"/>
            <w:noWrap/>
            <w:hideMark/>
          </w:tcPr>
          <w:p w:rsidR="00B74611" w:rsidRPr="00201D7A" w:rsidRDefault="00B74611" w:rsidP="00874821">
            <w:pPr>
              <w:jc w:val="center"/>
            </w:pPr>
            <w:r w:rsidRPr="00201D7A">
              <w:rPr>
                <w:color w:val="000000"/>
                <w:sz w:val="22"/>
                <w:szCs w:val="22"/>
              </w:rPr>
              <w:t>33 142,26</w:t>
            </w:r>
          </w:p>
        </w:tc>
        <w:tc>
          <w:tcPr>
            <w:tcW w:w="2420" w:type="dxa"/>
            <w:gridSpan w:val="3"/>
            <w:tcBorders>
              <w:top w:val="nil"/>
              <w:left w:val="nil"/>
              <w:bottom w:val="single" w:sz="4" w:space="0" w:color="auto"/>
              <w:right w:val="single" w:sz="4" w:space="0" w:color="auto"/>
            </w:tcBorders>
            <w:shd w:val="clear" w:color="auto" w:fill="auto"/>
            <w:noWrap/>
            <w:hideMark/>
          </w:tcPr>
          <w:p w:rsidR="00B74611" w:rsidRPr="00201D7A" w:rsidRDefault="00B74611" w:rsidP="00874821">
            <w:pPr>
              <w:jc w:val="center"/>
            </w:pPr>
            <w:r w:rsidRPr="00201D7A">
              <w:rPr>
                <w:color w:val="000000"/>
                <w:sz w:val="22"/>
                <w:szCs w:val="22"/>
              </w:rPr>
              <w:t>33 142,26</w:t>
            </w:r>
          </w:p>
        </w:tc>
      </w:tr>
      <w:tr w:rsidR="00B74611" w:rsidTr="00B74611">
        <w:trPr>
          <w:gridAfter w:val="4"/>
          <w:wAfter w:w="8908" w:type="dxa"/>
          <w:trHeight w:val="495"/>
        </w:trPr>
        <w:tc>
          <w:tcPr>
            <w:tcW w:w="769" w:type="dxa"/>
            <w:tcBorders>
              <w:top w:val="nil"/>
              <w:left w:val="single" w:sz="4" w:space="0" w:color="auto"/>
              <w:bottom w:val="single" w:sz="4" w:space="0" w:color="auto"/>
              <w:right w:val="single" w:sz="4" w:space="0" w:color="auto"/>
            </w:tcBorders>
            <w:shd w:val="clear" w:color="auto" w:fill="auto"/>
            <w:noWrap/>
            <w:vAlign w:val="center"/>
            <w:hideMark/>
          </w:tcPr>
          <w:p w:rsidR="00B74611" w:rsidRDefault="00B74611" w:rsidP="00874821">
            <w:pPr>
              <w:jc w:val="center"/>
            </w:pPr>
            <w:r>
              <w:t>10</w:t>
            </w:r>
          </w:p>
        </w:tc>
        <w:tc>
          <w:tcPr>
            <w:tcW w:w="1779" w:type="dxa"/>
            <w:tcBorders>
              <w:top w:val="nil"/>
              <w:left w:val="nil"/>
              <w:bottom w:val="single" w:sz="4" w:space="0" w:color="auto"/>
              <w:right w:val="single" w:sz="4" w:space="0" w:color="auto"/>
            </w:tcBorders>
            <w:shd w:val="clear" w:color="auto" w:fill="auto"/>
            <w:noWrap/>
            <w:vAlign w:val="center"/>
            <w:hideMark/>
          </w:tcPr>
          <w:p w:rsidR="00B74611" w:rsidRDefault="00B74611" w:rsidP="00874821">
            <w:pPr>
              <w:jc w:val="center"/>
            </w:pPr>
            <w:r>
              <w:rPr>
                <w:bCs/>
              </w:rPr>
              <w:t>казахский</w:t>
            </w:r>
          </w:p>
        </w:tc>
        <w:tc>
          <w:tcPr>
            <w:tcW w:w="1563" w:type="dxa"/>
            <w:tcBorders>
              <w:top w:val="nil"/>
              <w:left w:val="nil"/>
              <w:bottom w:val="single" w:sz="4" w:space="0" w:color="auto"/>
              <w:right w:val="single" w:sz="4" w:space="0" w:color="auto"/>
            </w:tcBorders>
            <w:shd w:val="clear" w:color="auto" w:fill="auto"/>
            <w:noWrap/>
            <w:hideMark/>
          </w:tcPr>
          <w:p w:rsidR="00B74611" w:rsidRPr="00201D7A" w:rsidRDefault="00B74611" w:rsidP="00874821">
            <w:pPr>
              <w:jc w:val="center"/>
            </w:pPr>
            <w:r w:rsidRPr="00201D7A">
              <w:rPr>
                <w:color w:val="000000"/>
                <w:sz w:val="22"/>
                <w:szCs w:val="22"/>
              </w:rPr>
              <w:t>6 952,16</w:t>
            </w:r>
          </w:p>
        </w:tc>
        <w:tc>
          <w:tcPr>
            <w:tcW w:w="996" w:type="dxa"/>
            <w:tcBorders>
              <w:top w:val="nil"/>
              <w:left w:val="nil"/>
              <w:bottom w:val="single" w:sz="4" w:space="0" w:color="auto"/>
              <w:right w:val="single" w:sz="4" w:space="0" w:color="auto"/>
            </w:tcBorders>
            <w:shd w:val="clear" w:color="auto" w:fill="auto"/>
            <w:noWrap/>
            <w:hideMark/>
          </w:tcPr>
          <w:p w:rsidR="00B74611" w:rsidRPr="00201D7A" w:rsidRDefault="00B74611" w:rsidP="00874821">
            <w:pPr>
              <w:jc w:val="center"/>
            </w:pPr>
            <w:r w:rsidRPr="00201D7A">
              <w:rPr>
                <w:color w:val="000000"/>
                <w:sz w:val="22"/>
                <w:szCs w:val="22"/>
              </w:rPr>
              <w:t>6 952,16</w:t>
            </w:r>
          </w:p>
        </w:tc>
        <w:tc>
          <w:tcPr>
            <w:tcW w:w="2840" w:type="dxa"/>
            <w:tcBorders>
              <w:top w:val="nil"/>
              <w:left w:val="nil"/>
              <w:bottom w:val="single" w:sz="4" w:space="0" w:color="auto"/>
              <w:right w:val="single" w:sz="4" w:space="0" w:color="auto"/>
            </w:tcBorders>
            <w:shd w:val="clear" w:color="auto" w:fill="auto"/>
            <w:noWrap/>
            <w:hideMark/>
          </w:tcPr>
          <w:p w:rsidR="00B74611" w:rsidRPr="00201D7A" w:rsidRDefault="00B74611" w:rsidP="00874821">
            <w:pPr>
              <w:jc w:val="center"/>
            </w:pPr>
            <w:r w:rsidRPr="00201D7A">
              <w:rPr>
                <w:color w:val="000000"/>
                <w:sz w:val="22"/>
                <w:szCs w:val="22"/>
              </w:rPr>
              <w:t>33 142,26</w:t>
            </w:r>
          </w:p>
        </w:tc>
        <w:tc>
          <w:tcPr>
            <w:tcW w:w="2420" w:type="dxa"/>
            <w:gridSpan w:val="3"/>
            <w:tcBorders>
              <w:top w:val="nil"/>
              <w:left w:val="nil"/>
              <w:bottom w:val="single" w:sz="4" w:space="0" w:color="auto"/>
              <w:right w:val="single" w:sz="4" w:space="0" w:color="auto"/>
            </w:tcBorders>
            <w:shd w:val="clear" w:color="auto" w:fill="auto"/>
            <w:noWrap/>
            <w:hideMark/>
          </w:tcPr>
          <w:p w:rsidR="00B74611" w:rsidRPr="00201D7A" w:rsidRDefault="00B74611" w:rsidP="00874821">
            <w:pPr>
              <w:jc w:val="center"/>
            </w:pPr>
            <w:r w:rsidRPr="00201D7A">
              <w:rPr>
                <w:color w:val="000000"/>
                <w:sz w:val="22"/>
                <w:szCs w:val="22"/>
              </w:rPr>
              <w:t>33 142,26</w:t>
            </w:r>
          </w:p>
        </w:tc>
      </w:tr>
      <w:tr w:rsidR="00B74611" w:rsidTr="00B74611">
        <w:trPr>
          <w:trHeight w:val="300"/>
        </w:trPr>
        <w:tc>
          <w:tcPr>
            <w:tcW w:w="8380" w:type="dxa"/>
            <w:gridSpan w:val="6"/>
            <w:tcBorders>
              <w:top w:val="nil"/>
              <w:left w:val="nil"/>
              <w:bottom w:val="nil"/>
              <w:right w:val="nil"/>
            </w:tcBorders>
            <w:shd w:val="clear" w:color="auto" w:fill="auto"/>
            <w:noWrap/>
            <w:vAlign w:val="bottom"/>
            <w:hideMark/>
          </w:tcPr>
          <w:p w:rsidR="00B74611" w:rsidRPr="00201D7A" w:rsidRDefault="00B74611" w:rsidP="00874821">
            <w:pPr>
              <w:jc w:val="center"/>
            </w:pPr>
          </w:p>
        </w:tc>
        <w:tc>
          <w:tcPr>
            <w:tcW w:w="1779" w:type="dxa"/>
            <w:tcBorders>
              <w:top w:val="nil"/>
              <w:left w:val="nil"/>
              <w:bottom w:val="nil"/>
              <w:right w:val="nil"/>
            </w:tcBorders>
            <w:shd w:val="clear" w:color="auto" w:fill="auto"/>
            <w:noWrap/>
            <w:vAlign w:val="bottom"/>
            <w:hideMark/>
          </w:tcPr>
          <w:p w:rsidR="00B74611" w:rsidRPr="00201D7A" w:rsidRDefault="00B74611" w:rsidP="00874821">
            <w:pPr>
              <w:rPr>
                <w:sz w:val="20"/>
                <w:szCs w:val="20"/>
              </w:rPr>
            </w:pPr>
          </w:p>
        </w:tc>
        <w:tc>
          <w:tcPr>
            <w:tcW w:w="2860" w:type="dxa"/>
            <w:gridSpan w:val="2"/>
            <w:tcBorders>
              <w:top w:val="nil"/>
              <w:left w:val="nil"/>
              <w:bottom w:val="nil"/>
              <w:right w:val="nil"/>
            </w:tcBorders>
            <w:shd w:val="clear" w:color="auto" w:fill="auto"/>
            <w:noWrap/>
            <w:vAlign w:val="bottom"/>
            <w:hideMark/>
          </w:tcPr>
          <w:p w:rsidR="00B74611" w:rsidRPr="00201D7A" w:rsidRDefault="00B74611" w:rsidP="00874821">
            <w:pPr>
              <w:rPr>
                <w:sz w:val="20"/>
                <w:szCs w:val="20"/>
              </w:rPr>
            </w:pPr>
          </w:p>
        </w:tc>
        <w:tc>
          <w:tcPr>
            <w:tcW w:w="996" w:type="dxa"/>
            <w:tcBorders>
              <w:top w:val="nil"/>
              <w:left w:val="nil"/>
              <w:bottom w:val="nil"/>
              <w:right w:val="nil"/>
            </w:tcBorders>
            <w:shd w:val="clear" w:color="auto" w:fill="auto"/>
            <w:noWrap/>
            <w:vAlign w:val="bottom"/>
            <w:hideMark/>
          </w:tcPr>
          <w:p w:rsidR="00B74611" w:rsidRDefault="00B74611" w:rsidP="00874821">
            <w:pPr>
              <w:rPr>
                <w:sz w:val="20"/>
                <w:szCs w:val="20"/>
              </w:rPr>
            </w:pPr>
          </w:p>
        </w:tc>
        <w:tc>
          <w:tcPr>
            <w:tcW w:w="2840" w:type="dxa"/>
            <w:tcBorders>
              <w:top w:val="nil"/>
              <w:left w:val="nil"/>
              <w:bottom w:val="nil"/>
              <w:right w:val="nil"/>
            </w:tcBorders>
            <w:shd w:val="clear" w:color="auto" w:fill="auto"/>
            <w:noWrap/>
            <w:vAlign w:val="bottom"/>
            <w:hideMark/>
          </w:tcPr>
          <w:p w:rsidR="00B74611" w:rsidRDefault="00B74611" w:rsidP="00874821">
            <w:pPr>
              <w:rPr>
                <w:sz w:val="20"/>
                <w:szCs w:val="20"/>
              </w:rPr>
            </w:pPr>
          </w:p>
        </w:tc>
        <w:tc>
          <w:tcPr>
            <w:tcW w:w="2420" w:type="dxa"/>
            <w:tcBorders>
              <w:top w:val="nil"/>
              <w:left w:val="nil"/>
              <w:bottom w:val="nil"/>
              <w:right w:val="nil"/>
            </w:tcBorders>
            <w:shd w:val="clear" w:color="auto" w:fill="auto"/>
            <w:noWrap/>
            <w:vAlign w:val="bottom"/>
            <w:hideMark/>
          </w:tcPr>
          <w:p w:rsidR="00B74611" w:rsidRDefault="00B74611" w:rsidP="00874821">
            <w:pPr>
              <w:rPr>
                <w:sz w:val="20"/>
                <w:szCs w:val="20"/>
              </w:rPr>
            </w:pPr>
          </w:p>
        </w:tc>
      </w:tr>
      <w:tr w:rsidR="00B74611" w:rsidTr="00B74611">
        <w:trPr>
          <w:gridAfter w:val="4"/>
          <w:wAfter w:w="8908" w:type="dxa"/>
          <w:trHeight w:val="570"/>
        </w:trPr>
        <w:tc>
          <w:tcPr>
            <w:tcW w:w="7947"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74611" w:rsidRPr="00201D7A" w:rsidRDefault="00B74611" w:rsidP="00874821">
            <w:pPr>
              <w:jc w:val="center"/>
            </w:pPr>
            <w:r w:rsidRPr="00201D7A">
              <w:t>Вид услуги</w:t>
            </w:r>
          </w:p>
        </w:tc>
        <w:tc>
          <w:tcPr>
            <w:tcW w:w="2420" w:type="dxa"/>
            <w:gridSpan w:val="3"/>
            <w:tcBorders>
              <w:top w:val="single" w:sz="4" w:space="0" w:color="auto"/>
              <w:left w:val="nil"/>
              <w:bottom w:val="single" w:sz="4" w:space="0" w:color="auto"/>
              <w:right w:val="single" w:sz="4" w:space="0" w:color="auto"/>
            </w:tcBorders>
            <w:shd w:val="clear" w:color="auto" w:fill="auto"/>
            <w:noWrap/>
            <w:vAlign w:val="center"/>
            <w:hideMark/>
          </w:tcPr>
          <w:p w:rsidR="00B74611" w:rsidRPr="00201D7A" w:rsidRDefault="00B74611" w:rsidP="00874821">
            <w:pPr>
              <w:jc w:val="center"/>
            </w:pPr>
            <w:r w:rsidRPr="00201D7A">
              <w:t>Стоимость (руб. с НДС)</w:t>
            </w:r>
          </w:p>
        </w:tc>
      </w:tr>
      <w:tr w:rsidR="00B74611" w:rsidTr="00B74611">
        <w:trPr>
          <w:gridAfter w:val="4"/>
          <w:wAfter w:w="8908" w:type="dxa"/>
          <w:trHeight w:val="930"/>
        </w:trPr>
        <w:tc>
          <w:tcPr>
            <w:tcW w:w="7947"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B74611" w:rsidRPr="00201D7A" w:rsidRDefault="00B74611" w:rsidP="00874821">
            <w:pPr>
              <w:jc w:val="center"/>
            </w:pPr>
            <w:r w:rsidRPr="00201D7A">
              <w:t>Аренда оборудования для синхронного перевода на 1 мероприятие (комплект оборудования состоит из не менее чем 15 приемников и 2 передатчиков)</w:t>
            </w:r>
          </w:p>
        </w:tc>
        <w:tc>
          <w:tcPr>
            <w:tcW w:w="2420" w:type="dxa"/>
            <w:gridSpan w:val="3"/>
            <w:tcBorders>
              <w:top w:val="nil"/>
              <w:left w:val="nil"/>
              <w:bottom w:val="single" w:sz="4" w:space="0" w:color="auto"/>
              <w:right w:val="single" w:sz="4" w:space="0" w:color="auto"/>
            </w:tcBorders>
            <w:shd w:val="clear" w:color="auto" w:fill="auto"/>
            <w:noWrap/>
            <w:vAlign w:val="center"/>
            <w:hideMark/>
          </w:tcPr>
          <w:p w:rsidR="00B74611" w:rsidRPr="00201D7A" w:rsidRDefault="00B74611" w:rsidP="00874821">
            <w:pPr>
              <w:jc w:val="center"/>
            </w:pPr>
            <w:r w:rsidRPr="00201D7A">
              <w:rPr>
                <w:color w:val="000000"/>
                <w:sz w:val="22"/>
                <w:szCs w:val="22"/>
              </w:rPr>
              <w:t>33 142,26</w:t>
            </w:r>
          </w:p>
        </w:tc>
      </w:tr>
    </w:tbl>
    <w:p w:rsidR="00B74611" w:rsidRDefault="00B74611" w:rsidP="00B74611">
      <w:pPr>
        <w:tabs>
          <w:tab w:val="left" w:pos="1134"/>
        </w:tabs>
        <w:ind w:firstLine="709"/>
        <w:contextualSpacing/>
        <w:jc w:val="both"/>
        <w:rPr>
          <w:rFonts w:eastAsia="Calibri"/>
          <w:sz w:val="28"/>
          <w:szCs w:val="28"/>
          <w:lang w:eastAsia="en-US"/>
        </w:rPr>
      </w:pPr>
    </w:p>
    <w:p w:rsidR="00B74611" w:rsidRPr="0070668C" w:rsidRDefault="00B74611" w:rsidP="00B74611">
      <w:pPr>
        <w:tabs>
          <w:tab w:val="left" w:pos="1134"/>
        </w:tabs>
        <w:ind w:firstLine="709"/>
        <w:contextualSpacing/>
        <w:jc w:val="both"/>
        <w:rPr>
          <w:rFonts w:eastAsia="Calibri"/>
          <w:sz w:val="28"/>
          <w:szCs w:val="28"/>
          <w:lang w:eastAsia="en-US"/>
        </w:rPr>
      </w:pPr>
    </w:p>
    <w:p w:rsidR="00B74611" w:rsidRPr="0070668C" w:rsidRDefault="00B74611" w:rsidP="00B74611">
      <w:pPr>
        <w:tabs>
          <w:tab w:val="left" w:pos="1134"/>
        </w:tabs>
        <w:ind w:firstLine="709"/>
        <w:contextualSpacing/>
        <w:jc w:val="both"/>
        <w:rPr>
          <w:rFonts w:eastAsia="Calibri"/>
          <w:sz w:val="28"/>
          <w:szCs w:val="28"/>
          <w:lang w:eastAsia="en-US"/>
        </w:rPr>
      </w:pPr>
      <w:r w:rsidRPr="0070668C">
        <w:rPr>
          <w:rFonts w:eastAsia="Calibri"/>
          <w:sz w:val="28"/>
          <w:szCs w:val="28"/>
          <w:lang w:eastAsia="en-US"/>
        </w:rPr>
        <w:t xml:space="preserve">Оценка и сопоставление заявок участников осуществляется в соответствии с разделом </w:t>
      </w:r>
      <w:r>
        <w:rPr>
          <w:rFonts w:eastAsia="Calibri"/>
          <w:sz w:val="28"/>
          <w:szCs w:val="28"/>
          <w:lang w:eastAsia="en-US"/>
        </w:rPr>
        <w:t>4</w:t>
      </w:r>
      <w:r w:rsidRPr="0070668C">
        <w:rPr>
          <w:rFonts w:eastAsia="Calibri"/>
          <w:sz w:val="28"/>
          <w:szCs w:val="28"/>
          <w:lang w:eastAsia="en-US"/>
        </w:rPr>
        <w:t xml:space="preserve"> Документации «</w:t>
      </w:r>
      <w:r w:rsidRPr="00FD2172">
        <w:rPr>
          <w:sz w:val="28"/>
          <w:szCs w:val="28"/>
        </w:rPr>
        <w:t>К</w:t>
      </w:r>
      <w:r>
        <w:rPr>
          <w:sz w:val="28"/>
          <w:szCs w:val="28"/>
        </w:rPr>
        <w:t>ритерии</w:t>
      </w:r>
      <w:r w:rsidRPr="00FD2172">
        <w:rPr>
          <w:sz w:val="28"/>
          <w:szCs w:val="28"/>
        </w:rPr>
        <w:t xml:space="preserve"> </w:t>
      </w:r>
      <w:r>
        <w:rPr>
          <w:sz w:val="28"/>
          <w:szCs w:val="28"/>
        </w:rPr>
        <w:t>и</w:t>
      </w:r>
      <w:r w:rsidRPr="00FD2172">
        <w:rPr>
          <w:sz w:val="28"/>
          <w:szCs w:val="28"/>
        </w:rPr>
        <w:t xml:space="preserve"> </w:t>
      </w:r>
      <w:r>
        <w:rPr>
          <w:sz w:val="28"/>
          <w:szCs w:val="28"/>
        </w:rPr>
        <w:t>методика</w:t>
      </w:r>
      <w:r w:rsidRPr="00FD2172">
        <w:rPr>
          <w:sz w:val="28"/>
          <w:szCs w:val="28"/>
        </w:rPr>
        <w:t xml:space="preserve"> </w:t>
      </w:r>
      <w:r>
        <w:rPr>
          <w:sz w:val="28"/>
          <w:szCs w:val="28"/>
        </w:rPr>
        <w:t>оценки</w:t>
      </w:r>
      <w:r w:rsidRPr="00FD2172">
        <w:rPr>
          <w:sz w:val="28"/>
          <w:szCs w:val="28"/>
        </w:rPr>
        <w:t xml:space="preserve"> </w:t>
      </w:r>
      <w:r>
        <w:rPr>
          <w:sz w:val="28"/>
          <w:szCs w:val="28"/>
        </w:rPr>
        <w:t>заявок на участие в закупке</w:t>
      </w:r>
      <w:r w:rsidRPr="0070668C">
        <w:rPr>
          <w:rFonts w:eastAsia="Calibri"/>
          <w:sz w:val="28"/>
          <w:szCs w:val="28"/>
          <w:lang w:eastAsia="en-US"/>
        </w:rPr>
        <w:t>».</w:t>
      </w:r>
    </w:p>
    <w:p w:rsidR="00B74611" w:rsidRDefault="00B74611" w:rsidP="00B74611">
      <w:pPr>
        <w:tabs>
          <w:tab w:val="left" w:pos="1134"/>
        </w:tabs>
        <w:ind w:firstLine="709"/>
        <w:contextualSpacing/>
        <w:jc w:val="both"/>
        <w:rPr>
          <w:rFonts w:eastAsia="Calibri"/>
          <w:sz w:val="28"/>
          <w:szCs w:val="28"/>
          <w:lang w:eastAsia="en-US"/>
        </w:rPr>
      </w:pPr>
      <w:r w:rsidRPr="0070668C">
        <w:rPr>
          <w:rFonts w:eastAsia="Calibri"/>
          <w:sz w:val="28"/>
          <w:szCs w:val="28"/>
          <w:lang w:eastAsia="en-US"/>
        </w:rPr>
        <w:t>Цена договора</w:t>
      </w:r>
      <w:r>
        <w:rPr>
          <w:rFonts w:eastAsia="Calibri"/>
          <w:sz w:val="28"/>
          <w:szCs w:val="28"/>
          <w:lang w:eastAsia="en-US"/>
        </w:rPr>
        <w:t>, цена единицы продукции</w:t>
      </w:r>
      <w:r w:rsidRPr="0070668C">
        <w:rPr>
          <w:rFonts w:eastAsia="Calibri"/>
          <w:sz w:val="28"/>
          <w:szCs w:val="28"/>
          <w:lang w:eastAsia="en-US"/>
        </w:rPr>
        <w:t xml:space="preserve"> включает в себя все и любые расходы, затраты и вознаграждения исполнителя в связи с надлежащим исполнением обязательств по договору, все налоги, пошлины, сборы и другие обязательные платежи, которые исполнитель должен выплатить в связи с выполнением обязательств по договору в соответствии с законодательством Российской Федерации.</w:t>
      </w:r>
    </w:p>
    <w:p w:rsidR="00B74611" w:rsidRDefault="00B74611" w:rsidP="00B74611">
      <w:pPr>
        <w:tabs>
          <w:tab w:val="left" w:pos="1134"/>
        </w:tabs>
        <w:ind w:firstLine="709"/>
        <w:contextualSpacing/>
        <w:jc w:val="both"/>
        <w:rPr>
          <w:b/>
          <w:i/>
        </w:rPr>
      </w:pPr>
    </w:p>
    <w:p w:rsidR="00B74611" w:rsidRPr="0070668C" w:rsidRDefault="00B74611" w:rsidP="00B74611">
      <w:pPr>
        <w:pStyle w:val="aa"/>
        <w:numPr>
          <w:ilvl w:val="0"/>
          <w:numId w:val="2"/>
        </w:numPr>
        <w:tabs>
          <w:tab w:val="left" w:pos="0"/>
          <w:tab w:val="left" w:pos="1134"/>
        </w:tabs>
        <w:spacing w:after="0" w:line="240" w:lineRule="auto"/>
        <w:ind w:left="0" w:firstLine="709"/>
        <w:jc w:val="both"/>
        <w:rPr>
          <w:rFonts w:ascii="Times New Roman" w:hAnsi="Times New Roman"/>
          <w:bCs/>
          <w:sz w:val="28"/>
          <w:szCs w:val="28"/>
        </w:rPr>
      </w:pPr>
      <w:r w:rsidRPr="0070668C">
        <w:rPr>
          <w:rFonts w:ascii="Times New Roman" w:hAnsi="Times New Roman"/>
          <w:sz w:val="28"/>
          <w:szCs w:val="28"/>
        </w:rPr>
        <w:t>Официальный язык закупки: русский.</w:t>
      </w:r>
    </w:p>
    <w:p w:rsidR="00B74611" w:rsidRPr="0070668C" w:rsidRDefault="00B74611" w:rsidP="00B74611">
      <w:pPr>
        <w:tabs>
          <w:tab w:val="left" w:pos="0"/>
          <w:tab w:val="left" w:pos="1134"/>
        </w:tabs>
        <w:jc w:val="both"/>
        <w:rPr>
          <w:rFonts w:eastAsia="Calibri"/>
          <w:sz w:val="28"/>
          <w:szCs w:val="28"/>
        </w:rPr>
      </w:pPr>
      <w:bookmarkStart w:id="5" w:name="_Ref317253353"/>
      <w:r w:rsidRPr="0070668C">
        <w:rPr>
          <w:rFonts w:eastAsia="Calibri"/>
          <w:sz w:val="28"/>
          <w:szCs w:val="28"/>
        </w:rPr>
        <w:tab/>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5"/>
      <w:r w:rsidRPr="0070668C">
        <w:rPr>
          <w:rFonts w:eastAsia="Calibri"/>
          <w:sz w:val="28"/>
          <w:szCs w:val="28"/>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B74611" w:rsidRPr="0070668C" w:rsidRDefault="00B74611" w:rsidP="00B74611">
      <w:pPr>
        <w:tabs>
          <w:tab w:val="left" w:pos="1134"/>
        </w:tabs>
        <w:ind w:firstLine="709"/>
        <w:contextualSpacing/>
        <w:jc w:val="both"/>
        <w:rPr>
          <w:b/>
          <w:i/>
        </w:rPr>
      </w:pPr>
    </w:p>
    <w:p w:rsidR="00B74611" w:rsidRPr="0070668C" w:rsidRDefault="00B74611" w:rsidP="00B74611">
      <w:pPr>
        <w:pStyle w:val="aa"/>
        <w:numPr>
          <w:ilvl w:val="0"/>
          <w:numId w:val="2"/>
        </w:numPr>
        <w:tabs>
          <w:tab w:val="left" w:pos="0"/>
          <w:tab w:val="left" w:pos="1134"/>
        </w:tabs>
        <w:spacing w:after="0" w:line="240" w:lineRule="auto"/>
        <w:ind w:left="0" w:firstLine="709"/>
        <w:jc w:val="both"/>
        <w:rPr>
          <w:rFonts w:ascii="Times New Roman" w:hAnsi="Times New Roman"/>
          <w:sz w:val="28"/>
          <w:szCs w:val="28"/>
        </w:rPr>
      </w:pPr>
      <w:r w:rsidRPr="0070668C">
        <w:rPr>
          <w:rFonts w:ascii="Times New Roman" w:hAnsi="Times New Roman"/>
          <w:sz w:val="28"/>
          <w:szCs w:val="28"/>
        </w:rPr>
        <w:t>Валюта закупки: российский рубль.</w:t>
      </w:r>
    </w:p>
    <w:p w:rsidR="00B74611" w:rsidRPr="00667A5A" w:rsidRDefault="00B74611" w:rsidP="00B74611">
      <w:pPr>
        <w:tabs>
          <w:tab w:val="left" w:pos="0"/>
          <w:tab w:val="left" w:pos="1134"/>
        </w:tabs>
        <w:jc w:val="both"/>
        <w:rPr>
          <w:rFonts w:eastAsia="Calibri"/>
          <w:sz w:val="28"/>
          <w:szCs w:val="28"/>
        </w:rPr>
      </w:pPr>
      <w:r w:rsidRPr="0070668C">
        <w:rPr>
          <w:rFonts w:eastAsia="Calibri"/>
          <w:sz w:val="28"/>
          <w:szCs w:val="28"/>
        </w:rPr>
        <w:tab/>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w:t>
      </w:r>
      <w:r w:rsidRPr="00667A5A">
        <w:rPr>
          <w:rFonts w:eastAsia="Calibri"/>
          <w:sz w:val="28"/>
          <w:szCs w:val="28"/>
        </w:rPr>
        <w:t xml:space="preserve"> курса и даты его установления.</w:t>
      </w:r>
    </w:p>
    <w:p w:rsidR="00B74611" w:rsidRDefault="00B74611" w:rsidP="00B74611">
      <w:pPr>
        <w:tabs>
          <w:tab w:val="left" w:pos="1134"/>
        </w:tabs>
        <w:ind w:firstLine="709"/>
        <w:contextualSpacing/>
        <w:jc w:val="both"/>
        <w:rPr>
          <w:b/>
          <w:i/>
        </w:rPr>
      </w:pPr>
    </w:p>
    <w:p w:rsidR="00B74611" w:rsidRPr="00F84DF4" w:rsidRDefault="00B74611" w:rsidP="00B74611">
      <w:pPr>
        <w:pStyle w:val="aa"/>
        <w:numPr>
          <w:ilvl w:val="0"/>
          <w:numId w:val="2"/>
        </w:numPr>
        <w:tabs>
          <w:tab w:val="left" w:pos="0"/>
          <w:tab w:val="left" w:pos="1134"/>
        </w:tabs>
        <w:spacing w:after="0" w:line="240" w:lineRule="auto"/>
        <w:ind w:left="0" w:firstLine="709"/>
        <w:jc w:val="both"/>
        <w:rPr>
          <w:rFonts w:ascii="Times New Roman" w:hAnsi="Times New Roman"/>
          <w:sz w:val="28"/>
          <w:szCs w:val="28"/>
        </w:rPr>
      </w:pPr>
      <w:r w:rsidRPr="00F84DF4">
        <w:rPr>
          <w:rFonts w:ascii="Times New Roman" w:hAnsi="Times New Roman"/>
          <w:sz w:val="28"/>
          <w:szCs w:val="28"/>
        </w:rPr>
        <w:t>Обеспечение заявки на участие в закупке: не предусмотрено.</w:t>
      </w:r>
    </w:p>
    <w:p w:rsidR="00B74611" w:rsidRPr="009E5F07" w:rsidRDefault="00B74611" w:rsidP="00B74611">
      <w:pPr>
        <w:tabs>
          <w:tab w:val="left" w:pos="1134"/>
        </w:tabs>
        <w:ind w:firstLine="709"/>
        <w:contextualSpacing/>
        <w:jc w:val="both"/>
        <w:rPr>
          <w:rFonts w:eastAsia="Calibri"/>
          <w:b/>
          <w:i/>
          <w:lang w:eastAsia="en-US"/>
        </w:rPr>
      </w:pPr>
    </w:p>
    <w:p w:rsidR="00B74611" w:rsidRPr="005C0EFF" w:rsidRDefault="00B74611" w:rsidP="00B74611">
      <w:pPr>
        <w:pStyle w:val="aa"/>
        <w:numPr>
          <w:ilvl w:val="0"/>
          <w:numId w:val="2"/>
        </w:numPr>
        <w:tabs>
          <w:tab w:val="left" w:pos="0"/>
          <w:tab w:val="left" w:pos="1134"/>
        </w:tabs>
        <w:spacing w:after="0" w:line="240" w:lineRule="auto"/>
        <w:ind w:left="0" w:firstLine="709"/>
        <w:jc w:val="both"/>
        <w:rPr>
          <w:rFonts w:ascii="Times New Roman" w:hAnsi="Times New Roman"/>
          <w:sz w:val="28"/>
          <w:szCs w:val="28"/>
        </w:rPr>
      </w:pPr>
      <w:r w:rsidRPr="009E5F07">
        <w:rPr>
          <w:rFonts w:ascii="Times New Roman" w:hAnsi="Times New Roman"/>
          <w:sz w:val="28"/>
          <w:szCs w:val="28"/>
        </w:rPr>
        <w:t>Сведения о порядке проведения, в том числе об оформлении участия в закупке, определении лица</w:t>
      </w:r>
      <w:r w:rsidRPr="005C0EFF">
        <w:rPr>
          <w:rFonts w:ascii="Times New Roman" w:hAnsi="Times New Roman"/>
          <w:sz w:val="28"/>
          <w:szCs w:val="28"/>
        </w:rPr>
        <w:t xml:space="preserve">, выигравшего </w:t>
      </w:r>
      <w:r>
        <w:rPr>
          <w:rFonts w:ascii="Times New Roman" w:hAnsi="Times New Roman"/>
          <w:sz w:val="28"/>
          <w:szCs w:val="28"/>
        </w:rPr>
        <w:t>закупку</w:t>
      </w:r>
      <w:r w:rsidRPr="005C0EFF">
        <w:rPr>
          <w:rFonts w:ascii="Times New Roman" w:hAnsi="Times New Roman"/>
          <w:sz w:val="28"/>
          <w:szCs w:val="28"/>
        </w:rPr>
        <w:t>:</w:t>
      </w:r>
    </w:p>
    <w:p w:rsidR="00B74611" w:rsidRPr="005C0EFF" w:rsidRDefault="00B74611" w:rsidP="00B74611">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Pr>
          <w:sz w:val="28"/>
          <w:szCs w:val="28"/>
        </w:rPr>
        <w:t xml:space="preserve">ООО </w:t>
      </w:r>
      <w:r w:rsidRPr="00266A59">
        <w:rPr>
          <w:sz w:val="28"/>
          <w:szCs w:val="28"/>
        </w:rPr>
        <w:t>«Аукционный Конкурсный Дом»</w:t>
      </w:r>
      <w:r w:rsidRPr="005C0EFF">
        <w:rPr>
          <w:sz w:val="28"/>
          <w:szCs w:val="28"/>
        </w:rPr>
        <w:t xml:space="preserve"> в сети «Интернет» по адресу: </w:t>
      </w:r>
      <w:hyperlink r:id="rId7" w:history="1">
        <w:r w:rsidRPr="00D85722">
          <w:rPr>
            <w:rStyle w:val="a8"/>
            <w:sz w:val="28"/>
            <w:szCs w:val="28"/>
          </w:rPr>
          <w:t>www.a-k-d.ru</w:t>
        </w:r>
      </w:hyperlink>
      <w:r>
        <w:rPr>
          <w:sz w:val="28"/>
          <w:szCs w:val="28"/>
        </w:rPr>
        <w:t xml:space="preserve"> </w:t>
      </w:r>
      <w:r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B74611" w:rsidRPr="005C0EFF" w:rsidRDefault="00B74611" w:rsidP="00B74611">
      <w:pPr>
        <w:tabs>
          <w:tab w:val="left" w:pos="1134"/>
        </w:tabs>
        <w:ind w:firstLine="709"/>
        <w:contextualSpacing/>
        <w:jc w:val="both"/>
        <w:rPr>
          <w:sz w:val="28"/>
          <w:szCs w:val="28"/>
        </w:rPr>
      </w:pPr>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B74611" w:rsidRPr="005C0EFF" w:rsidRDefault="00B74611" w:rsidP="00B74611">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w:t>
      </w:r>
      <w:r w:rsidRPr="005C0EFF">
        <w:rPr>
          <w:sz w:val="28"/>
          <w:szCs w:val="28"/>
        </w:rPr>
        <w:lastRenderedPageBreak/>
        <w:t xml:space="preserve">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B74611" w:rsidRDefault="00B74611" w:rsidP="00B74611">
      <w:pPr>
        <w:pStyle w:val="aa"/>
        <w:numPr>
          <w:ilvl w:val="0"/>
          <w:numId w:val="2"/>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B74611" w:rsidRDefault="00B74611" w:rsidP="00B74611">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B74611" w:rsidRPr="005C0EFF" w:rsidRDefault="00B74611" w:rsidP="00B74611">
      <w:pPr>
        <w:tabs>
          <w:tab w:val="left" w:pos="386"/>
        </w:tabs>
        <w:ind w:firstLine="709"/>
        <w:contextualSpacing/>
        <w:jc w:val="both"/>
        <w:rPr>
          <w:spacing w:val="-6"/>
          <w:sz w:val="28"/>
          <w:szCs w:val="28"/>
        </w:rPr>
      </w:pPr>
      <w:r w:rsidRPr="005C0EFF">
        <w:rPr>
          <w:sz w:val="28"/>
          <w:szCs w:val="28"/>
        </w:rPr>
        <w:t xml:space="preserve">Официальная публикация документов по </w:t>
      </w:r>
      <w:r w:rsidRPr="00BA3C22">
        <w:rPr>
          <w:sz w:val="28"/>
          <w:szCs w:val="28"/>
        </w:rPr>
        <w:t>данной закупке</w:t>
      </w:r>
      <w:r w:rsidRPr="005C0EFF">
        <w:rPr>
          <w:sz w:val="28"/>
          <w:szCs w:val="28"/>
        </w:rPr>
        <w:t xml:space="preserve">: </w:t>
      </w:r>
      <w:r w:rsidRPr="005C0EFF">
        <w:rPr>
          <w:spacing w:val="-6"/>
          <w:sz w:val="28"/>
          <w:szCs w:val="28"/>
        </w:rPr>
        <w:t>Официальный государственный сайт (</w:t>
      </w:r>
      <w:hyperlink r:id="rId8" w:history="1">
        <w:r w:rsidRPr="005C0EFF">
          <w:rPr>
            <w:rStyle w:val="a8"/>
            <w:rFonts w:eastAsia="Calibri"/>
            <w:sz w:val="28"/>
            <w:szCs w:val="28"/>
            <w:lang w:eastAsia="en-US"/>
          </w:rPr>
          <w:t>http://www.zakupki.gov.ru</w:t>
        </w:r>
      </w:hyperlink>
      <w:r>
        <w:rPr>
          <w:spacing w:val="-6"/>
          <w:sz w:val="28"/>
          <w:szCs w:val="28"/>
        </w:rPr>
        <w:t>),</w:t>
      </w:r>
    </w:p>
    <w:p w:rsidR="00B74611" w:rsidRPr="005C0EFF" w:rsidRDefault="00B74611" w:rsidP="00B74611">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B74611" w:rsidRDefault="00B74611" w:rsidP="00B74611">
      <w:pPr>
        <w:pStyle w:val="aa"/>
        <w:numPr>
          <w:ilvl w:val="0"/>
          <w:numId w:val="4"/>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9" w:history="1">
        <w:r w:rsidRPr="005C0EFF">
          <w:rPr>
            <w:rStyle w:val="a8"/>
            <w:rFonts w:ascii="Times New Roman" w:hAnsi="Times New Roman"/>
            <w:sz w:val="28"/>
            <w:szCs w:val="28"/>
          </w:rPr>
          <w:t>http://zakupki.rosatom.ru</w:t>
        </w:r>
      </w:hyperlink>
      <w:r w:rsidRPr="005C0EFF">
        <w:rPr>
          <w:rFonts w:ascii="Times New Roman" w:hAnsi="Times New Roman"/>
          <w:spacing w:val="-6"/>
          <w:sz w:val="28"/>
          <w:szCs w:val="28"/>
        </w:rPr>
        <w:t>);</w:t>
      </w:r>
    </w:p>
    <w:p w:rsidR="00B74611" w:rsidRPr="00DE4AAE" w:rsidRDefault="00B74611" w:rsidP="00B74611">
      <w:pPr>
        <w:pStyle w:val="aa"/>
        <w:numPr>
          <w:ilvl w:val="0"/>
          <w:numId w:val="4"/>
        </w:numPr>
        <w:tabs>
          <w:tab w:val="left" w:pos="386"/>
        </w:tabs>
        <w:spacing w:after="0" w:line="240" w:lineRule="auto"/>
        <w:ind w:left="1134" w:hanging="425"/>
        <w:contextualSpacing w:val="0"/>
        <w:jc w:val="both"/>
        <w:rPr>
          <w:rFonts w:ascii="Times New Roman" w:hAnsi="Times New Roman"/>
          <w:spacing w:val="-6"/>
          <w:sz w:val="28"/>
          <w:szCs w:val="28"/>
        </w:rPr>
      </w:pPr>
      <w:r w:rsidRPr="00DE4AAE">
        <w:rPr>
          <w:rFonts w:ascii="Times New Roman" w:hAnsi="Times New Roman"/>
          <w:sz w:val="28"/>
          <w:szCs w:val="28"/>
        </w:rPr>
        <w:t>ЭТП ООО «Аукционный Конкурсный Дом» www.a-k-d.ru.</w:t>
      </w:r>
    </w:p>
    <w:p w:rsidR="00B74611" w:rsidRDefault="00B74611" w:rsidP="00B74611">
      <w:pPr>
        <w:tabs>
          <w:tab w:val="left" w:pos="386"/>
        </w:tabs>
        <w:ind w:firstLine="709"/>
        <w:contextualSpacing/>
        <w:jc w:val="both"/>
        <w:rPr>
          <w:sz w:val="28"/>
          <w:szCs w:val="28"/>
        </w:rPr>
      </w:pPr>
    </w:p>
    <w:p w:rsidR="00B74611" w:rsidRDefault="00B74611" w:rsidP="00B74611">
      <w:pPr>
        <w:pStyle w:val="aa"/>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714A0E">
        <w:rPr>
          <w:rFonts w:ascii="Times New Roman" w:hAnsi="Times New Roman"/>
          <w:sz w:val="28"/>
          <w:szCs w:val="28"/>
        </w:rPr>
        <w:t>Возможность</w:t>
      </w:r>
      <w:r w:rsidRPr="005C0EFF">
        <w:rPr>
          <w:rFonts w:ascii="Times New Roman" w:hAnsi="Times New Roman"/>
          <w:spacing w:val="-6"/>
          <w:sz w:val="28"/>
          <w:szCs w:val="28"/>
        </w:rPr>
        <w:t xml:space="preserve"> и условия, по которым допускается подача альтернативных предложений: </w:t>
      </w:r>
      <w:r w:rsidRPr="00EF32EE">
        <w:rPr>
          <w:rFonts w:ascii="Times New Roman" w:hAnsi="Times New Roman"/>
          <w:spacing w:val="-6"/>
          <w:sz w:val="28"/>
          <w:szCs w:val="28"/>
        </w:rPr>
        <w:t>не допускается.</w:t>
      </w:r>
    </w:p>
    <w:p w:rsidR="00B74611" w:rsidRDefault="00B74611" w:rsidP="00B74611">
      <w:pPr>
        <w:tabs>
          <w:tab w:val="left" w:pos="1134"/>
        </w:tabs>
        <w:ind w:firstLine="709"/>
        <w:contextualSpacing/>
        <w:jc w:val="both"/>
        <w:rPr>
          <w:spacing w:val="-6"/>
          <w:sz w:val="28"/>
          <w:szCs w:val="28"/>
        </w:rPr>
      </w:pPr>
    </w:p>
    <w:p w:rsidR="00B74611" w:rsidRPr="00E661D9" w:rsidRDefault="00B74611" w:rsidP="00B74611">
      <w:pPr>
        <w:pStyle w:val="aa"/>
        <w:numPr>
          <w:ilvl w:val="0"/>
          <w:numId w:val="2"/>
        </w:numPr>
        <w:tabs>
          <w:tab w:val="left" w:pos="0"/>
          <w:tab w:val="left" w:pos="1134"/>
        </w:tabs>
        <w:spacing w:after="0" w:line="240" w:lineRule="auto"/>
        <w:ind w:left="0" w:firstLine="709"/>
        <w:jc w:val="both"/>
        <w:rPr>
          <w:rFonts w:ascii="Times New Roman" w:hAnsi="Times New Roman"/>
          <w:sz w:val="28"/>
          <w:szCs w:val="28"/>
        </w:rPr>
      </w:pPr>
      <w:r w:rsidRPr="00174FE4">
        <w:rPr>
          <w:rFonts w:ascii="Times New Roman" w:hAnsi="Times New Roman"/>
          <w:sz w:val="28"/>
          <w:szCs w:val="28"/>
        </w:rPr>
        <w:t xml:space="preserve">Привлечение </w:t>
      </w:r>
      <w:r w:rsidRPr="00E661D9">
        <w:rPr>
          <w:rFonts w:ascii="Times New Roman" w:hAnsi="Times New Roman"/>
          <w:sz w:val="28"/>
          <w:szCs w:val="28"/>
        </w:rPr>
        <w:t>субподрядчиков/соисполнителей</w:t>
      </w:r>
      <w:r w:rsidRPr="00EA22EE">
        <w:rPr>
          <w:rFonts w:ascii="Times New Roman" w:hAnsi="Times New Roman"/>
          <w:sz w:val="28"/>
          <w:szCs w:val="28"/>
        </w:rPr>
        <w:t xml:space="preserve"> </w:t>
      </w:r>
      <w:r w:rsidRPr="00174FE4">
        <w:rPr>
          <w:rFonts w:ascii="Times New Roman" w:hAnsi="Times New Roman"/>
          <w:sz w:val="28"/>
          <w:szCs w:val="28"/>
        </w:rPr>
        <w:t>(юридических или физических лиц,</w:t>
      </w:r>
      <w:r w:rsidRPr="00EA22EE">
        <w:rPr>
          <w:rFonts w:ascii="Times New Roman" w:hAnsi="Times New Roman"/>
          <w:sz w:val="28"/>
          <w:szCs w:val="28"/>
        </w:rPr>
        <w:t xml:space="preserve"> </w:t>
      </w:r>
      <w:r w:rsidRPr="00E661D9">
        <w:rPr>
          <w:rFonts w:ascii="Times New Roman" w:hAnsi="Times New Roman"/>
          <w:sz w:val="28"/>
          <w:szCs w:val="28"/>
        </w:rPr>
        <w:t>выполняющих/оказывающих</w:t>
      </w:r>
      <w:r w:rsidRPr="00EA22EE">
        <w:rPr>
          <w:rFonts w:ascii="Times New Roman" w:hAnsi="Times New Roman"/>
          <w:sz w:val="28"/>
          <w:szCs w:val="28"/>
        </w:rPr>
        <w:t xml:space="preserve"> </w:t>
      </w:r>
      <w:r w:rsidRPr="00174FE4">
        <w:rPr>
          <w:rFonts w:ascii="Times New Roman" w:hAnsi="Times New Roman"/>
          <w:sz w:val="28"/>
          <w:szCs w:val="28"/>
        </w:rPr>
        <w:t>часть</w:t>
      </w:r>
      <w:r w:rsidRPr="00EA22EE">
        <w:rPr>
          <w:rFonts w:ascii="Times New Roman" w:hAnsi="Times New Roman"/>
          <w:sz w:val="28"/>
          <w:szCs w:val="28"/>
        </w:rPr>
        <w:t xml:space="preserve"> </w:t>
      </w:r>
      <w:r w:rsidRPr="00E661D9">
        <w:rPr>
          <w:rFonts w:ascii="Times New Roman" w:hAnsi="Times New Roman"/>
          <w:sz w:val="28"/>
          <w:szCs w:val="28"/>
        </w:rPr>
        <w:t>работ/услуг</w:t>
      </w:r>
      <w:r w:rsidRPr="00EA22EE">
        <w:rPr>
          <w:rFonts w:ascii="Times New Roman" w:hAnsi="Times New Roman"/>
          <w:sz w:val="28"/>
          <w:szCs w:val="28"/>
        </w:rPr>
        <w:t xml:space="preserve"> </w:t>
      </w:r>
      <w:r w:rsidRPr="00174FE4">
        <w:rPr>
          <w:rFonts w:ascii="Times New Roman" w:hAnsi="Times New Roman"/>
          <w:sz w:val="28"/>
          <w:szCs w:val="28"/>
        </w:rPr>
        <w:t>по договору):</w:t>
      </w:r>
      <w:r w:rsidRPr="00E661D9">
        <w:rPr>
          <w:rFonts w:ascii="Times New Roman" w:hAnsi="Times New Roman"/>
          <w:sz w:val="28"/>
          <w:szCs w:val="28"/>
        </w:rPr>
        <w:t xml:space="preserve"> допускается.</w:t>
      </w:r>
    </w:p>
    <w:p w:rsidR="00B74611" w:rsidRPr="00E661D9" w:rsidRDefault="00B74611" w:rsidP="00B74611">
      <w:pPr>
        <w:pStyle w:val="aa"/>
        <w:tabs>
          <w:tab w:val="left" w:pos="0"/>
          <w:tab w:val="left" w:pos="1134"/>
        </w:tabs>
        <w:spacing w:after="0" w:line="240" w:lineRule="auto"/>
        <w:ind w:left="709"/>
        <w:jc w:val="both"/>
        <w:rPr>
          <w:rFonts w:ascii="Times New Roman" w:hAnsi="Times New Roman"/>
          <w:sz w:val="28"/>
          <w:szCs w:val="28"/>
        </w:rPr>
      </w:pPr>
      <w:r w:rsidRPr="00E661D9">
        <w:rPr>
          <w:rFonts w:ascii="Times New Roman" w:hAnsi="Times New Roman"/>
          <w:sz w:val="28"/>
          <w:szCs w:val="28"/>
        </w:rPr>
        <w:t>Объем привлечения субподрядчиков/соисполнителей определяются участником закупки самостоятельно.</w:t>
      </w:r>
    </w:p>
    <w:p w:rsidR="00B74611" w:rsidRPr="00174FE4" w:rsidRDefault="00B74611" w:rsidP="00B74611">
      <w:pPr>
        <w:pStyle w:val="Times12"/>
        <w:tabs>
          <w:tab w:val="left" w:pos="70"/>
        </w:tabs>
        <w:ind w:right="153" w:firstLine="0"/>
        <w:jc w:val="left"/>
        <w:rPr>
          <w:rFonts w:eastAsia="Calibri"/>
          <w:b/>
          <w:bCs w:val="0"/>
          <w:i/>
          <w:szCs w:val="24"/>
          <w:lang w:eastAsia="en-US"/>
        </w:rPr>
      </w:pPr>
    </w:p>
    <w:p w:rsidR="00B74611" w:rsidRDefault="00B74611" w:rsidP="00B74611">
      <w:pPr>
        <w:pStyle w:val="aa"/>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Возможность</w:t>
      </w:r>
      <w:r w:rsidRPr="00175F4B">
        <w:rPr>
          <w:rFonts w:ascii="Times New Roman" w:hAnsi="Times New Roman"/>
          <w:spacing w:val="-6"/>
          <w:sz w:val="28"/>
          <w:szCs w:val="28"/>
        </w:rPr>
        <w:t xml:space="preserve"> проведения процедуры переторжки: </w:t>
      </w:r>
      <w:r w:rsidRPr="009B64FB">
        <w:rPr>
          <w:rFonts w:ascii="Times New Roman" w:hAnsi="Times New Roman"/>
          <w:spacing w:val="-6"/>
          <w:sz w:val="28"/>
          <w:szCs w:val="28"/>
        </w:rPr>
        <w:t>возможна по снижению первоначально указанной в заявке на участие в закупке цены.</w:t>
      </w:r>
    </w:p>
    <w:p w:rsidR="00B74611" w:rsidRPr="005C0EFF" w:rsidRDefault="00B74611" w:rsidP="00B74611">
      <w:pPr>
        <w:tabs>
          <w:tab w:val="left" w:pos="1134"/>
        </w:tabs>
        <w:ind w:firstLine="709"/>
        <w:contextualSpacing/>
        <w:jc w:val="both"/>
        <w:rPr>
          <w:spacing w:val="-6"/>
          <w:sz w:val="28"/>
          <w:szCs w:val="28"/>
        </w:rPr>
      </w:pPr>
    </w:p>
    <w:p w:rsidR="00B74611" w:rsidRDefault="00B74611" w:rsidP="00B74611">
      <w:pPr>
        <w:pStyle w:val="aa"/>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окончания</w:t>
      </w:r>
      <w:r w:rsidRPr="005C0EFF">
        <w:rPr>
          <w:rFonts w:ascii="Times New Roman" w:hAnsi="Times New Roman"/>
          <w:spacing w:val="-6"/>
          <w:sz w:val="28"/>
          <w:szCs w:val="28"/>
        </w:rPr>
        <w:t xml:space="preserve"> </w:t>
      </w:r>
      <w:r w:rsidRPr="003E671E">
        <w:rPr>
          <w:rFonts w:ascii="Times New Roman" w:hAnsi="Times New Roman"/>
          <w:spacing w:val="-6"/>
          <w:sz w:val="28"/>
          <w:szCs w:val="28"/>
        </w:rPr>
        <w:t>подачи заявок на участие в закупке (открытия доступа к поданным заявкам: 12-00 (время московское)</w:t>
      </w:r>
      <w:r w:rsidRPr="005C0EFF">
        <w:rPr>
          <w:rFonts w:ascii="Times New Roman" w:hAnsi="Times New Roman"/>
          <w:spacing w:val="-6"/>
          <w:sz w:val="28"/>
          <w:szCs w:val="28"/>
        </w:rPr>
        <w:t xml:space="preserve"> «</w:t>
      </w:r>
      <w:r>
        <w:rPr>
          <w:rFonts w:ascii="Times New Roman" w:hAnsi="Times New Roman"/>
          <w:spacing w:val="-6"/>
          <w:sz w:val="28"/>
          <w:szCs w:val="28"/>
        </w:rPr>
        <w:t>29</w:t>
      </w:r>
      <w:r w:rsidRPr="005C0EFF">
        <w:rPr>
          <w:rFonts w:ascii="Times New Roman" w:hAnsi="Times New Roman"/>
          <w:spacing w:val="-6"/>
          <w:sz w:val="28"/>
          <w:szCs w:val="28"/>
        </w:rPr>
        <w:t xml:space="preserve">» </w:t>
      </w:r>
      <w:r>
        <w:rPr>
          <w:rFonts w:ascii="Times New Roman" w:hAnsi="Times New Roman"/>
          <w:spacing w:val="-6"/>
          <w:sz w:val="28"/>
          <w:szCs w:val="28"/>
        </w:rPr>
        <w:t>января</w:t>
      </w:r>
      <w:r w:rsidRPr="005C0EFF">
        <w:rPr>
          <w:rFonts w:ascii="Times New Roman" w:hAnsi="Times New Roman"/>
          <w:spacing w:val="-6"/>
          <w:sz w:val="28"/>
          <w:szCs w:val="28"/>
        </w:rPr>
        <w:t xml:space="preserve"> 20</w:t>
      </w:r>
      <w:r>
        <w:rPr>
          <w:rFonts w:ascii="Times New Roman" w:hAnsi="Times New Roman"/>
          <w:spacing w:val="-6"/>
          <w:sz w:val="28"/>
          <w:szCs w:val="28"/>
        </w:rPr>
        <w:t>16</w:t>
      </w:r>
      <w:r w:rsidRPr="005C0EFF">
        <w:rPr>
          <w:rFonts w:ascii="Times New Roman" w:hAnsi="Times New Roman"/>
          <w:spacing w:val="-6"/>
          <w:sz w:val="28"/>
          <w:szCs w:val="28"/>
        </w:rPr>
        <w:t xml:space="preserve"> года. </w:t>
      </w:r>
    </w:p>
    <w:p w:rsidR="00B74611" w:rsidRPr="005C0EFF" w:rsidRDefault="00B74611" w:rsidP="00B74611">
      <w:pPr>
        <w:tabs>
          <w:tab w:val="left" w:pos="1134"/>
        </w:tabs>
        <w:ind w:left="709"/>
        <w:contextualSpacing/>
        <w:jc w:val="both"/>
        <w:rPr>
          <w:spacing w:val="-6"/>
          <w:sz w:val="28"/>
          <w:szCs w:val="28"/>
        </w:rPr>
      </w:pPr>
    </w:p>
    <w:p w:rsidR="00B74611" w:rsidRDefault="00B74611" w:rsidP="00B74611">
      <w:pPr>
        <w:pStyle w:val="aa"/>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Pr>
          <w:rFonts w:ascii="Times New Roman" w:hAnsi="Times New Roman"/>
          <w:spacing w:val="-6"/>
          <w:sz w:val="28"/>
          <w:szCs w:val="28"/>
        </w:rPr>
        <w:t>закупки</w:t>
      </w:r>
      <w:r w:rsidRPr="00023700">
        <w:rPr>
          <w:rFonts w:ascii="Times New Roman" w:hAnsi="Times New Roman"/>
          <w:spacing w:val="-6"/>
          <w:sz w:val="28"/>
          <w:szCs w:val="28"/>
        </w:rPr>
        <w:t xml:space="preserve">: </w:t>
      </w:r>
    </w:p>
    <w:p w:rsidR="00B74611" w:rsidRPr="00C145F7" w:rsidRDefault="00B74611" w:rsidP="00B74611">
      <w:pPr>
        <w:pStyle w:val="aa"/>
        <w:tabs>
          <w:tab w:val="left" w:pos="0"/>
          <w:tab w:val="left" w:pos="1134"/>
        </w:tabs>
        <w:spacing w:after="0" w:line="240" w:lineRule="auto"/>
        <w:ind w:left="709"/>
        <w:jc w:val="both"/>
        <w:rPr>
          <w:rFonts w:ascii="Times New Roman" w:hAnsi="Times New Roman"/>
          <w:spacing w:val="-6"/>
          <w:sz w:val="28"/>
          <w:szCs w:val="28"/>
        </w:rPr>
      </w:pPr>
      <w:r w:rsidRPr="00C145F7">
        <w:rPr>
          <w:rFonts w:ascii="Times New Roman" w:hAnsi="Times New Roman"/>
          <w:spacing w:val="-6"/>
          <w:sz w:val="28"/>
          <w:szCs w:val="28"/>
        </w:rPr>
        <w:t xml:space="preserve">Отборочная стадия рассмотрения заявок на участие в закупке: 115184, Москва, ул. Б. Татарская, д.9, не позднее </w:t>
      </w:r>
      <w:r>
        <w:rPr>
          <w:rFonts w:ascii="Times New Roman" w:hAnsi="Times New Roman"/>
          <w:spacing w:val="-6"/>
          <w:sz w:val="28"/>
          <w:szCs w:val="28"/>
        </w:rPr>
        <w:t>«08» февраля 2016 г.</w:t>
      </w:r>
    </w:p>
    <w:p w:rsidR="00B74611" w:rsidRDefault="00B74611" w:rsidP="00B74611">
      <w:pPr>
        <w:pStyle w:val="aa"/>
        <w:tabs>
          <w:tab w:val="left" w:pos="0"/>
          <w:tab w:val="left" w:pos="1134"/>
        </w:tabs>
        <w:spacing w:after="0" w:line="240" w:lineRule="auto"/>
        <w:ind w:left="709"/>
        <w:jc w:val="both"/>
        <w:rPr>
          <w:b/>
          <w:i/>
        </w:rPr>
      </w:pPr>
      <w:r w:rsidRPr="00C145F7">
        <w:rPr>
          <w:rFonts w:ascii="Times New Roman" w:hAnsi="Times New Roman"/>
          <w:spacing w:val="-6"/>
          <w:sz w:val="28"/>
          <w:szCs w:val="28"/>
        </w:rPr>
        <w:t>Оценочная стадия рассмотрения заявок на участие в закупке и подведение итогов закупки: 115184, Москва, ул. Б. Татарская, д.9, н</w:t>
      </w:r>
      <w:r>
        <w:rPr>
          <w:rFonts w:ascii="Times New Roman" w:hAnsi="Times New Roman"/>
          <w:spacing w:val="-6"/>
          <w:sz w:val="28"/>
          <w:szCs w:val="28"/>
        </w:rPr>
        <w:t>е позднее «08» февраля</w:t>
      </w:r>
      <w:r w:rsidRPr="00C145F7">
        <w:rPr>
          <w:rFonts w:ascii="Times New Roman" w:hAnsi="Times New Roman"/>
          <w:spacing w:val="-6"/>
          <w:sz w:val="28"/>
          <w:szCs w:val="28"/>
        </w:rPr>
        <w:t xml:space="preserve"> 201</w:t>
      </w:r>
      <w:r>
        <w:rPr>
          <w:rFonts w:ascii="Times New Roman" w:hAnsi="Times New Roman"/>
          <w:spacing w:val="-6"/>
          <w:sz w:val="28"/>
          <w:szCs w:val="28"/>
        </w:rPr>
        <w:t>6</w:t>
      </w:r>
      <w:r w:rsidRPr="00C145F7">
        <w:rPr>
          <w:rFonts w:ascii="Times New Roman" w:hAnsi="Times New Roman"/>
          <w:spacing w:val="-6"/>
          <w:sz w:val="28"/>
          <w:szCs w:val="28"/>
        </w:rPr>
        <w:t xml:space="preserve"> г.</w:t>
      </w:r>
      <w:r w:rsidRPr="00124E39">
        <w:rPr>
          <w:b/>
          <w:i/>
        </w:rPr>
        <w:t xml:space="preserve"> </w:t>
      </w:r>
    </w:p>
    <w:p w:rsidR="00B74611" w:rsidRDefault="00B74611" w:rsidP="00B74611">
      <w:pPr>
        <w:tabs>
          <w:tab w:val="left" w:pos="1134"/>
        </w:tabs>
        <w:ind w:firstLine="709"/>
        <w:contextualSpacing/>
        <w:jc w:val="both"/>
        <w:rPr>
          <w:b/>
          <w:i/>
        </w:rPr>
      </w:pPr>
    </w:p>
    <w:p w:rsidR="00B74611" w:rsidRDefault="00B74611" w:rsidP="00B74611">
      <w:pPr>
        <w:pStyle w:val="aa"/>
        <w:numPr>
          <w:ilvl w:val="0"/>
          <w:numId w:val="2"/>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Pr="00F65EC6">
        <w:rPr>
          <w:rFonts w:ascii="Times New Roman" w:hAnsi="Times New Roman"/>
          <w:sz w:val="28"/>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B74611" w:rsidRDefault="00B74611" w:rsidP="00B74611">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B74611" w:rsidRDefault="00B74611" w:rsidP="00B74611">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B74611" w:rsidRDefault="00B74611" w:rsidP="00B74611">
      <w:pPr>
        <w:tabs>
          <w:tab w:val="left" w:pos="1134"/>
        </w:tabs>
        <w:ind w:firstLine="709"/>
        <w:contextualSpacing/>
        <w:jc w:val="both"/>
        <w:rPr>
          <w:sz w:val="28"/>
        </w:rPr>
      </w:pPr>
      <w:r>
        <w:rPr>
          <w:sz w:val="28"/>
          <w:szCs w:val="28"/>
        </w:rPr>
        <w:lastRenderedPageBreak/>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B74611" w:rsidRDefault="00B74611" w:rsidP="00B74611">
      <w:pPr>
        <w:tabs>
          <w:tab w:val="left" w:pos="1134"/>
        </w:tabs>
        <w:ind w:firstLine="709"/>
        <w:contextualSpacing/>
        <w:jc w:val="both"/>
        <w:rPr>
          <w:rFonts w:eastAsia="Calibri"/>
          <w:spacing w:val="-6"/>
          <w:sz w:val="28"/>
          <w:szCs w:val="28"/>
          <w:lang w:eastAsia="en-US"/>
        </w:rPr>
      </w:pPr>
      <w:r w:rsidRPr="00700C97">
        <w:rPr>
          <w:rFonts w:eastAsia="Calibri"/>
          <w:spacing w:val="-6"/>
          <w:sz w:val="28"/>
          <w:szCs w:val="28"/>
          <w:lang w:eastAsia="en-US"/>
        </w:rPr>
        <w:t xml:space="preserve">Заказчик в течение </w:t>
      </w:r>
      <w:r>
        <w:rPr>
          <w:rFonts w:eastAsia="Calibri"/>
          <w:spacing w:val="-6"/>
          <w:sz w:val="28"/>
          <w:szCs w:val="28"/>
          <w:lang w:eastAsia="en-US"/>
        </w:rPr>
        <w:t>5</w:t>
      </w:r>
      <w:r w:rsidRPr="00C3202C">
        <w:rPr>
          <w:rFonts w:eastAsia="Calibri"/>
          <w:spacing w:val="-6"/>
          <w:sz w:val="28"/>
          <w:szCs w:val="28"/>
          <w:lang w:eastAsia="en-US"/>
        </w:rPr>
        <w:t xml:space="preserve"> (</w:t>
      </w:r>
      <w:r>
        <w:rPr>
          <w:rFonts w:eastAsia="Calibri"/>
          <w:spacing w:val="-6"/>
          <w:sz w:val="28"/>
          <w:szCs w:val="28"/>
          <w:lang w:eastAsia="en-US"/>
        </w:rPr>
        <w:t>пяти</w:t>
      </w:r>
      <w:r w:rsidRPr="00C3202C">
        <w:rPr>
          <w:rFonts w:eastAsia="Calibri"/>
          <w:spacing w:val="-6"/>
          <w:sz w:val="28"/>
          <w:szCs w:val="28"/>
          <w:lang w:eastAsia="en-US"/>
        </w:rPr>
        <w:t xml:space="preserve">) рабочих дней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B74611" w:rsidRDefault="00B74611" w:rsidP="00B74611">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B74611" w:rsidRDefault="00B74611" w:rsidP="00B74611">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Pr="004009EA">
        <w:rPr>
          <w:rFonts w:eastAsia="Calibri"/>
          <w:spacing w:val="-6"/>
          <w:sz w:val="28"/>
          <w:szCs w:val="28"/>
          <w:lang w:eastAsia="en-US"/>
        </w:rPr>
        <w:t xml:space="preserve">в течение 7 (семи) дней </w:t>
      </w:r>
      <w:r w:rsidRPr="00700C97">
        <w:rPr>
          <w:rFonts w:eastAsia="Calibri"/>
          <w:spacing w:val="-6"/>
          <w:sz w:val="28"/>
          <w:szCs w:val="28"/>
          <w:lang w:eastAsia="en-US"/>
        </w:rPr>
        <w:t>со дня направления указанного договора.</w:t>
      </w:r>
    </w:p>
    <w:p w:rsidR="00B74611" w:rsidRDefault="00B74611" w:rsidP="00B74611">
      <w:pPr>
        <w:tabs>
          <w:tab w:val="left" w:pos="1134"/>
        </w:tabs>
        <w:ind w:left="709"/>
        <w:contextualSpacing/>
        <w:jc w:val="both"/>
        <w:rPr>
          <w:spacing w:val="-6"/>
          <w:sz w:val="32"/>
          <w:szCs w:val="28"/>
        </w:rPr>
      </w:pPr>
    </w:p>
    <w:p w:rsidR="00B74611" w:rsidRPr="00F84DF4" w:rsidRDefault="00B74611" w:rsidP="00B74611">
      <w:pPr>
        <w:pStyle w:val="aa"/>
        <w:numPr>
          <w:ilvl w:val="0"/>
          <w:numId w:val="2"/>
        </w:numPr>
        <w:tabs>
          <w:tab w:val="left" w:pos="0"/>
          <w:tab w:val="left" w:pos="1134"/>
        </w:tabs>
        <w:spacing w:after="0" w:line="240" w:lineRule="auto"/>
        <w:ind w:left="0" w:firstLine="709"/>
        <w:jc w:val="both"/>
        <w:rPr>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не требуется.</w:t>
      </w:r>
    </w:p>
    <w:p w:rsidR="00B74611" w:rsidRPr="003651B9" w:rsidRDefault="00B74611" w:rsidP="00B74611">
      <w:pPr>
        <w:pStyle w:val="aa"/>
        <w:tabs>
          <w:tab w:val="left" w:pos="0"/>
          <w:tab w:val="left" w:pos="1134"/>
        </w:tabs>
        <w:spacing w:after="0" w:line="240" w:lineRule="auto"/>
        <w:ind w:left="709"/>
        <w:jc w:val="both"/>
        <w:rPr>
          <w:spacing w:val="-6"/>
          <w:sz w:val="28"/>
          <w:szCs w:val="28"/>
        </w:rPr>
      </w:pPr>
    </w:p>
    <w:p w:rsidR="00B74611" w:rsidRDefault="00B74611" w:rsidP="00B74611">
      <w:pPr>
        <w:numPr>
          <w:ilvl w:val="0"/>
          <w:numId w:val="2"/>
        </w:numPr>
        <w:tabs>
          <w:tab w:val="left" w:pos="0"/>
          <w:tab w:val="left" w:pos="1134"/>
        </w:tabs>
        <w:ind w:left="0" w:firstLine="709"/>
        <w:contextualSpacing/>
        <w:jc w:val="both"/>
        <w:rPr>
          <w:sz w:val="28"/>
          <w:szCs w:val="28"/>
        </w:rPr>
      </w:pPr>
      <w:r w:rsidRPr="004A7987">
        <w:rPr>
          <w:sz w:val="28"/>
          <w:szCs w:val="28"/>
        </w:rPr>
        <w:t xml:space="preserve">Процедура </w:t>
      </w:r>
      <w:r w:rsidRPr="00F461E4">
        <w:rPr>
          <w:sz w:val="28"/>
          <w:szCs w:val="28"/>
        </w:rPr>
        <w:t xml:space="preserve">запроса предложений </w:t>
      </w:r>
      <w:r w:rsidRPr="004A7987">
        <w:rPr>
          <w:sz w:val="28"/>
          <w:szCs w:val="28"/>
        </w:rPr>
        <w:t>не является торгами по законодательству Российской Федерации.</w:t>
      </w:r>
    </w:p>
    <w:p w:rsidR="00B74611" w:rsidRPr="004A7987" w:rsidRDefault="00B74611" w:rsidP="00B74611">
      <w:pPr>
        <w:tabs>
          <w:tab w:val="left" w:pos="0"/>
          <w:tab w:val="left" w:pos="1134"/>
        </w:tabs>
        <w:ind w:left="709"/>
        <w:contextualSpacing/>
        <w:jc w:val="both"/>
        <w:rPr>
          <w:sz w:val="28"/>
          <w:szCs w:val="28"/>
        </w:rPr>
      </w:pPr>
    </w:p>
    <w:p w:rsidR="00B74611" w:rsidRPr="00A9413D" w:rsidRDefault="00B74611" w:rsidP="00B74611">
      <w:pPr>
        <w:pStyle w:val="aa"/>
        <w:numPr>
          <w:ilvl w:val="0"/>
          <w:numId w:val="2"/>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Pr>
          <w:rFonts w:ascii="Times New Roman" w:hAnsi="Times New Roman"/>
          <w:sz w:val="28"/>
          <w:szCs w:val="28"/>
        </w:rPr>
        <w:t>закупки</w:t>
      </w:r>
      <w:r w:rsidRPr="005C0EFF">
        <w:rPr>
          <w:rFonts w:ascii="Times New Roman" w:hAnsi="Times New Roman"/>
          <w:sz w:val="28"/>
          <w:szCs w:val="28"/>
        </w:rPr>
        <w:t xml:space="preserve"> от проведения </w:t>
      </w:r>
      <w:r>
        <w:rPr>
          <w:rFonts w:ascii="Times New Roman" w:hAnsi="Times New Roman"/>
          <w:sz w:val="28"/>
          <w:szCs w:val="28"/>
        </w:rPr>
        <w:t>закупки</w:t>
      </w:r>
      <w:r w:rsidRPr="005C0EFF">
        <w:rPr>
          <w:rFonts w:ascii="Times New Roman" w:hAnsi="Times New Roman"/>
          <w:sz w:val="28"/>
          <w:szCs w:val="28"/>
        </w:rPr>
        <w:t xml:space="preserve"> по решению заказчика в указанных ниже случаях, </w:t>
      </w:r>
      <w:r w:rsidRPr="00A9413D">
        <w:rPr>
          <w:rFonts w:ascii="Times New Roman" w:hAnsi="Times New Roman"/>
          <w:sz w:val="28"/>
          <w:szCs w:val="28"/>
        </w:rPr>
        <w:t>в любое время вплоть до подведения итогов закупки,</w:t>
      </w:r>
    </w:p>
    <w:p w:rsidR="00B74611" w:rsidRPr="00A4214D" w:rsidRDefault="00B74611" w:rsidP="00B74611">
      <w:pPr>
        <w:tabs>
          <w:tab w:val="left" w:pos="0"/>
          <w:tab w:val="left" w:pos="1134"/>
        </w:tabs>
        <w:jc w:val="both"/>
        <w:rPr>
          <w:sz w:val="28"/>
          <w:szCs w:val="28"/>
        </w:rPr>
      </w:pPr>
      <w:r w:rsidRPr="00A4214D">
        <w:rPr>
          <w:sz w:val="28"/>
          <w:szCs w:val="28"/>
        </w:rPr>
        <w:t>не приводит к каким-либо последствиям для организатора</w:t>
      </w:r>
      <w:r w:rsidRPr="00A4214D">
        <w:rPr>
          <w:sz w:val="28"/>
        </w:rPr>
        <w:t xml:space="preserve"> закупки</w:t>
      </w:r>
      <w:r w:rsidRPr="00A4214D">
        <w:rPr>
          <w:sz w:val="28"/>
          <w:szCs w:val="28"/>
        </w:rPr>
        <w:t>:</w:t>
      </w:r>
    </w:p>
    <w:p w:rsidR="00B74611" w:rsidRPr="005C0EFF" w:rsidRDefault="00B74611" w:rsidP="00B74611">
      <w:pPr>
        <w:pStyle w:val="a9"/>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B74611" w:rsidRPr="005C0EFF" w:rsidRDefault="00B74611" w:rsidP="00B74611">
      <w:pPr>
        <w:pStyle w:val="a9"/>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B74611" w:rsidRPr="005C0EFF" w:rsidRDefault="00B74611" w:rsidP="00B74611">
      <w:pPr>
        <w:pStyle w:val="a9"/>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B74611" w:rsidRDefault="00B74611" w:rsidP="00B74611">
      <w:pPr>
        <w:pStyle w:val="a9"/>
        <w:spacing w:after="0"/>
        <w:ind w:left="0" w:firstLine="709"/>
        <w:jc w:val="both"/>
        <w:rPr>
          <w:sz w:val="28"/>
          <w:szCs w:val="28"/>
        </w:rPr>
      </w:pPr>
      <w:r w:rsidRPr="001A662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
    <w:p w:rsidR="00B74611" w:rsidRDefault="00B74611" w:rsidP="00B74611">
      <w:pPr>
        <w:tabs>
          <w:tab w:val="left" w:pos="1134"/>
        </w:tabs>
        <w:ind w:left="142" w:firstLine="567"/>
        <w:contextualSpacing/>
        <w:jc w:val="both"/>
        <w:rPr>
          <w:sz w:val="28"/>
          <w:szCs w:val="28"/>
        </w:rPr>
      </w:pPr>
    </w:p>
    <w:p w:rsidR="00B74611" w:rsidRDefault="00B74611" w:rsidP="00B74611">
      <w:pPr>
        <w:pStyle w:val="aa"/>
        <w:numPr>
          <w:ilvl w:val="0"/>
          <w:numId w:val="2"/>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lastRenderedPageBreak/>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B74611" w:rsidRDefault="00B74611" w:rsidP="00B74611">
      <w:pPr>
        <w:pStyle w:val="aa"/>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0" w:history="1">
        <w:r w:rsidRPr="00CD6C43">
          <w:rPr>
            <w:rFonts w:ascii="Times New Roman" w:hAnsi="Times New Roman"/>
            <w:sz w:val="28"/>
            <w:szCs w:val="28"/>
          </w:rPr>
          <w:t>arbitration@rosatom.ru</w:t>
        </w:r>
      </w:hyperlink>
      <w:r>
        <w:rPr>
          <w:rFonts w:ascii="Times New Roman" w:hAnsi="Times New Roman"/>
          <w:sz w:val="28"/>
          <w:szCs w:val="28"/>
        </w:rPr>
        <w:t>.</w:t>
      </w:r>
    </w:p>
    <w:p w:rsidR="00C04E28" w:rsidRDefault="00C04E28"/>
    <w:sectPr w:rsidR="00C04E28">
      <w:headerReference w:type="default" r:id="rId11"/>
      <w:footerReference w:type="default" r:id="rId1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01D7A" w:rsidRPr="00FE6219" w:rsidRDefault="00B74611" w:rsidP="00C87330">
    <w:pPr>
      <w:pStyle w:val="a6"/>
      <w:tabs>
        <w:tab w:val="clear" w:pos="8306"/>
        <w:tab w:val="right" w:pos="7797"/>
      </w:tabs>
      <w:jc w:val="center"/>
      <w:rPr>
        <w:rFonts w:ascii="Times New Roman" w:hAnsi="Times New Roman" w:cs="Times New Roman"/>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01D7A" w:rsidRPr="00F429FC" w:rsidRDefault="00B74611" w:rsidP="00C87330">
    <w:pPr>
      <w:pStyle w:val="a4"/>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Pr>
        <w:rFonts w:ascii="Times New Roman" w:hAnsi="Times New Roman" w:cs="Times New Roman"/>
        <w:noProof/>
        <w:sz w:val="24"/>
      </w:rPr>
      <w:t>6</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15:restartNumberingAfterBreak="0">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66ED535E"/>
    <w:multiLevelType w:val="multilevel"/>
    <w:tmpl w:val="11043A2E"/>
    <w:lvl w:ilvl="0">
      <w:start w:val="1"/>
      <w:numFmt w:val="decimal"/>
      <w:lvlText w:val="%1."/>
      <w:lvlJc w:val="left"/>
      <w:pPr>
        <w:ind w:left="720" w:hanging="360"/>
      </w:pPr>
      <w:rPr>
        <w:rFonts w:hint="default"/>
      </w:r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 w15:restartNumberingAfterBreak="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4747"/>
    <w:rsid w:val="001D4747"/>
    <w:rsid w:val="00B74611"/>
    <w:rsid w:val="00C04E2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B053443-2AF6-40B7-A544-F502583D68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74611"/>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B74611"/>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B74611"/>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B74611"/>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B74611"/>
    <w:rPr>
      <w:rFonts w:ascii="Arial" w:eastAsia="Times New Roman" w:hAnsi="Arial" w:cs="Arial"/>
      <w:b/>
      <w:bCs/>
      <w:i/>
      <w:iCs/>
      <w:sz w:val="28"/>
      <w:szCs w:val="28"/>
      <w:lang w:eastAsia="ru-RU"/>
    </w:rPr>
  </w:style>
  <w:style w:type="paragraph" w:styleId="a4">
    <w:name w:val="header"/>
    <w:aliases w:val="Heder,Titul"/>
    <w:basedOn w:val="a0"/>
    <w:link w:val="a5"/>
    <w:uiPriority w:val="99"/>
    <w:rsid w:val="00B74611"/>
    <w:pPr>
      <w:tabs>
        <w:tab w:val="center" w:pos="4153"/>
        <w:tab w:val="right" w:pos="8306"/>
      </w:tabs>
    </w:pPr>
    <w:rPr>
      <w:rFonts w:ascii="Courier New" w:hAnsi="Courier New" w:cs="Courier New"/>
      <w:sz w:val="20"/>
      <w:szCs w:val="20"/>
    </w:rPr>
  </w:style>
  <w:style w:type="character" w:customStyle="1" w:styleId="a5">
    <w:name w:val="Верхний колонтитул Знак"/>
    <w:aliases w:val="Heder Знак,Titul Знак"/>
    <w:basedOn w:val="a1"/>
    <w:link w:val="a4"/>
    <w:uiPriority w:val="99"/>
    <w:rsid w:val="00B74611"/>
    <w:rPr>
      <w:rFonts w:ascii="Courier New" w:eastAsia="Times New Roman" w:hAnsi="Courier New" w:cs="Courier New"/>
      <w:sz w:val="20"/>
      <w:szCs w:val="20"/>
      <w:lang w:eastAsia="ru-RU"/>
    </w:rPr>
  </w:style>
  <w:style w:type="paragraph" w:styleId="a6">
    <w:name w:val="footer"/>
    <w:basedOn w:val="a0"/>
    <w:link w:val="a7"/>
    <w:uiPriority w:val="99"/>
    <w:rsid w:val="00B74611"/>
    <w:pPr>
      <w:tabs>
        <w:tab w:val="center" w:pos="4153"/>
        <w:tab w:val="right" w:pos="8306"/>
      </w:tabs>
    </w:pPr>
    <w:rPr>
      <w:rFonts w:ascii="Courier New" w:hAnsi="Courier New" w:cs="Courier New"/>
      <w:sz w:val="20"/>
      <w:szCs w:val="20"/>
    </w:rPr>
  </w:style>
  <w:style w:type="character" w:customStyle="1" w:styleId="a7">
    <w:name w:val="Нижний колонтитул Знак"/>
    <w:basedOn w:val="a1"/>
    <w:link w:val="a6"/>
    <w:uiPriority w:val="99"/>
    <w:rsid w:val="00B74611"/>
    <w:rPr>
      <w:rFonts w:ascii="Courier New" w:eastAsia="Times New Roman" w:hAnsi="Courier New" w:cs="Courier New"/>
      <w:sz w:val="20"/>
      <w:szCs w:val="20"/>
      <w:lang w:eastAsia="ru-RU"/>
    </w:rPr>
  </w:style>
  <w:style w:type="paragraph" w:customStyle="1" w:styleId="a">
    <w:name w:val="Пункт"/>
    <w:basedOn w:val="a0"/>
    <w:rsid w:val="00B74611"/>
    <w:pPr>
      <w:numPr>
        <w:ilvl w:val="2"/>
        <w:numId w:val="1"/>
      </w:numPr>
      <w:spacing w:line="360" w:lineRule="auto"/>
      <w:jc w:val="both"/>
    </w:pPr>
    <w:rPr>
      <w:snapToGrid w:val="0"/>
      <w:sz w:val="28"/>
      <w:szCs w:val="28"/>
    </w:rPr>
  </w:style>
  <w:style w:type="character" w:styleId="a8">
    <w:name w:val="Hyperlink"/>
    <w:uiPriority w:val="99"/>
    <w:rsid w:val="00B74611"/>
    <w:rPr>
      <w:color w:val="0000FF"/>
      <w:u w:val="single"/>
    </w:rPr>
  </w:style>
  <w:style w:type="paragraph" w:customStyle="1" w:styleId="Times12">
    <w:name w:val="Times 12"/>
    <w:basedOn w:val="a0"/>
    <w:rsid w:val="00B74611"/>
    <w:pPr>
      <w:overflowPunct w:val="0"/>
      <w:autoSpaceDE w:val="0"/>
      <w:autoSpaceDN w:val="0"/>
      <w:adjustRightInd w:val="0"/>
      <w:ind w:firstLine="567"/>
      <w:jc w:val="both"/>
    </w:pPr>
    <w:rPr>
      <w:bCs/>
      <w:szCs w:val="22"/>
    </w:rPr>
  </w:style>
  <w:style w:type="paragraph" w:styleId="a9">
    <w:name w:val="List Continue"/>
    <w:basedOn w:val="a0"/>
    <w:rsid w:val="00B74611"/>
    <w:pPr>
      <w:spacing w:after="120"/>
      <w:ind w:left="283"/>
    </w:pPr>
  </w:style>
  <w:style w:type="paragraph" w:styleId="aa">
    <w:name w:val="List Paragraph"/>
    <w:basedOn w:val="a0"/>
    <w:link w:val="ab"/>
    <w:qFormat/>
    <w:rsid w:val="00B74611"/>
    <w:pPr>
      <w:spacing w:after="200" w:line="276" w:lineRule="auto"/>
      <w:ind w:left="720"/>
      <w:contextualSpacing/>
    </w:pPr>
    <w:rPr>
      <w:rFonts w:ascii="Calibri" w:eastAsia="Calibri" w:hAnsi="Calibri"/>
      <w:sz w:val="22"/>
      <w:szCs w:val="22"/>
      <w:lang w:eastAsia="en-US"/>
    </w:rPr>
  </w:style>
  <w:style w:type="character" w:customStyle="1" w:styleId="ab">
    <w:name w:val="Абзац списка Знак"/>
    <w:link w:val="aa"/>
    <w:rsid w:val="00B74611"/>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a-k-d.ru"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kolomeychukoy@u1g.ru" TargetMode="External"/><Relationship Id="rId11" Type="http://schemas.openxmlformats.org/officeDocument/2006/relationships/header" Target="header1.xml"/><Relationship Id="rId5" Type="http://schemas.openxmlformats.org/officeDocument/2006/relationships/hyperlink" Target="mailto:kaluginmv@u1g.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zakupki.rosatom.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1618</Words>
  <Characters>9225</Characters>
  <Application>Microsoft Office Word</Application>
  <DocSecurity>0</DocSecurity>
  <Lines>76</Lines>
  <Paragraphs>21</Paragraphs>
  <ScaleCrop>false</ScaleCrop>
  <Company/>
  <LinksUpToDate>false</LinksUpToDate>
  <CharactersWithSpaces>10822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Калугин Максим Владимирович</dc:creator>
  <cp:keywords/>
  <dc:description/>
  <cp:lastModifiedBy>Калугин Максим Владимирович</cp:lastModifiedBy>
  <cp:revision>2</cp:revision>
  <dcterms:created xsi:type="dcterms:W3CDTF">2016-01-18T16:33:00Z</dcterms:created>
  <dcterms:modified xsi:type="dcterms:W3CDTF">2016-01-18T16:33:00Z</dcterms:modified>
</cp:coreProperties>
</file>