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20171770"/>
    </w:p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8"/>
        <w:gridCol w:w="4757"/>
      </w:tblGrid>
      <w:tr w:rsidR="002E5894" w:rsidRPr="002E5894" w:rsidTr="00F3585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ind w:left="427" w:hanging="42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безопасности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ind w:left="-68" w:firstLine="6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Малышев А.В.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 </w:t>
            </w:r>
            <w:proofErr w:type="spellStart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Мирсияпов</w:t>
            </w:r>
            <w:proofErr w:type="spellEnd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И.Г.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2013г.</w:t>
            </w:r>
          </w:p>
        </w:tc>
      </w:tr>
    </w:tbl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2E5894" w:rsidP="002E589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D64C99"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ЦЕН</w:t>
      </w:r>
      <w:bookmarkEnd w:id="0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1. Форма и способ процедуры закупки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: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 электронной форме.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Заказчик: </w:t>
      </w:r>
      <w:r w:rsidRPr="00D64C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Открытое акционерное общество «Производственное объединение «Машиностроительный завод «Молния».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109428,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Контактное лицо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: Гарипов Ильдар Маратович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8 (499) 170-46-83</w:t>
      </w:r>
    </w:p>
    <w:p w:rsidR="00D64C99" w:rsidRDefault="00D64C99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hyperlink r:id="rId5" w:history="1"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Garipov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molniya</w:t>
        </w:r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C3521C" w:rsidRPr="009A387D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:rsid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Заур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Назирович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499-171-39-01</w:t>
      </w:r>
    </w:p>
    <w:p w:rsidR="00C3521C" w:rsidRP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ozov</w:t>
      </w:r>
      <w:proofErr w:type="spellEnd"/>
      <w:r w:rsidRPr="00C3521C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molniya</w:t>
      </w:r>
      <w:proofErr w:type="spellEnd"/>
      <w:r w:rsidRPr="00C352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C3521C" w:rsidRPr="00C3521C" w:rsidRDefault="00C3521C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6238" w:rsidRPr="00C06238" w:rsidRDefault="00D64C99" w:rsidP="00C06238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Предмет договора: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6238" w:rsidRPr="00C062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 ПЭТ-155 0,4 мм; провод ПЭТ-155 0,71 мм</w:t>
      </w:r>
    </w:p>
    <w:p w:rsidR="00D64C99" w:rsidRPr="00D64C99" w:rsidRDefault="00D64C99" w:rsidP="00C06238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Состав и объем товара: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6570" w:rsidRPr="00596570" w:rsidRDefault="00596570" w:rsidP="0059657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965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 ПЭТ-155 0,4  мм</w:t>
      </w:r>
      <w:r w:rsidRPr="005965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- 2400 кг.</w:t>
      </w:r>
    </w:p>
    <w:p w:rsidR="00D64C99" w:rsidRPr="00D64C99" w:rsidRDefault="00596570" w:rsidP="0059657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5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 ПЭТ-155 0,71 мм-</w:t>
      </w:r>
      <w:r w:rsidRPr="0059657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400 кг</w:t>
      </w:r>
    </w:p>
    <w:p w:rsidR="00596570" w:rsidRPr="00997E91" w:rsidRDefault="00596570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6570" w:rsidRPr="00596570" w:rsidRDefault="00D64C99" w:rsidP="00596570">
      <w:pPr>
        <w:ind w:right="1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Срок поставки: </w:t>
      </w:r>
      <w:r w:rsidR="00596570" w:rsidRPr="00596570">
        <w:rPr>
          <w:rFonts w:ascii="Times New Roman" w:eastAsia="Times New Roman" w:hAnsi="Times New Roman" w:cs="Times New Roman"/>
          <w:sz w:val="28"/>
          <w:szCs w:val="28"/>
          <w:lang w:eastAsia="ru-RU"/>
        </w:rPr>
        <w:t>10 календарных дней с момента подписания договора поставки.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Место поставки товара, выполнения работ, оказания услуг: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цен:</w:t>
      </w:r>
    </w:p>
    <w:p w:rsidR="00D64C99" w:rsidRPr="00D64C99" w:rsidRDefault="00D64C99" w:rsidP="00D64C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6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Начальная (максимальная) цена договора, включая НДС (18%):                    </w:t>
      </w:r>
      <w:r w:rsidR="00596570" w:rsidRPr="005965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1 038 184,00(один миллион тридцать восемь тысяч сто восемьдесят четыре) рубля,00 копеек</w:t>
      </w:r>
      <w:r w:rsidRPr="00F644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Срок, место и порядок предоставления документации по запросу цен: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официальном сайте </w:t>
      </w:r>
      <w:hyperlink r:id="rId7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www.zakupki.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атом</w:t>
      </w:r>
      <w:proofErr w:type="spellEnd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(</w:t>
      </w:r>
      <w:hyperlink r:id="rId8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) документация по запросу цен находится в открытом доступе,  начиная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документации по запросу цен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 Порядок получения документации по запросу цен на электронной торговой площадке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«Аукционный конкурсный дом»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hyperlink r:id="rId9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определяется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11. Возможность проведения процедуры переторжки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по снижению первоначально указанной в заявке на участие в запросе цен цены: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возможна.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11-00 (время московское) «</w:t>
      </w:r>
      <w:r w:rsidR="0029041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</w:t>
      </w:r>
      <w:r w:rsidR="00997E9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6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 июля  2013 года.</w:t>
      </w:r>
      <w:proofErr w:type="gram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13. Дата проведения отборочной стадии: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не позднее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29041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</w:t>
      </w:r>
      <w:r w:rsidR="00997E9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7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lastRenderedPageBreak/>
        <w:t xml:space="preserve">14. Дата подведения итогов запроса цен: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29041A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</w:t>
      </w:r>
      <w:r w:rsidR="00997E91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8</w:t>
      </w:r>
      <w:bookmarkStart w:id="1" w:name="_GoBack"/>
      <w:bookmarkEnd w:id="1"/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15. Срок заключения договора после определения победителя запроса цен: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двадцать дней со дня подписания указанного протокола.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16. Форма, размер и срок предоставления обеспечения исполнения договора: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соответствии с проектом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цен не является торгами по законодательству Российской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заказчик имеет право, но не обязанность заключить договор с победителем запроса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цен, по решению заказчика или закупочной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64C99" w:rsidRPr="00D64C99" w:rsidRDefault="00D64C99" w:rsidP="00D64C99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x-none"/>
        </w:rPr>
      </w:pPr>
      <w:r w:rsidRPr="00D64C99"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  <w:br w:type="page"/>
      </w:r>
    </w:p>
    <w:p w:rsidR="009D2CE1" w:rsidRDefault="009D2CE1"/>
    <w:sectPr w:rsidR="009D2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99"/>
    <w:rsid w:val="0029041A"/>
    <w:rsid w:val="002E5894"/>
    <w:rsid w:val="003C761C"/>
    <w:rsid w:val="00596570"/>
    <w:rsid w:val="00997E91"/>
    <w:rsid w:val="009D2CE1"/>
    <w:rsid w:val="00A607E2"/>
    <w:rsid w:val="00C06238"/>
    <w:rsid w:val="00C3521C"/>
    <w:rsid w:val="00D64C99"/>
    <w:rsid w:val="00DE72EB"/>
    <w:rsid w:val="00F6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06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521C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C0623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0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aripov@molniya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11</cp:revision>
  <dcterms:created xsi:type="dcterms:W3CDTF">2013-06-28T06:08:00Z</dcterms:created>
  <dcterms:modified xsi:type="dcterms:W3CDTF">2013-07-08T06:39:00Z</dcterms:modified>
</cp:coreProperties>
</file>