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EA1" w:rsidRDefault="00AE3EA1" w:rsidP="00AE3EA1">
      <w:pPr>
        <w:jc w:val="center"/>
        <w:outlineLvl w:val="0"/>
        <w:rPr>
          <w:b/>
        </w:rPr>
      </w:pPr>
      <w:bookmarkStart w:id="0" w:name="_Toc412707168"/>
      <w:bookmarkStart w:id="1" w:name="_Toc388014635"/>
      <w:r>
        <w:rPr>
          <w:b/>
        </w:rPr>
        <w:t>Извещение о проведении запроса предложений</w:t>
      </w:r>
      <w:bookmarkEnd w:id="0"/>
      <w:bookmarkEnd w:id="1"/>
    </w:p>
    <w:p w:rsidR="00AE3EA1" w:rsidRDefault="00AE3EA1" w:rsidP="00AE3EA1">
      <w:pPr>
        <w:tabs>
          <w:tab w:val="left" w:pos="1134"/>
        </w:tabs>
        <w:ind w:firstLine="709"/>
        <w:jc w:val="center"/>
      </w:pPr>
    </w:p>
    <w:p w:rsidR="00AE3EA1" w:rsidRDefault="00AE3EA1" w:rsidP="00AE3EA1">
      <w:pPr>
        <w:numPr>
          <w:ilvl w:val="0"/>
          <w:numId w:val="3"/>
        </w:numPr>
        <w:tabs>
          <w:tab w:val="clear" w:pos="720"/>
          <w:tab w:val="num" w:pos="-142"/>
          <w:tab w:val="num" w:pos="284"/>
          <w:tab w:val="left" w:pos="354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t>Форма</w:t>
      </w:r>
      <w:r>
        <w:rPr>
          <w:b/>
          <w:spacing w:val="-6"/>
        </w:rPr>
        <w:t xml:space="preserve"> и способ процедуры закупки:</w:t>
      </w:r>
      <w:r>
        <w:rPr>
          <w:spacing w:val="-6"/>
        </w:rPr>
        <w:t xml:space="preserve"> </w:t>
      </w:r>
      <w:r>
        <w:t>Открытый одноэтапный запрос предложений в электронной форме без квалификационного отбора.</w:t>
      </w:r>
    </w:p>
    <w:p w:rsidR="00AE3EA1" w:rsidRDefault="00AE3EA1" w:rsidP="00AE3EA1">
      <w:pPr>
        <w:tabs>
          <w:tab w:val="left" w:pos="1134"/>
        </w:tabs>
        <w:jc w:val="both"/>
        <w:rPr>
          <w:b/>
          <w:spacing w:val="-6"/>
        </w:rPr>
      </w:pPr>
    </w:p>
    <w:p w:rsidR="00AE3EA1" w:rsidRDefault="00AE3EA1" w:rsidP="00AE3EA1">
      <w:pPr>
        <w:numPr>
          <w:ilvl w:val="0"/>
          <w:numId w:val="3"/>
        </w:numPr>
        <w:tabs>
          <w:tab w:val="clear" w:pos="720"/>
          <w:tab w:val="num" w:pos="284"/>
          <w:tab w:val="left" w:pos="3544"/>
        </w:tabs>
        <w:ind w:left="0" w:firstLine="0"/>
        <w:contextualSpacing/>
        <w:jc w:val="both"/>
      </w:pPr>
      <w:r>
        <w:rPr>
          <w:b/>
        </w:rPr>
        <w:t>Предмет</w:t>
      </w:r>
      <w:r>
        <w:rPr>
          <w:b/>
          <w:spacing w:val="-6"/>
        </w:rPr>
        <w:t xml:space="preserve"> запроса предложений: </w:t>
      </w:r>
      <w:r>
        <w:t>право заключения договора на оказание услуг в области командирования работников в служебные командировки.</w:t>
      </w:r>
    </w:p>
    <w:p w:rsidR="00AE3EA1" w:rsidRDefault="00AE3EA1" w:rsidP="00AE3EA1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AE3EA1" w:rsidRDefault="00AE3EA1" w:rsidP="00AE3EA1">
      <w:pPr>
        <w:numPr>
          <w:ilvl w:val="0"/>
          <w:numId w:val="3"/>
        </w:numPr>
        <w:tabs>
          <w:tab w:val="clear" w:pos="720"/>
          <w:tab w:val="num" w:pos="284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Заказчик</w:t>
      </w:r>
      <w:r>
        <w:rPr>
          <w:b/>
          <w:spacing w:val="-6"/>
        </w:rPr>
        <w:t>:</w:t>
      </w:r>
    </w:p>
    <w:p w:rsidR="00AE3EA1" w:rsidRDefault="00AE3EA1" w:rsidP="00AE3EA1">
      <w:pPr>
        <w:tabs>
          <w:tab w:val="left" w:pos="1134"/>
        </w:tabs>
        <w:jc w:val="both"/>
      </w:pPr>
      <w:r>
        <w:t>Организатор запроса предложений: ООО «АРМЗ Сервис».</w:t>
      </w:r>
    </w:p>
    <w:p w:rsidR="00AE3EA1" w:rsidRDefault="00AE3EA1" w:rsidP="00AE3EA1">
      <w:pPr>
        <w:tabs>
          <w:tab w:val="left" w:pos="1134"/>
        </w:tabs>
        <w:jc w:val="both"/>
      </w:pPr>
      <w:r>
        <w:t>Место нахождения: 109004, г. Москва, Большой Дровяной переулок, д. 12, стр. 3.</w:t>
      </w:r>
    </w:p>
    <w:p w:rsidR="00AE3EA1" w:rsidRDefault="00AE3EA1" w:rsidP="00AE3EA1">
      <w:pPr>
        <w:tabs>
          <w:tab w:val="left" w:pos="1134"/>
        </w:tabs>
        <w:jc w:val="both"/>
      </w:pPr>
      <w:r>
        <w:t>Почтовый адрес: 109004, г. Москва, Большой Дровяной переулок, д. 12, стр. 3.</w:t>
      </w:r>
    </w:p>
    <w:p w:rsidR="00AE3EA1" w:rsidRDefault="00AE3EA1" w:rsidP="00AE3EA1">
      <w:pPr>
        <w:tabs>
          <w:tab w:val="left" w:pos="1134"/>
        </w:tabs>
        <w:jc w:val="both"/>
      </w:pPr>
    </w:p>
    <w:p w:rsidR="00AE3EA1" w:rsidRDefault="00AE3EA1" w:rsidP="00AE3EA1">
      <w:pPr>
        <w:numPr>
          <w:ilvl w:val="0"/>
          <w:numId w:val="3"/>
        </w:numPr>
        <w:tabs>
          <w:tab w:val="clear" w:pos="720"/>
          <w:tab w:val="num" w:pos="284"/>
          <w:tab w:val="left" w:pos="3544"/>
        </w:tabs>
        <w:suppressAutoHyphens/>
        <w:ind w:left="360"/>
        <w:contextualSpacing/>
        <w:jc w:val="both"/>
      </w:pPr>
      <w:r>
        <w:rPr>
          <w:b/>
        </w:rPr>
        <w:t>Организатор запроса предложений:</w:t>
      </w:r>
      <w:r>
        <w:t xml:space="preserve"> </w:t>
      </w:r>
    </w:p>
    <w:p w:rsidR="00AE3EA1" w:rsidRDefault="00AE3EA1" w:rsidP="00AE3EA1">
      <w:pPr>
        <w:tabs>
          <w:tab w:val="left" w:pos="1134"/>
        </w:tabs>
        <w:jc w:val="both"/>
      </w:pPr>
      <w:r>
        <w:t>Организатор запроса предложений: ООО «АРМЗ Сервис».</w:t>
      </w:r>
    </w:p>
    <w:p w:rsidR="00AE3EA1" w:rsidRDefault="00AE3EA1" w:rsidP="00AE3EA1">
      <w:pPr>
        <w:tabs>
          <w:tab w:val="left" w:pos="1134"/>
        </w:tabs>
        <w:jc w:val="both"/>
      </w:pPr>
      <w:r>
        <w:t>Место нахождения: 109004, г. Москва, Большой Дровяной переулок, д. 12, стр. 3.</w:t>
      </w:r>
    </w:p>
    <w:p w:rsidR="00AE3EA1" w:rsidRDefault="00AE3EA1" w:rsidP="00AE3EA1">
      <w:pPr>
        <w:tabs>
          <w:tab w:val="left" w:pos="1134"/>
        </w:tabs>
        <w:jc w:val="both"/>
      </w:pPr>
      <w:r>
        <w:t>Почтовый адрес: 109004, г. Москва, Большой Дровяной переулок, д. 12, стр. 3.</w:t>
      </w:r>
    </w:p>
    <w:p w:rsidR="00AE3EA1" w:rsidRDefault="00AE3EA1" w:rsidP="00AE3EA1">
      <w:pPr>
        <w:tabs>
          <w:tab w:val="left" w:pos="1134"/>
        </w:tabs>
      </w:pPr>
      <w:r>
        <w:t>Контактное лицо: Потёмкин Сергей Дмитриевич, тел./факс: (499) 951-60-57 (</w:t>
      </w:r>
      <w:proofErr w:type="spellStart"/>
      <w:r>
        <w:t>доб</w:t>
      </w:r>
      <w:proofErr w:type="spellEnd"/>
      <w:r>
        <w:t>. 2237).</w:t>
      </w:r>
    </w:p>
    <w:p w:rsidR="00AE3EA1" w:rsidRDefault="00AE3EA1" w:rsidP="00AE3EA1">
      <w:pPr>
        <w:tabs>
          <w:tab w:val="left" w:pos="1134"/>
        </w:tabs>
      </w:pPr>
      <w:r>
        <w:t>Эл</w:t>
      </w:r>
      <w:proofErr w:type="gramStart"/>
      <w:r>
        <w:t>.</w:t>
      </w:r>
      <w:proofErr w:type="gramEnd"/>
      <w:r>
        <w:t> </w:t>
      </w:r>
      <w:proofErr w:type="gramStart"/>
      <w:r>
        <w:t>п</w:t>
      </w:r>
      <w:proofErr w:type="gramEnd"/>
      <w:r>
        <w:t xml:space="preserve">очта: </w:t>
      </w:r>
      <w:hyperlink r:id="rId5" w:history="1">
        <w:r>
          <w:rPr>
            <w:rStyle w:val="a3"/>
            <w:rFonts w:eastAsia="Calibri"/>
            <w:lang w:val="en-US" w:eastAsia="en-US"/>
          </w:rPr>
          <w:t>uslugi</w:t>
        </w:r>
        <w:r>
          <w:rPr>
            <w:rStyle w:val="a3"/>
            <w:rFonts w:eastAsia="Calibri"/>
            <w:lang w:eastAsia="en-US"/>
          </w:rPr>
          <w:t>@</w:t>
        </w:r>
        <w:r>
          <w:rPr>
            <w:rStyle w:val="a3"/>
            <w:rFonts w:eastAsia="Calibri"/>
            <w:lang w:val="en-US" w:eastAsia="en-US"/>
          </w:rPr>
          <w:t>armz</w:t>
        </w:r>
        <w:r>
          <w:rPr>
            <w:rStyle w:val="a3"/>
            <w:rFonts w:eastAsia="Calibri"/>
            <w:lang w:eastAsia="en-US"/>
          </w:rPr>
          <w:t>-</w:t>
        </w:r>
        <w:r>
          <w:rPr>
            <w:rStyle w:val="a3"/>
            <w:rFonts w:eastAsia="Calibri"/>
            <w:lang w:val="en-US" w:eastAsia="en-US"/>
          </w:rPr>
          <w:t>service</w:t>
        </w:r>
        <w:r>
          <w:rPr>
            <w:rStyle w:val="a3"/>
            <w:rFonts w:eastAsia="Calibri"/>
            <w:lang w:eastAsia="en-US"/>
          </w:rPr>
          <w:t>.</w:t>
        </w:r>
        <w:r>
          <w:rPr>
            <w:rStyle w:val="a3"/>
            <w:rFonts w:eastAsia="Calibri"/>
            <w:lang w:val="en-US" w:eastAsia="en-US"/>
          </w:rPr>
          <w:t>ru</w:t>
        </w:r>
      </w:hyperlink>
    </w:p>
    <w:p w:rsidR="00AE3EA1" w:rsidRDefault="00AE3EA1" w:rsidP="00AE3EA1">
      <w:pPr>
        <w:tabs>
          <w:tab w:val="left" w:pos="1134"/>
        </w:tabs>
        <w:jc w:val="both"/>
      </w:pPr>
      <w:r>
        <w:t>Время работы: в рабочие дни с 8-00 до 17-00 (в пятницу с 8-00 до 15-45) по московскому времени.</w:t>
      </w:r>
    </w:p>
    <w:p w:rsidR="00AE3EA1" w:rsidRDefault="00AE3EA1" w:rsidP="00AE3EA1">
      <w:pPr>
        <w:tabs>
          <w:tab w:val="left" w:pos="1134"/>
        </w:tabs>
        <w:jc w:val="both"/>
        <w:rPr>
          <w:spacing w:val="-6"/>
        </w:rPr>
      </w:pPr>
    </w:p>
    <w:p w:rsidR="00AE3EA1" w:rsidRDefault="00AE3EA1" w:rsidP="00AE3EA1">
      <w:pPr>
        <w:tabs>
          <w:tab w:val="left" w:pos="1134"/>
        </w:tabs>
        <w:jc w:val="both"/>
        <w:rPr>
          <w:color w:val="1F497D"/>
        </w:rPr>
      </w:pPr>
      <w:r>
        <w:rPr>
          <w:b/>
          <w:bCs/>
        </w:rPr>
        <w:t>Все вопросы по данной процедуре необходимо  направлять в письменном виде на почту </w:t>
      </w:r>
      <w:hyperlink r:id="rId6" w:history="1">
        <w:r>
          <w:rPr>
            <w:rStyle w:val="a3"/>
            <w:lang w:val="en-US"/>
          </w:rPr>
          <w:t>uslugi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armz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service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AE3EA1" w:rsidRDefault="00AE3EA1" w:rsidP="00AE3EA1">
      <w:pPr>
        <w:tabs>
          <w:tab w:val="left" w:pos="1134"/>
        </w:tabs>
        <w:jc w:val="both"/>
      </w:pPr>
    </w:p>
    <w:p w:rsidR="00AE3EA1" w:rsidRDefault="00AE3EA1" w:rsidP="00AE3EA1">
      <w:pPr>
        <w:numPr>
          <w:ilvl w:val="0"/>
          <w:numId w:val="3"/>
        </w:numPr>
        <w:tabs>
          <w:tab w:val="clear" w:pos="720"/>
          <w:tab w:val="num" w:pos="284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>
        <w:t>оказание услуг в области командирования работников в служебные командировки.</w:t>
      </w:r>
    </w:p>
    <w:p w:rsidR="00AE3EA1" w:rsidRDefault="00AE3EA1" w:rsidP="00AE3EA1">
      <w:pPr>
        <w:tabs>
          <w:tab w:val="left" w:pos="1134"/>
        </w:tabs>
        <w:jc w:val="both"/>
        <w:rPr>
          <w:b/>
        </w:rPr>
      </w:pPr>
    </w:p>
    <w:p w:rsidR="00AE3EA1" w:rsidRDefault="00AE3EA1" w:rsidP="00AE3EA1">
      <w:pPr>
        <w:numPr>
          <w:ilvl w:val="0"/>
          <w:numId w:val="3"/>
        </w:numPr>
        <w:tabs>
          <w:tab w:val="clear" w:pos="720"/>
          <w:tab w:val="num" w:pos="426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Состав и объем услуг: </w:t>
      </w:r>
      <w:r>
        <w:t>в соответствии с проектом договора и приложениям к нему.</w:t>
      </w:r>
    </w:p>
    <w:p w:rsidR="00AE3EA1" w:rsidRDefault="00AE3EA1" w:rsidP="00AE3EA1">
      <w:pPr>
        <w:tabs>
          <w:tab w:val="left" w:pos="1134"/>
        </w:tabs>
        <w:jc w:val="both"/>
      </w:pPr>
    </w:p>
    <w:p w:rsidR="00AE3EA1" w:rsidRDefault="00AE3EA1" w:rsidP="00AE3EA1">
      <w:pPr>
        <w:numPr>
          <w:ilvl w:val="0"/>
          <w:numId w:val="3"/>
        </w:numPr>
        <w:tabs>
          <w:tab w:val="num" w:pos="0"/>
          <w:tab w:val="left" w:pos="426"/>
        </w:tabs>
        <w:ind w:left="0" w:firstLine="0"/>
        <w:contextualSpacing/>
        <w:jc w:val="both"/>
      </w:pPr>
      <w:r>
        <w:rPr>
          <w:b/>
        </w:rPr>
        <w:t xml:space="preserve">Срок оказания услуг: </w:t>
      </w:r>
      <w:r>
        <w:t>в течение одного года с момента заключения договора.</w:t>
      </w:r>
    </w:p>
    <w:p w:rsidR="00AE3EA1" w:rsidRDefault="00AE3EA1" w:rsidP="00AE3EA1">
      <w:pPr>
        <w:tabs>
          <w:tab w:val="left" w:pos="426"/>
        </w:tabs>
        <w:jc w:val="both"/>
      </w:pPr>
    </w:p>
    <w:p w:rsidR="00AE3EA1" w:rsidRDefault="00AE3EA1" w:rsidP="00AE3EA1">
      <w:pPr>
        <w:numPr>
          <w:ilvl w:val="0"/>
          <w:numId w:val="3"/>
        </w:numPr>
        <w:tabs>
          <w:tab w:val="num" w:pos="0"/>
          <w:tab w:val="left" w:pos="426"/>
        </w:tabs>
        <w:ind w:left="0" w:firstLine="0"/>
        <w:contextualSpacing/>
        <w:jc w:val="both"/>
      </w:pPr>
      <w:r>
        <w:rPr>
          <w:b/>
        </w:rPr>
        <w:t>Место</w:t>
      </w:r>
      <w:r>
        <w:t xml:space="preserve"> </w:t>
      </w:r>
      <w:r>
        <w:rPr>
          <w:b/>
        </w:rPr>
        <w:t xml:space="preserve">оказания услуг: </w:t>
      </w:r>
      <w:proofErr w:type="gramStart"/>
      <w:r>
        <w:t>г</w:t>
      </w:r>
      <w:proofErr w:type="gramEnd"/>
      <w:r>
        <w:t>. Москва.</w:t>
      </w:r>
    </w:p>
    <w:p w:rsidR="00AE3EA1" w:rsidRDefault="00AE3EA1" w:rsidP="00AE3EA1">
      <w:pPr>
        <w:tabs>
          <w:tab w:val="left" w:pos="1134"/>
        </w:tabs>
        <w:ind w:firstLine="567"/>
      </w:pPr>
    </w:p>
    <w:p w:rsidR="00AE3EA1" w:rsidRDefault="00AE3EA1" w:rsidP="00AE3EA1">
      <w:pPr>
        <w:numPr>
          <w:ilvl w:val="0"/>
          <w:numId w:val="3"/>
        </w:numPr>
        <w:tabs>
          <w:tab w:val="num" w:pos="0"/>
          <w:tab w:val="left" w:pos="426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E3EA1" w:rsidRDefault="00AE3EA1" w:rsidP="00AE3EA1">
      <w:pPr>
        <w:tabs>
          <w:tab w:val="left" w:pos="1134"/>
        </w:tabs>
        <w:jc w:val="both"/>
        <w:rPr>
          <w:b/>
        </w:rPr>
      </w:pPr>
      <w: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7" w:history="1">
        <w:r>
          <w:rPr>
            <w:rStyle w:val="a3"/>
          </w:rPr>
          <w:t>http://www.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E3EA1" w:rsidRDefault="00AE3EA1" w:rsidP="00AE3EA1">
      <w:pPr>
        <w:tabs>
          <w:tab w:val="left" w:pos="1134"/>
        </w:tabs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3EA1" w:rsidRDefault="00AE3EA1" w:rsidP="00AE3EA1">
      <w:pPr>
        <w:tabs>
          <w:tab w:val="left" w:pos="1134"/>
        </w:tabs>
        <w:jc w:val="both"/>
        <w:rPr>
          <w:b/>
        </w:rPr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AE3EA1" w:rsidRDefault="00AE3EA1" w:rsidP="00AE3EA1">
      <w:pPr>
        <w:tabs>
          <w:tab w:val="left" w:pos="1134"/>
        </w:tabs>
        <w:ind w:firstLine="709"/>
        <w:jc w:val="both"/>
      </w:pPr>
    </w:p>
    <w:p w:rsidR="00AE3EA1" w:rsidRDefault="00AE3EA1" w:rsidP="00AE3EA1">
      <w:pPr>
        <w:numPr>
          <w:ilvl w:val="0"/>
          <w:numId w:val="3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</w:p>
    <w:p w:rsidR="00AE3EA1" w:rsidRDefault="00AE3EA1" w:rsidP="00AE3EA1">
      <w:pPr>
        <w:tabs>
          <w:tab w:val="left" w:pos="1134"/>
        </w:tabs>
        <w:jc w:val="both"/>
      </w:pPr>
      <w:r>
        <w:rPr>
          <w:b/>
        </w:rPr>
        <w:t>Бюджетный лимит</w:t>
      </w:r>
      <w:r>
        <w:t>: 2</w:t>
      </w:r>
      <w:r>
        <w:rPr>
          <w:bCs/>
          <w:color w:val="000000"/>
        </w:rPr>
        <w:t xml:space="preserve"> 500 000,00 (Два миллиона пятьсот тысяч) рублей 00 копеек</w:t>
      </w:r>
      <w:r>
        <w:t>, с НДС 18%.</w:t>
      </w:r>
    </w:p>
    <w:p w:rsidR="00AE3EA1" w:rsidRDefault="00AE3EA1" w:rsidP="00AE3EA1">
      <w:pPr>
        <w:tabs>
          <w:tab w:val="left" w:pos="1134"/>
        </w:tabs>
        <w:jc w:val="both"/>
      </w:pPr>
      <w:r>
        <w:lastRenderedPageBreak/>
        <w:t>Оценка и сопоставление заявок участников осуществляется по стоимости услуг в соответствии с разделом 8 Документации «Методика оценки заявок на участие в запросе предложений»</w:t>
      </w:r>
    </w:p>
    <w:p w:rsidR="00AE3EA1" w:rsidRDefault="00AE3EA1" w:rsidP="00AE3EA1">
      <w:pPr>
        <w:ind w:firstLine="567"/>
        <w:jc w:val="both"/>
      </w:pPr>
      <w:bookmarkStart w:id="2" w:name="_Toc362854114"/>
      <w:r>
        <w:rPr>
          <w:color w:val="000000"/>
        </w:rPr>
        <w:t xml:space="preserve">Цена договора включает </w:t>
      </w:r>
      <w:bookmarkEnd w:id="2"/>
      <w: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AE3EA1" w:rsidRDefault="00AE3EA1" w:rsidP="00AE3EA1">
      <w:pPr>
        <w:jc w:val="both"/>
      </w:pPr>
    </w:p>
    <w:p w:rsidR="00AE3EA1" w:rsidRDefault="00AE3EA1" w:rsidP="00AE3EA1">
      <w:pPr>
        <w:numPr>
          <w:ilvl w:val="0"/>
          <w:numId w:val="3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документации по запросу предложений:</w:t>
      </w:r>
    </w:p>
    <w:p w:rsidR="00AE3EA1" w:rsidRDefault="00AE3EA1" w:rsidP="00AE3EA1">
      <w:pPr>
        <w:tabs>
          <w:tab w:val="left" w:pos="1134"/>
        </w:tabs>
        <w:spacing w:before="120"/>
        <w:jc w:val="both"/>
        <w:rPr>
          <w:spacing w:val="-6"/>
        </w:rPr>
      </w:pPr>
      <w:r>
        <w:rPr>
          <w:rStyle w:val="a3"/>
        </w:rPr>
        <w:t xml:space="preserve">На </w:t>
      </w:r>
      <w:r>
        <w:t xml:space="preserve">официальном сайте по закупкам атомной отрасли </w:t>
      </w:r>
      <w:r>
        <w:rPr>
          <w:spacing w:val="-6"/>
        </w:rPr>
        <w:t>(</w:t>
      </w:r>
      <w:hyperlink r:id="rId8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предложений находится в открытом доступе, начиная </w:t>
      </w:r>
      <w:proofErr w:type="gramStart"/>
      <w:r>
        <w:t>с даты</w:t>
      </w:r>
      <w:proofErr w:type="gramEnd"/>
      <w:r>
        <w:t xml:space="preserve"> официальной публикации настоящего извещения и документации по запросу предложений</w:t>
      </w:r>
      <w:r>
        <w:rPr>
          <w:spacing w:val="-6"/>
        </w:rPr>
        <w:t>. Порядок получения документации по запросу предложений на электронной торговой площадке ООО «Аукционный Конкурсный Дом»</w:t>
      </w:r>
      <w:r>
        <w:t xml:space="preserve"> </w:t>
      </w:r>
      <w:hyperlink r:id="rId9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AE3EA1" w:rsidRDefault="00AE3EA1" w:rsidP="00AE3EA1">
      <w:pPr>
        <w:tabs>
          <w:tab w:val="left" w:pos="1134"/>
        </w:tabs>
        <w:ind w:firstLine="709"/>
        <w:jc w:val="both"/>
      </w:pPr>
    </w:p>
    <w:p w:rsidR="00AE3EA1" w:rsidRDefault="00AE3EA1" w:rsidP="00AE3EA1">
      <w:pPr>
        <w:numPr>
          <w:ilvl w:val="0"/>
          <w:numId w:val="3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>
        <w:rPr>
          <w:b/>
        </w:rPr>
        <w:t>Обеспечение заявки на участие в запросе предложений</w:t>
      </w:r>
      <w:r>
        <w:t>:</w:t>
      </w:r>
      <w:r>
        <w:rPr>
          <w:spacing w:val="-6"/>
        </w:rPr>
        <w:t xml:space="preserve"> денежные средства в размере 5% начальной (максимальной) цены договора - </w:t>
      </w:r>
      <w:r>
        <w:rPr>
          <w:b/>
        </w:rPr>
        <w:t>125 000,00</w:t>
      </w:r>
      <w:r>
        <w:t xml:space="preserve"> </w:t>
      </w:r>
      <w:r>
        <w:rPr>
          <w:bCs/>
        </w:rPr>
        <w:t>(сто двадцать пять тысяч) рублей 00 копеек</w:t>
      </w:r>
      <w:r>
        <w:t>, НДС не облагается путем перечисления по реквизитам указанным в пункте 13 раздела 5 «Информационная карта».</w:t>
      </w:r>
    </w:p>
    <w:p w:rsidR="00AE3EA1" w:rsidRDefault="00AE3EA1" w:rsidP="00AE3EA1">
      <w:pPr>
        <w:tabs>
          <w:tab w:val="left" w:pos="1134"/>
        </w:tabs>
        <w:ind w:firstLine="709"/>
        <w:jc w:val="both"/>
      </w:pPr>
    </w:p>
    <w:p w:rsidR="00AE3EA1" w:rsidRDefault="00AE3EA1" w:rsidP="00AE3EA1">
      <w:pPr>
        <w:numPr>
          <w:ilvl w:val="0"/>
          <w:numId w:val="3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>Возможность проведения процедуры переторжки по снижению первоначально указанной в заявке на участие в запросе предложений цены, а также переговоров:</w:t>
      </w:r>
      <w:r>
        <w:rPr>
          <w:spacing w:val="-6"/>
        </w:rPr>
        <w:t xml:space="preserve"> возможны.</w:t>
      </w:r>
    </w:p>
    <w:p w:rsidR="00AE3EA1" w:rsidRDefault="00AE3EA1" w:rsidP="00AE3EA1">
      <w:pPr>
        <w:tabs>
          <w:tab w:val="left" w:pos="1134"/>
        </w:tabs>
        <w:ind w:firstLine="709"/>
        <w:jc w:val="both"/>
      </w:pPr>
    </w:p>
    <w:p w:rsidR="00AE3EA1" w:rsidRDefault="00AE3EA1" w:rsidP="00AE3EA1">
      <w:pPr>
        <w:numPr>
          <w:ilvl w:val="0"/>
          <w:numId w:val="3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E3EA1" w:rsidRDefault="00AE3EA1" w:rsidP="00AE3EA1">
      <w:pPr>
        <w:tabs>
          <w:tab w:val="left" w:pos="1134"/>
        </w:tabs>
        <w:spacing w:before="60"/>
        <w:jc w:val="both"/>
        <w:rPr>
          <w:spacing w:val="-6"/>
        </w:rPr>
      </w:pPr>
      <w:proofErr w:type="gramStart"/>
      <w:r>
        <w:rPr>
          <w:spacing w:val="-6"/>
        </w:rPr>
        <w:t>Заявки на участие в запросе предложений предоставляются на электронную торговую площадку ООО «Аукционный Конкурсный Дом»</w:t>
      </w:r>
      <w:r>
        <w:t xml:space="preserve"> </w:t>
      </w:r>
      <w:hyperlink r:id="rId10" w:history="1">
        <w:proofErr w:type="gramEnd"/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 официальной публикации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12-00 (время московское) «11» марта 2015 года.</w:t>
      </w:r>
      <w:proofErr w:type="gramEnd"/>
    </w:p>
    <w:p w:rsidR="00AE3EA1" w:rsidRDefault="00AE3EA1" w:rsidP="00AE3EA1">
      <w:pPr>
        <w:jc w:val="both"/>
        <w:rPr>
          <w:spacing w:val="-6"/>
        </w:rPr>
      </w:pPr>
    </w:p>
    <w:p w:rsidR="00AE3EA1" w:rsidRDefault="00AE3EA1" w:rsidP="00AE3EA1">
      <w:pPr>
        <w:numPr>
          <w:ilvl w:val="0"/>
          <w:numId w:val="3"/>
        </w:numPr>
        <w:tabs>
          <w:tab w:val="clear" w:pos="720"/>
          <w:tab w:val="num" w:pos="142"/>
          <w:tab w:val="left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Место, дата и время открытия доступа к поданным заявкам на участие в запросе предложений: </w:t>
      </w:r>
      <w:r>
        <w:t xml:space="preserve">ЭТП </w:t>
      </w:r>
      <w:r>
        <w:rPr>
          <w:spacing w:val="-6"/>
        </w:rPr>
        <w:t>ООО «Аукционный Конкурсный Дом»</w:t>
      </w:r>
      <w:r>
        <w:t xml:space="preserve"> </w:t>
      </w:r>
      <w:hyperlink r:id="rId11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, 12-00 (время московское) </w:t>
      </w:r>
      <w:r>
        <w:rPr>
          <w:spacing w:val="-6"/>
        </w:rPr>
        <w:t>«11» марта 2015 года</w:t>
      </w:r>
      <w:r>
        <w:t>.</w:t>
      </w:r>
    </w:p>
    <w:p w:rsidR="00AE3EA1" w:rsidRDefault="00AE3EA1" w:rsidP="00AE3EA1">
      <w:pPr>
        <w:jc w:val="both"/>
        <w:rPr>
          <w:spacing w:val="-6"/>
        </w:rPr>
      </w:pPr>
    </w:p>
    <w:p w:rsidR="00AE3EA1" w:rsidRDefault="00AE3EA1" w:rsidP="00AE3EA1">
      <w:pPr>
        <w:numPr>
          <w:ilvl w:val="0"/>
          <w:numId w:val="3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Место и дата проведения отборочной стадии: </w:t>
      </w:r>
      <w:r>
        <w:t xml:space="preserve">109004, г. Москва, Большой Дровяной переулок, д. 12, стр. 3, не позднее </w:t>
      </w:r>
      <w:r>
        <w:rPr>
          <w:spacing w:val="-6"/>
        </w:rPr>
        <w:t xml:space="preserve">«20» марта 2015 </w:t>
      </w:r>
      <w:r>
        <w:t>года.</w:t>
      </w:r>
    </w:p>
    <w:p w:rsidR="00AE3EA1" w:rsidRDefault="00AE3EA1" w:rsidP="00AE3EA1">
      <w:pPr>
        <w:jc w:val="both"/>
        <w:rPr>
          <w:spacing w:val="-6"/>
        </w:rPr>
      </w:pPr>
    </w:p>
    <w:p w:rsidR="00AE3EA1" w:rsidRDefault="00AE3EA1" w:rsidP="00AE3EA1">
      <w:pPr>
        <w:numPr>
          <w:ilvl w:val="0"/>
          <w:numId w:val="3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Место и дата подведения итогов запроса предложений: </w:t>
      </w:r>
      <w:r>
        <w:t xml:space="preserve">109004, г. Москва, Большой Дровяной переулок, д. 12, стр. 3, не позднее </w:t>
      </w:r>
      <w:r>
        <w:rPr>
          <w:spacing w:val="-6"/>
        </w:rPr>
        <w:t xml:space="preserve">«20» марта 2015 </w:t>
      </w:r>
      <w:r>
        <w:t>года.</w:t>
      </w:r>
    </w:p>
    <w:p w:rsidR="00AE3EA1" w:rsidRDefault="00AE3EA1" w:rsidP="00AE3EA1">
      <w:pPr>
        <w:jc w:val="both"/>
        <w:rPr>
          <w:spacing w:val="-6"/>
        </w:rPr>
      </w:pPr>
    </w:p>
    <w:p w:rsidR="00AE3EA1" w:rsidRDefault="00AE3EA1" w:rsidP="00AE3EA1">
      <w:pPr>
        <w:numPr>
          <w:ilvl w:val="0"/>
          <w:numId w:val="3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Срок заключения договора после определения победителя запроса предложений: </w:t>
      </w:r>
      <w:r>
        <w:t xml:space="preserve">в течение 20 (двадцати) дней, но не ранее чем через 10 (десять) дней после размещения на официальном сайте и на ЭТП протокола подведения итогов запроса </w:t>
      </w:r>
      <w:proofErr w:type="gramStart"/>
      <w:r>
        <w:t>предложений</w:t>
      </w:r>
      <w:proofErr w:type="gramEnd"/>
      <w:r>
        <w:t xml:space="preserve"> на основании которого заключается договор.</w:t>
      </w:r>
    </w:p>
    <w:p w:rsidR="00AE3EA1" w:rsidRDefault="00AE3EA1" w:rsidP="00AE3EA1">
      <w:pPr>
        <w:jc w:val="both"/>
        <w:rPr>
          <w:spacing w:val="-6"/>
        </w:rPr>
      </w:pPr>
    </w:p>
    <w:p w:rsidR="00AE3EA1" w:rsidRDefault="00AE3EA1" w:rsidP="00AE3EA1">
      <w:pPr>
        <w:numPr>
          <w:ilvl w:val="0"/>
          <w:numId w:val="3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Форма, размер и срок предоставления обеспечения исполнения обязательств по договору: </w:t>
      </w:r>
      <w:r>
        <w:t>не требуется.</w:t>
      </w:r>
    </w:p>
    <w:p w:rsidR="00AE3EA1" w:rsidRDefault="00AE3EA1" w:rsidP="00AE3EA1">
      <w:pPr>
        <w:ind w:right="153"/>
        <w:jc w:val="both"/>
        <w:rPr>
          <w:spacing w:val="-6"/>
        </w:rPr>
      </w:pPr>
      <w:r>
        <w:rPr>
          <w:spacing w:val="-6"/>
        </w:rPr>
        <w:tab/>
      </w:r>
    </w:p>
    <w:p w:rsidR="00AE3EA1" w:rsidRDefault="00AE3EA1" w:rsidP="00AE3EA1">
      <w:pPr>
        <w:numPr>
          <w:ilvl w:val="0"/>
          <w:numId w:val="3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lastRenderedPageBreak/>
        <w:t xml:space="preserve">Процедура запроса предложений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заказчик имеет право, но не обязанность заключить договор с победителем запроса предложений.</w:t>
      </w:r>
    </w:p>
    <w:p w:rsidR="00AE3EA1" w:rsidRDefault="00AE3EA1" w:rsidP="00AE3EA1">
      <w:pPr>
        <w:jc w:val="both"/>
        <w:rPr>
          <w:spacing w:val="-6"/>
        </w:rPr>
      </w:pPr>
    </w:p>
    <w:p w:rsidR="00AE3EA1" w:rsidRDefault="00AE3EA1" w:rsidP="00AE3EA1">
      <w:pPr>
        <w:numPr>
          <w:ilvl w:val="0"/>
          <w:numId w:val="3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AE3EA1" w:rsidRDefault="00AE3EA1" w:rsidP="00AE3EA1">
      <w:pPr>
        <w:pStyle w:val="a4"/>
        <w:numPr>
          <w:ilvl w:val="0"/>
          <w:numId w:val="4"/>
        </w:numPr>
        <w:spacing w:after="0" w:line="240" w:lineRule="auto"/>
        <w:ind w:left="851" w:hanging="284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AE3EA1" w:rsidRDefault="00AE3EA1" w:rsidP="00AE3EA1">
      <w:pPr>
        <w:pStyle w:val="a4"/>
        <w:numPr>
          <w:ilvl w:val="0"/>
          <w:numId w:val="4"/>
        </w:numPr>
        <w:spacing w:after="0" w:line="240" w:lineRule="auto"/>
        <w:ind w:left="851" w:hanging="284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AE3EA1" w:rsidRDefault="00AE3EA1" w:rsidP="00AE3EA1">
      <w:pPr>
        <w:pStyle w:val="a4"/>
        <w:numPr>
          <w:ilvl w:val="0"/>
          <w:numId w:val="4"/>
        </w:numPr>
        <w:spacing w:after="0" w:line="240" w:lineRule="auto"/>
        <w:ind w:left="851" w:hanging="284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при возникновении обстоятельств непреодолимой силы, влияющих на целесообразность закупки</w:t>
      </w:r>
      <w:r>
        <w:rPr>
          <w:rFonts w:ascii="Times New Roman" w:hAnsi="Times New Roman"/>
          <w:spacing w:val="-6"/>
          <w:sz w:val="24"/>
          <w:szCs w:val="24"/>
        </w:rPr>
        <w:t>.</w:t>
      </w:r>
    </w:p>
    <w:p w:rsidR="00AE3EA1" w:rsidRDefault="00AE3EA1" w:rsidP="00AE3EA1">
      <w:pPr>
        <w:jc w:val="both"/>
        <w:rPr>
          <w:spacing w:val="-6"/>
        </w:rPr>
      </w:pPr>
    </w:p>
    <w:p w:rsidR="00AE3EA1" w:rsidRDefault="00AE3EA1" w:rsidP="00AE3EA1">
      <w:pPr>
        <w:pStyle w:val="a4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D22BA" w:rsidRPr="00AE3EA1" w:rsidRDefault="004D22BA" w:rsidP="00AE3EA1"/>
    <w:sectPr w:rsidR="004D22BA" w:rsidRPr="00AE3EA1" w:rsidSect="004D2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1F485D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CC2A40"/>
    <w:multiLevelType w:val="hybridMultilevel"/>
    <w:tmpl w:val="41E2E08E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2327E8"/>
    <w:rsid w:val="00003C7D"/>
    <w:rsid w:val="000B2D16"/>
    <w:rsid w:val="001308E7"/>
    <w:rsid w:val="001E45B6"/>
    <w:rsid w:val="002327E8"/>
    <w:rsid w:val="00233BDC"/>
    <w:rsid w:val="00326B9F"/>
    <w:rsid w:val="00424231"/>
    <w:rsid w:val="004D22BA"/>
    <w:rsid w:val="00640DDC"/>
    <w:rsid w:val="006C0E9C"/>
    <w:rsid w:val="0084028D"/>
    <w:rsid w:val="00891E25"/>
    <w:rsid w:val="00AE3EA1"/>
    <w:rsid w:val="00B00E2A"/>
    <w:rsid w:val="00B05B1F"/>
    <w:rsid w:val="00B53202"/>
    <w:rsid w:val="00E47D4A"/>
    <w:rsid w:val="00E87E82"/>
    <w:rsid w:val="00F46251"/>
    <w:rsid w:val="00F6560D"/>
    <w:rsid w:val="00F81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7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327E8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2327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2327E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8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slugi@armz-service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uslugi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953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zaytsev.a.p</dc:creator>
  <cp:keywords/>
  <dc:description/>
  <cp:lastModifiedBy>potemkin.s.d</cp:lastModifiedBy>
  <cp:revision>6</cp:revision>
  <dcterms:created xsi:type="dcterms:W3CDTF">2014-05-18T13:19:00Z</dcterms:created>
  <dcterms:modified xsi:type="dcterms:W3CDTF">2015-02-26T06:51:00Z</dcterms:modified>
</cp:coreProperties>
</file>