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B31" w:rsidRPr="001F6931" w:rsidRDefault="00775B31" w:rsidP="00775B31">
      <w:pPr>
        <w:tabs>
          <w:tab w:val="left" w:pos="5103"/>
        </w:tabs>
        <w:ind w:left="5387"/>
        <w:rPr>
          <w:i/>
          <w:color w:val="000000"/>
          <w:sz w:val="24"/>
          <w:szCs w:val="24"/>
        </w:rPr>
      </w:pPr>
    </w:p>
    <w:p w:rsidR="00775B31" w:rsidRPr="001F6931" w:rsidRDefault="00775B31" w:rsidP="00775B31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63F52" w:rsidRDefault="00AC5DB6" w:rsidP="00775B31">
      <w:pPr>
        <w:jc w:val="center"/>
        <w:rPr>
          <w:b/>
          <w:color w:val="000000"/>
        </w:rPr>
      </w:pPr>
      <w:r w:rsidRPr="00163F52">
        <w:rPr>
          <w:b/>
          <w:color w:val="000000"/>
        </w:rPr>
        <w:t>Техническое задание</w:t>
      </w: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972100">
        <w:rPr>
          <w:color w:val="000000"/>
        </w:rPr>
        <w:t>:</w:t>
      </w:r>
      <w:r w:rsidRPr="001F6931">
        <w:rPr>
          <w:color w:val="000000"/>
        </w:rPr>
        <w:t xml:space="preserve"> </w:t>
      </w:r>
      <w:r w:rsidR="00972100" w:rsidRPr="00972100">
        <w:rPr>
          <w:color w:val="000000"/>
          <w:u w:val="single"/>
        </w:rPr>
        <w:t xml:space="preserve">поставка оборудования для проекта переноса ИТ инфраструктуры </w:t>
      </w:r>
      <w:r w:rsidR="00972100" w:rsidRPr="00972100">
        <w:rPr>
          <w:color w:val="000000"/>
          <w:u w:val="single"/>
          <w:lang w:val="en-US"/>
        </w:rPr>
        <w:t>Uranium</w:t>
      </w:r>
      <w:r w:rsidR="00972100" w:rsidRPr="003D7B5D">
        <w:rPr>
          <w:color w:val="000000"/>
          <w:u w:val="single"/>
        </w:rPr>
        <w:t xml:space="preserve"> </w:t>
      </w:r>
      <w:r w:rsidR="00972100" w:rsidRPr="00972100">
        <w:rPr>
          <w:color w:val="000000"/>
          <w:u w:val="single"/>
          <w:lang w:val="en-US"/>
        </w:rPr>
        <w:t>One</w:t>
      </w:r>
      <w:r w:rsidR="00972100" w:rsidRPr="003D7B5D">
        <w:rPr>
          <w:color w:val="000000"/>
          <w:u w:val="single"/>
        </w:rPr>
        <w:t xml:space="preserve"> </w:t>
      </w:r>
      <w:proofErr w:type="spellStart"/>
      <w:r w:rsidR="00972100" w:rsidRPr="00972100">
        <w:rPr>
          <w:color w:val="000000"/>
          <w:u w:val="single"/>
          <w:lang w:val="en-US"/>
        </w:rPr>
        <w:t>Inc</w:t>
      </w:r>
      <w:proofErr w:type="spellEnd"/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rPr>
          <w:color w:val="000000"/>
        </w:rPr>
      </w:pPr>
    </w:p>
    <w:p w:rsidR="00775B31" w:rsidRPr="006511AF" w:rsidRDefault="00AB646D" w:rsidP="00775B31">
      <w:pPr>
        <w:rPr>
          <w:i/>
          <w:color w:val="000000"/>
        </w:rPr>
      </w:pPr>
      <w:r>
        <w:rPr>
          <w:i/>
          <w:color w:val="000000"/>
        </w:rPr>
        <w:t>Поставка эквивалентов</w:t>
      </w:r>
      <w:r w:rsidR="006511AF" w:rsidRPr="006511AF">
        <w:rPr>
          <w:i/>
          <w:color w:val="000000"/>
        </w:rPr>
        <w:t xml:space="preserve"> не предусмотрена в соответствии с подпунктом в) пункта 12.2.2. ЕОСЗ ГК «Росатом»:</w:t>
      </w:r>
      <w:r w:rsidR="006511AF" w:rsidRPr="006511AF">
        <w:rPr>
          <w:i/>
        </w:rPr>
        <w:t xml:space="preserve"> </w:t>
      </w:r>
      <w:r w:rsidR="006511AF" w:rsidRPr="006511AF">
        <w:rPr>
          <w:i/>
          <w:color w:val="000000"/>
        </w:rPr>
        <w:t>в случаях стандартизации (унификации) закупаемых в отрасли товаров, работ, услуг, определенных распорядительными документами Корпорации (</w:t>
      </w:r>
      <w:r w:rsidR="006511AF" w:rsidRPr="006511AF">
        <w:rPr>
          <w:bCs/>
          <w:i/>
          <w:color w:val="000000"/>
        </w:rPr>
        <w:t xml:space="preserve">Вся перечисленная в ТЗ номенклатура закупается в </w:t>
      </w:r>
      <w:r w:rsidRPr="006511AF">
        <w:rPr>
          <w:bCs/>
          <w:i/>
          <w:color w:val="000000"/>
        </w:rPr>
        <w:t>соответствии с</w:t>
      </w:r>
      <w:r w:rsidR="006511AF" w:rsidRPr="006511AF">
        <w:rPr>
          <w:bCs/>
          <w:i/>
          <w:color w:val="000000"/>
        </w:rPr>
        <w:t xml:space="preserve"> отраслевым технологическим стандартом в области информационных технологий, автоматизации и связи, утвержденным Приказом ГК «Росатом» №1/97-П от 04.02.2014)</w:t>
      </w:r>
      <w:r w:rsidR="006511AF" w:rsidRPr="006511AF">
        <w:rPr>
          <w:i/>
          <w:color w:val="000000"/>
        </w:rPr>
        <w:t xml:space="preserve"> </w:t>
      </w:r>
    </w:p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775B31" w:rsidRPr="00F47416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5476A8">
        <w:rPr>
          <w:color w:val="000000"/>
        </w:rPr>
        <w:t>15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</w:t>
      </w:r>
      <w:r w:rsidR="00AC5DB6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AC5DB6">
        <w:rPr>
          <w:color w:val="000000"/>
        </w:rPr>
        <w:t>е</w:t>
      </w:r>
    </w:p>
    <w:p w:rsidR="00775B31" w:rsidRPr="00F47416" w:rsidRDefault="00775B31" w:rsidP="00AC5DB6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AC5DB6" w:rsidRPr="00972100">
        <w:rPr>
          <w:color w:val="000000"/>
          <w:u w:val="single"/>
        </w:rPr>
        <w:t xml:space="preserve">оборудования для проекта переноса ИТ инфраструктуры </w:t>
      </w:r>
      <w:r w:rsidR="00AC5DB6" w:rsidRPr="00972100">
        <w:rPr>
          <w:color w:val="000000"/>
          <w:u w:val="single"/>
          <w:lang w:val="en-US"/>
        </w:rPr>
        <w:t>Uranium</w:t>
      </w:r>
      <w:r w:rsidR="00AC5DB6" w:rsidRPr="003D7B5D">
        <w:rPr>
          <w:color w:val="000000"/>
          <w:u w:val="single"/>
        </w:rPr>
        <w:t xml:space="preserve"> </w:t>
      </w:r>
      <w:r w:rsidR="00AC5DB6" w:rsidRPr="00972100">
        <w:rPr>
          <w:color w:val="000000"/>
          <w:u w:val="single"/>
          <w:lang w:val="en-US"/>
        </w:rPr>
        <w:t>One</w:t>
      </w:r>
      <w:r w:rsidR="00AC5DB6" w:rsidRPr="003D7B5D">
        <w:rPr>
          <w:color w:val="000000"/>
          <w:u w:val="single"/>
        </w:rPr>
        <w:t xml:space="preserve"> </w:t>
      </w:r>
      <w:proofErr w:type="spellStart"/>
      <w:r w:rsidR="00AC5DB6" w:rsidRPr="00972100">
        <w:rPr>
          <w:color w:val="000000"/>
          <w:u w:val="single"/>
          <w:lang w:val="en-US"/>
        </w:rPr>
        <w:t>Inc</w:t>
      </w:r>
      <w:proofErr w:type="spellEnd"/>
    </w:p>
    <w:p w:rsidR="00775B31" w:rsidRPr="00F47416" w:rsidRDefault="00775B31" w:rsidP="00775B31">
      <w:pPr>
        <w:jc w:val="center"/>
        <w:rPr>
          <w:color w:val="000000"/>
        </w:rPr>
      </w:pPr>
    </w:p>
    <w:p w:rsidR="00775B31" w:rsidRPr="00F47416" w:rsidRDefault="00775B31" w:rsidP="00775B31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775B31" w:rsidRPr="00F47416" w:rsidRDefault="00775B31" w:rsidP="00775B31">
      <w:pPr>
        <w:jc w:val="center"/>
        <w:rPr>
          <w:color w:val="000000"/>
        </w:rPr>
      </w:pP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775B31" w:rsidRPr="00F47416" w:rsidRDefault="00775B31" w:rsidP="00775B31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775B31" w:rsidRPr="00F47416" w:rsidRDefault="00775B31" w:rsidP="00775B31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775B31" w:rsidRPr="00F47416" w:rsidRDefault="00775B31" w:rsidP="00775B31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775B31" w:rsidRPr="00F47416" w:rsidRDefault="00775B31" w:rsidP="00775B31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775B31" w:rsidRPr="00F47416" w:rsidRDefault="00775B31" w:rsidP="00775B31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775B31" w:rsidRPr="00F47416" w:rsidRDefault="00775B31" w:rsidP="00775B31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 xml:space="preserve">РАЗДЕЛ 15. ТРЕБОВАНИЕ К ФОРМЕ </w:t>
      </w:r>
      <w:r w:rsidR="006F0302" w:rsidRPr="00F47416">
        <w:rPr>
          <w:color w:val="000000"/>
        </w:rPr>
        <w:t>ПРЕДСТАВЛЯЕМОЙ ИНФОРМАЦИИ</w:t>
      </w:r>
    </w:p>
    <w:p w:rsidR="00775B31" w:rsidRPr="00F47416" w:rsidRDefault="00775B31" w:rsidP="00775B31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775B31" w:rsidRPr="001F6931" w:rsidRDefault="00775B31" w:rsidP="00775B31">
      <w:pPr>
        <w:rPr>
          <w:color w:val="000000"/>
          <w:sz w:val="26"/>
          <w:szCs w:val="26"/>
        </w:rPr>
      </w:pPr>
    </w:p>
    <w:p w:rsidR="00775B31" w:rsidRDefault="00775B31" w:rsidP="00775B31">
      <w:pPr>
        <w:rPr>
          <w:color w:val="000000"/>
          <w:sz w:val="26"/>
          <w:szCs w:val="26"/>
        </w:rPr>
      </w:pPr>
    </w:p>
    <w:p w:rsidR="00775B31" w:rsidRPr="001F6931" w:rsidRDefault="00775B31" w:rsidP="00775B31">
      <w:pPr>
        <w:rPr>
          <w:color w:val="000000"/>
          <w:sz w:val="26"/>
          <w:szCs w:val="26"/>
        </w:rPr>
      </w:pPr>
    </w:p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p w:rsidR="00775B31" w:rsidRPr="001F6931" w:rsidRDefault="00775B31" w:rsidP="00775B31">
      <w:pPr>
        <w:rPr>
          <w:color w:val="000000"/>
          <w:sz w:val="24"/>
          <w:szCs w:val="24"/>
        </w:rPr>
      </w:pPr>
    </w:p>
    <w:tbl>
      <w:tblPr>
        <w:tblW w:w="99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7087"/>
        <w:gridCol w:w="992"/>
      </w:tblGrid>
      <w:tr w:rsidR="00775B31" w:rsidRPr="001F6931" w:rsidTr="002812ED">
        <w:trPr>
          <w:trHeight w:val="273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775B31" w:rsidRPr="001F6931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AA5" w:rsidRDefault="00972100" w:rsidP="00C11AA5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972100">
              <w:rPr>
                <w:i/>
                <w:color w:val="000000"/>
                <w:sz w:val="24"/>
                <w:szCs w:val="24"/>
              </w:rPr>
              <w:t xml:space="preserve">поставка оборудования для проекта переноса ИТ инфраструктуры </w:t>
            </w:r>
            <w:r w:rsidRPr="00972100">
              <w:rPr>
                <w:i/>
                <w:color w:val="000000"/>
                <w:sz w:val="24"/>
                <w:szCs w:val="24"/>
                <w:lang w:val="en-US"/>
              </w:rPr>
              <w:t>Uranium</w:t>
            </w:r>
            <w:r w:rsidRPr="007959BC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972100">
              <w:rPr>
                <w:i/>
                <w:color w:val="000000"/>
                <w:sz w:val="24"/>
                <w:szCs w:val="24"/>
                <w:lang w:val="en-US"/>
              </w:rPr>
              <w:t>One</w:t>
            </w:r>
            <w:r w:rsidRPr="007959BC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2100">
              <w:rPr>
                <w:i/>
                <w:color w:val="000000"/>
                <w:sz w:val="24"/>
                <w:szCs w:val="24"/>
                <w:lang w:val="en-US"/>
              </w:rPr>
              <w:t>Inc</w:t>
            </w:r>
            <w:proofErr w:type="spellEnd"/>
            <w:r w:rsidR="007959BC" w:rsidRPr="007959B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959BC">
              <w:rPr>
                <w:i/>
                <w:color w:val="000000"/>
                <w:sz w:val="24"/>
                <w:szCs w:val="24"/>
              </w:rPr>
              <w:t>в соответствии с прилагаемой спецификацией</w:t>
            </w:r>
          </w:p>
          <w:p w:rsidR="00775B31" w:rsidRPr="001F6931" w:rsidRDefault="00775B31" w:rsidP="00C11AA5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2812ED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  <w:r w:rsidRPr="00DC5DAE">
              <w:rPr>
                <w:b/>
                <w:bCs/>
                <w:sz w:val="24"/>
                <w:szCs w:val="24"/>
              </w:rPr>
              <w:t xml:space="preserve">Номер по каталогу </w:t>
            </w:r>
            <w:r w:rsidRPr="00DC5DAE">
              <w:rPr>
                <w:b/>
                <w:sz w:val="24"/>
                <w:szCs w:val="24"/>
              </w:rPr>
              <w:t>производителя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  <w:r w:rsidRPr="00DC5DAE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  <w:r w:rsidRPr="00DC5DAE">
              <w:rPr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2812ED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  <w:r w:rsidRPr="00DC5DAE">
              <w:rPr>
                <w:sz w:val="24"/>
                <w:szCs w:val="24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  <w:r w:rsidRPr="00DC5DAE">
              <w:rPr>
                <w:b/>
                <w:bCs/>
                <w:sz w:val="24"/>
                <w:szCs w:val="24"/>
              </w:rPr>
              <w:t>Серверное оборудование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  <w:r w:rsidRPr="00DC5DAE">
              <w:rPr>
                <w:sz w:val="24"/>
                <w:szCs w:val="24"/>
              </w:rPr>
              <w:t> 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8721A1G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 xml:space="preserve">IBM Flex System Enterprise Chassis with 2x2500W PSU, </w:t>
            </w:r>
            <w:proofErr w:type="spellStart"/>
            <w:r w:rsidRPr="00C52270">
              <w:rPr>
                <w:lang w:val="en-US"/>
              </w:rPr>
              <w:t>Rackable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1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43W9049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Flex System Enterprise Chassis 2500W Power Module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4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94Y5212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Flex System EN4023 10Gb Scalable Switch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2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00FE333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9C26DC">
              <w:t xml:space="preserve">IBM RJ45 1Gbps </w:t>
            </w:r>
            <w:proofErr w:type="spellStart"/>
            <w:r w:rsidRPr="009C26DC">
              <w:t>Transceiver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6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00Y3324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Flex System FC5022 24-port 16Gb SAN Scalable Switch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2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68Y7030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Flex System Chassis Management Module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1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46C3447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9C26DC">
              <w:t xml:space="preserve">IBM SFP+ SR </w:t>
            </w:r>
            <w:proofErr w:type="spellStart"/>
            <w:r w:rsidRPr="009C26DC">
              <w:t>Transceiver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6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 xml:space="preserve">88Y6851               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1m LC-LC Fiber Cable (networking)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10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43W9078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Flex System Enterprise Chassis 80mm Fan Module Pair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2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65Y0987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3 Year Onsite Repair 9X5 Next Business Day Committed Parts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1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9532D6G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Flex System x240 M5 Compute Node, Xeon 8C E5-2640v3 90W 2.6GHz/1866MHz/20MB, 1x16GB, O/Bay 2.5in SAS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7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00JX058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 xml:space="preserve">Intel Xeon </w:t>
            </w:r>
            <w:proofErr w:type="spellStart"/>
            <w:r w:rsidRPr="00C52270">
              <w:rPr>
                <w:lang w:val="en-US"/>
              </w:rPr>
              <w:t>Proc</w:t>
            </w:r>
            <w:proofErr w:type="spellEnd"/>
            <w:r w:rsidRPr="00C52270">
              <w:rPr>
                <w:lang w:val="en-US"/>
              </w:rPr>
              <w:t xml:space="preserve"> E5-2640 v3 8C 2.6GHz 20MB Cache 1866MHz 90W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7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95Y4821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16GB TruDDR4 Memory (2Rx4, 1.2V) PC4-17000 CL15 2133MHz LP RDIMM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77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00AJ096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300GB 10K 6Gbps SAS 2.5in G3HS HDD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4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69Y1938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Flex System FC3172 2-port 8Gb FC Adapter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7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00NT042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3 Year Onsite Repair 9X5 Next Business Day Committed Parts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7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5463C2G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x3550 M5, Xeon 6C E5-2620v3 85W 2.4GHz/1866MHz/15MB, 1x16GB, O/Bay HS 2.5in SATA/SAS, SR M1215, 550W p/s, Rack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3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 xml:space="preserve">90Y3901               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 xml:space="preserve">IBM Integrated Management Module Advanced Upgrade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3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00KA067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Intel Xeon Processor E5-2620 v3 6C 2.4GHz 15MB Cache 1866MHz 85W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3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46W0796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16GB TruDDR4 Memory (2Rx4, 1.2V) PC4-17000 CL15 2133MHz LP RDIMM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21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lastRenderedPageBreak/>
              <w:t>42D0494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Emulex 8Gb FC Dual-port HBA for IBM System 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3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00KA066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 xml:space="preserve">System x3550 M5 </w:t>
            </w:r>
            <w:proofErr w:type="spellStart"/>
            <w:r w:rsidRPr="00C52270">
              <w:rPr>
                <w:lang w:val="en-US"/>
              </w:rPr>
              <w:t>PCIe</w:t>
            </w:r>
            <w:proofErr w:type="spellEnd"/>
            <w:r w:rsidRPr="00C52270">
              <w:rPr>
                <w:lang w:val="en-US"/>
              </w:rPr>
              <w:t xml:space="preserve"> Riser 2, 1-2 CPU (LP x16 CPU0 + LP x16 CPU1)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3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00JY820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 xml:space="preserve">Emulex VFA5 2x10 </w:t>
            </w:r>
            <w:proofErr w:type="spellStart"/>
            <w:r w:rsidRPr="00C52270">
              <w:rPr>
                <w:lang w:val="en-US"/>
              </w:rPr>
              <w:t>GbE</w:t>
            </w:r>
            <w:proofErr w:type="spellEnd"/>
            <w:r w:rsidRPr="00C52270">
              <w:rPr>
                <w:lang w:val="en-US"/>
              </w:rPr>
              <w:t xml:space="preserve"> SFP+ </w:t>
            </w:r>
            <w:proofErr w:type="spellStart"/>
            <w:r w:rsidRPr="00C52270">
              <w:rPr>
                <w:lang w:val="en-US"/>
              </w:rPr>
              <w:t>PCIe</w:t>
            </w:r>
            <w:proofErr w:type="spellEnd"/>
            <w:r w:rsidRPr="00C52270">
              <w:rPr>
                <w:lang w:val="en-US"/>
              </w:rPr>
              <w:t xml:space="preserve"> Adapter for IBM System 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3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00KA094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System x 550W High Efficiency Platinum AC Power Supply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3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00ML200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32GB Enterprise Value USB Memory Key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8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49Y4218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C52270">
              <w:rPr>
                <w:lang w:val="en-US"/>
              </w:rPr>
              <w:t>QLogic</w:t>
            </w:r>
            <w:proofErr w:type="spellEnd"/>
            <w:r w:rsidRPr="00C52270">
              <w:rPr>
                <w:lang w:val="en-US"/>
              </w:rPr>
              <w:t xml:space="preserve"> 10Gb SFP+ SR Optical Transceiver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6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00NT223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3 Year Onsite Repair 9X5 Next Business Day Committed Parts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3</w:t>
            </w:r>
          </w:p>
        </w:tc>
      </w:tr>
      <w:tr w:rsidR="002812ED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C52270" w:rsidRDefault="00C52270" w:rsidP="002812ED">
            <w:pPr>
              <w:rPr>
                <w:b/>
                <w:color w:val="000000"/>
                <w:sz w:val="24"/>
                <w:szCs w:val="24"/>
              </w:rPr>
            </w:pPr>
            <w:r w:rsidRPr="00C52270">
              <w:rPr>
                <w:b/>
                <w:color w:val="000000"/>
                <w:sz w:val="24"/>
                <w:szCs w:val="24"/>
              </w:rPr>
              <w:t>СХД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6099S2C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 xml:space="preserve">IBM </w:t>
            </w:r>
            <w:proofErr w:type="spellStart"/>
            <w:r w:rsidRPr="00C52270">
              <w:rPr>
                <w:lang w:val="en-US"/>
              </w:rPr>
              <w:t>Storwize</w:t>
            </w:r>
            <w:proofErr w:type="spellEnd"/>
            <w:r w:rsidRPr="00C52270">
              <w:rPr>
                <w:lang w:val="en-US"/>
              </w:rPr>
              <w:t xml:space="preserve"> V3700 2.5-inch Storage Controller Unit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1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00MJ145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600 GB 10,000 rpm 6 Gb SAS 2.5 Inch HDD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48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00MJ095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8Gb FC 4 Port Host Interface Card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00MJ119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291499">
              <w:t>FlashCopy</w:t>
            </w:r>
            <w:proofErr w:type="spellEnd"/>
            <w:r w:rsidRPr="00291499">
              <w:t xml:space="preserve"> </w:t>
            </w:r>
            <w:proofErr w:type="spellStart"/>
            <w:r w:rsidRPr="00291499">
              <w:t>Upgrade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1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00MJ170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 xml:space="preserve">5m </w:t>
            </w:r>
            <w:proofErr w:type="spellStart"/>
            <w:r w:rsidRPr="00291499">
              <w:t>Fiber</w:t>
            </w:r>
            <w:proofErr w:type="spellEnd"/>
            <w:r w:rsidRPr="00291499">
              <w:t xml:space="preserve"> </w:t>
            </w:r>
            <w:proofErr w:type="spellStart"/>
            <w:r w:rsidRPr="00291499">
              <w:t>Cable</w:t>
            </w:r>
            <w:proofErr w:type="spellEnd"/>
            <w:r w:rsidRPr="00291499">
              <w:t xml:space="preserve"> (LC)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6099SEU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 xml:space="preserve">IBM </w:t>
            </w:r>
            <w:proofErr w:type="spellStart"/>
            <w:r w:rsidRPr="00C52270">
              <w:rPr>
                <w:lang w:val="en-US"/>
              </w:rPr>
              <w:t>Storwize</w:t>
            </w:r>
            <w:proofErr w:type="spellEnd"/>
            <w:r w:rsidRPr="00C52270">
              <w:rPr>
                <w:lang w:val="en-US"/>
              </w:rPr>
              <w:t xml:space="preserve"> V3700 2.5-inch Storage Expansion Unit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1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00MJ176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0.6m SAS Cable (</w:t>
            </w:r>
            <w:proofErr w:type="spellStart"/>
            <w:r w:rsidRPr="00C52270">
              <w:rPr>
                <w:lang w:val="en-US"/>
              </w:rPr>
              <w:t>mSAS</w:t>
            </w:r>
            <w:proofErr w:type="spellEnd"/>
            <w:r w:rsidRPr="00C52270">
              <w:rPr>
                <w:lang w:val="en-US"/>
              </w:rPr>
              <w:t xml:space="preserve"> HD to </w:t>
            </w:r>
            <w:proofErr w:type="spellStart"/>
            <w:r w:rsidRPr="00C52270">
              <w:rPr>
                <w:lang w:val="en-US"/>
              </w:rPr>
              <w:t>mSAS</w:t>
            </w:r>
            <w:proofErr w:type="spellEnd"/>
            <w:r w:rsidRPr="00C52270">
              <w:rPr>
                <w:lang w:val="en-US"/>
              </w:rPr>
              <w:t xml:space="preserve"> HD)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6099LEU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 xml:space="preserve">IBM </w:t>
            </w:r>
            <w:proofErr w:type="spellStart"/>
            <w:r w:rsidRPr="00C52270">
              <w:rPr>
                <w:lang w:val="en-US"/>
              </w:rPr>
              <w:t>Storwize</w:t>
            </w:r>
            <w:proofErr w:type="spellEnd"/>
            <w:r w:rsidRPr="00C52270">
              <w:rPr>
                <w:lang w:val="en-US"/>
              </w:rPr>
              <w:t xml:space="preserve"> V3700 3.5-inch Storage Expansion Unit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1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00MJ125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2 TB 7,200 rpm 6 Gb SAS NL 3.5 Inch HDD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12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6099S2C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 xml:space="preserve">IBM </w:t>
            </w:r>
            <w:proofErr w:type="spellStart"/>
            <w:r w:rsidRPr="00C52270">
              <w:rPr>
                <w:lang w:val="en-US"/>
              </w:rPr>
              <w:t>Storwize</w:t>
            </w:r>
            <w:proofErr w:type="spellEnd"/>
            <w:r w:rsidRPr="00C52270">
              <w:rPr>
                <w:lang w:val="en-US"/>
              </w:rPr>
              <w:t xml:space="preserve"> V3700 2.5-inch Storage Controller Unit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1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00MJ145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600 GB 10,000 rpm 6 Gb SAS 2.5 Inch HDD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24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00MJ095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8Gb FC 4 Port Host Interface Card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00MJ119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291499">
              <w:t>FlashCopy</w:t>
            </w:r>
            <w:proofErr w:type="spellEnd"/>
            <w:r w:rsidRPr="00291499">
              <w:t xml:space="preserve"> </w:t>
            </w:r>
            <w:proofErr w:type="spellStart"/>
            <w:r w:rsidRPr="00291499">
              <w:t>Upgrade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1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00MJ103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8Gb FC SW SFP Transceivers (Pair)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8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00MJ170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 xml:space="preserve">5m </w:t>
            </w:r>
            <w:proofErr w:type="spellStart"/>
            <w:r w:rsidRPr="00291499">
              <w:t>Fiber</w:t>
            </w:r>
            <w:proofErr w:type="spellEnd"/>
            <w:r w:rsidRPr="00291499">
              <w:t xml:space="preserve"> </w:t>
            </w:r>
            <w:proofErr w:type="spellStart"/>
            <w:r w:rsidRPr="00291499">
              <w:t>Cable</w:t>
            </w:r>
            <w:proofErr w:type="spellEnd"/>
            <w:r w:rsidRPr="00291499">
              <w:t xml:space="preserve"> (LC)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16</w:t>
            </w:r>
          </w:p>
        </w:tc>
      </w:tr>
      <w:tr w:rsidR="002812ED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C52270" w:rsidRDefault="00C52270" w:rsidP="002812ED">
            <w:pPr>
              <w:rPr>
                <w:b/>
                <w:color w:val="000000"/>
                <w:sz w:val="24"/>
                <w:szCs w:val="24"/>
              </w:rPr>
            </w:pPr>
            <w:r w:rsidRPr="00C52270">
              <w:rPr>
                <w:b/>
                <w:color w:val="000000"/>
                <w:sz w:val="24"/>
                <w:szCs w:val="24"/>
              </w:rPr>
              <w:t>Сетевое оборудование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2812ED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C52270" w:rsidRDefault="00C52270" w:rsidP="002812ED">
            <w:pPr>
              <w:rPr>
                <w:b/>
                <w:color w:val="000000"/>
                <w:sz w:val="24"/>
                <w:szCs w:val="24"/>
              </w:rPr>
            </w:pPr>
            <w:r w:rsidRPr="00C52270">
              <w:rPr>
                <w:b/>
                <w:color w:val="000000"/>
                <w:sz w:val="24"/>
                <w:szCs w:val="24"/>
              </w:rPr>
              <w:t xml:space="preserve">Коммутатор </w:t>
            </w:r>
            <w:proofErr w:type="spellStart"/>
            <w:r w:rsidRPr="00C52270">
              <w:rPr>
                <w:b/>
                <w:color w:val="000000"/>
                <w:sz w:val="24"/>
                <w:szCs w:val="24"/>
              </w:rPr>
              <w:t>стекируемый</w:t>
            </w:r>
            <w:proofErr w:type="spellEnd"/>
            <w:r w:rsidRPr="00C52270">
              <w:rPr>
                <w:b/>
                <w:color w:val="000000"/>
                <w:sz w:val="24"/>
                <w:szCs w:val="24"/>
              </w:rPr>
              <w:t xml:space="preserve"> 24 порта и 10G </w:t>
            </w:r>
            <w:proofErr w:type="spellStart"/>
            <w:r w:rsidRPr="00C52270">
              <w:rPr>
                <w:b/>
                <w:color w:val="000000"/>
                <w:sz w:val="24"/>
                <w:szCs w:val="24"/>
              </w:rPr>
              <w:t>аплинки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WS-C2960X-24TD-L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Catalyst 2960-X 24 GigE  2 x 10G SFP+  LAN Base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CON-SNT-WSC24TDL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SMARTNET 8X5XNBD Catalyst 2960-X 24 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6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CAB-ACE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AC Power Cord (Europe) C13 CEE 7 1.5M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PWR-CLP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 xml:space="preserve">Power Retainer Clip For Cisco 3560-C and 2960-C Compact </w:t>
            </w:r>
            <w:proofErr w:type="spellStart"/>
            <w:r w:rsidRPr="00C52270">
              <w:rPr>
                <w:lang w:val="en-US"/>
              </w:rPr>
              <w:t>Swit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EW-JX-50SW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 xml:space="preserve">Key for Cisco </w:t>
            </w:r>
            <w:proofErr w:type="spellStart"/>
            <w:r w:rsidRPr="00C52270">
              <w:rPr>
                <w:lang w:val="en-US"/>
              </w:rPr>
              <w:t>EnergyWise</w:t>
            </w:r>
            <w:proofErr w:type="spellEnd"/>
            <w:r w:rsidRPr="00C52270">
              <w:rPr>
                <w:lang w:val="en-US"/>
              </w:rPr>
              <w:t xml:space="preserve"> </w:t>
            </w:r>
            <w:proofErr w:type="spellStart"/>
            <w:r w:rsidRPr="00C52270">
              <w:rPr>
                <w:lang w:val="en-US"/>
              </w:rPr>
              <w:t>Mgmt</w:t>
            </w:r>
            <w:proofErr w:type="spellEnd"/>
            <w:r w:rsidRPr="00C52270">
              <w:rPr>
                <w:lang w:val="en-US"/>
              </w:rPr>
              <w:t xml:space="preserve"> (</w:t>
            </w:r>
            <w:proofErr w:type="spellStart"/>
            <w:r w:rsidRPr="00C52270">
              <w:rPr>
                <w:lang w:val="en-US"/>
              </w:rPr>
              <w:t>JouleX</w:t>
            </w:r>
            <w:proofErr w:type="spellEnd"/>
            <w:r w:rsidRPr="00C52270">
              <w:rPr>
                <w:lang w:val="en-US"/>
              </w:rPr>
              <w:t>) 45-day trial License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lastRenderedPageBreak/>
              <w:t>C2960X-STACK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 xml:space="preserve">Catalyst 2960-X </w:t>
            </w:r>
            <w:proofErr w:type="spellStart"/>
            <w:r w:rsidRPr="00C52270">
              <w:rPr>
                <w:lang w:val="en-US"/>
              </w:rPr>
              <w:t>FlexStack</w:t>
            </w:r>
            <w:proofErr w:type="spellEnd"/>
            <w:r w:rsidRPr="00C52270">
              <w:rPr>
                <w:lang w:val="en-US"/>
              </w:rPr>
              <w:t xml:space="preserve"> Plus Stacking Module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CAB-STK-E-0.5M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 xml:space="preserve">Cisco </w:t>
            </w:r>
            <w:proofErr w:type="spellStart"/>
            <w:r w:rsidRPr="00C52270">
              <w:rPr>
                <w:lang w:val="en-US"/>
              </w:rPr>
              <w:t>FlexStack</w:t>
            </w:r>
            <w:proofErr w:type="spellEnd"/>
            <w:r w:rsidRPr="00C52270">
              <w:rPr>
                <w:lang w:val="en-US"/>
              </w:rPr>
              <w:t xml:space="preserve"> 50cm stacking cable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 xml:space="preserve">SFP-10G-SR=                    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 xml:space="preserve"> 10GBASE-SR SFP </w:t>
            </w:r>
            <w:proofErr w:type="spellStart"/>
            <w:r w:rsidRPr="00CE4562">
              <w:t>Module</w:t>
            </w:r>
            <w:proofErr w:type="spellEnd"/>
            <w:r w:rsidRPr="00CE4562">
              <w:t xml:space="preserve">                         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b/>
                <w:color w:val="000000"/>
                <w:sz w:val="24"/>
                <w:szCs w:val="24"/>
              </w:rPr>
            </w:pPr>
            <w:r w:rsidRPr="00C52270">
              <w:rPr>
                <w:b/>
                <w:color w:val="000000"/>
                <w:sz w:val="24"/>
                <w:szCs w:val="24"/>
              </w:rPr>
              <w:t>Маршрутизатор для создания автономной системы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ASR1001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Cisco ASR1001 System Crypto  4 built-in GE  Dual P/S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CON-SNT-CASR1001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 xml:space="preserve">SMARTNET 8X5XNBD Cisco ASR1001 </w:t>
            </w:r>
            <w:proofErr w:type="spellStart"/>
            <w:r w:rsidRPr="00C52270">
              <w:rPr>
                <w:lang w:val="en-US"/>
              </w:rPr>
              <w:t>SystemCrypto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6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SLASR1-IPB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Cisco ASR 1000 IP BASE License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CON-SNT-SLASR1IK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SMARTNET 8X5XNBD Cisco ASR 1000 IP BASE License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6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ASR1K-INTERNET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ASR1K-Int Edge/Peering incl. BGP/NAT/ZBFW - tracking only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M-ASR1K-1001-4GB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444318">
              <w:t>Cisco</w:t>
            </w:r>
            <w:proofErr w:type="spellEnd"/>
            <w:r w:rsidRPr="00444318">
              <w:t xml:space="preserve"> ASR1001 4GB DRAM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SASR1001U-310S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Cisco ASR 1001 IOS XE UNIVERSAL - NO ENCRYPTION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ASR1001-PWR-AC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Cisco ASR1001 AC Power Supply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CAB-ACE-RA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Power Cord Europe Right Angle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SFP-GE-T=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1000BASE-T SFP (NEBS 3 ESD)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8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b/>
                <w:color w:val="000000"/>
                <w:sz w:val="24"/>
                <w:szCs w:val="24"/>
              </w:rPr>
            </w:pPr>
            <w:r w:rsidRPr="00C52270">
              <w:rPr>
                <w:b/>
                <w:color w:val="000000"/>
                <w:sz w:val="24"/>
                <w:szCs w:val="24"/>
              </w:rPr>
              <w:t>Межсетевой экран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ASA5515-SSD120-K8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 xml:space="preserve">NGFW ASA 5515-X with SW  6GE Data  1GE </w:t>
            </w:r>
            <w:proofErr w:type="spellStart"/>
            <w:r w:rsidRPr="00C52270">
              <w:rPr>
                <w:lang w:val="en-US"/>
              </w:rPr>
              <w:t>Mgmt</w:t>
            </w:r>
            <w:proofErr w:type="spellEnd"/>
            <w:r w:rsidRPr="00C52270">
              <w:rPr>
                <w:lang w:val="en-US"/>
              </w:rPr>
              <w:t xml:space="preserve">  AC DES 120G SSD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CON-SNT-A15SDK8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SMARTNET 8X5XNBD ASA 5515-X with SW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12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SF-ASA-CX-9.1-K8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ASA 5500 Series CX Software v9.1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SF-ASA-X-9.1-K8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ASA 9.1 Software image for ASA 5500-X Series5585-X &amp; ASA-SM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CAB-ACE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AC Power Cord (Europe) C13 CEE 7 1.5M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ASA5500-ENCR-K8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ASA 5500 Base Encryption Level (DES)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ASA5500X-SSD120INC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ASA 5512-X through 5555-X 120GB MLC SED SSD (Incl.)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ASA5515-MB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ASA 5515 IPS Part Number with which PCB Serial is associated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b/>
                <w:color w:val="000000"/>
                <w:sz w:val="24"/>
                <w:szCs w:val="24"/>
              </w:rPr>
            </w:pPr>
            <w:r w:rsidRPr="00C52270">
              <w:rPr>
                <w:b/>
                <w:color w:val="000000"/>
                <w:sz w:val="24"/>
                <w:szCs w:val="24"/>
              </w:rPr>
              <w:t xml:space="preserve">Коммутатор </w:t>
            </w:r>
            <w:proofErr w:type="spellStart"/>
            <w:r w:rsidRPr="00C52270">
              <w:rPr>
                <w:b/>
                <w:color w:val="000000"/>
                <w:sz w:val="24"/>
                <w:szCs w:val="24"/>
              </w:rPr>
              <w:t>стекируемый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WS-C4500X-16SFP+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Catalyst 4500-X 16 Port 10G IP Base  Front-to-Back  No P/S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lastRenderedPageBreak/>
              <w:t>CON-SNT-WSC16SFX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SMARTNET 8X5XNBD Catalyst 4500-X 16 Port 10G IP Base Fro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6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C4KX-PWR-750AC-R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Catalyst 4500X 750W AC front to back cooling power supply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C4KX-PWR-750AC-R/2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Catalyst 4500X 750W AC front to back cooling 2nd PWR supply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C4500X-IPB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IP Base license for Catalyst 4500-X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 xml:space="preserve">L-C4500X-16P-IP-ES       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IP Base to Ent. Services license for 16 Port Catalyst 4500-X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 xml:space="preserve">L-C4500X-LIC=                  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 xml:space="preserve">Base License for C4500-X                          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C4KX-NM-BLANK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Catalyst 4500X Network Module Blank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CAB-C15-CBN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Cabinet Jumper Power Cord 250 VAC 13A C14-C15 Connectors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S45XUK9-34-1512SG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CAT4500-X  Universal Crypto Image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SFP-H10GB-CU1M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10GBASE-CU SFP+ Cable 1 Meter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10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SFP-10G-SR=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 xml:space="preserve">10GBASE-SR SFP </w:t>
            </w:r>
            <w:proofErr w:type="spellStart"/>
            <w:r w:rsidRPr="00EF0284">
              <w:t>Module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10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GLC-T=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1000BASE-T SFP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12</w:t>
            </w:r>
          </w:p>
        </w:tc>
      </w:tr>
      <w:tr w:rsidR="002812ED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4E168B" w:rsidRDefault="004E168B" w:rsidP="002812ED">
            <w:pPr>
              <w:rPr>
                <w:b/>
                <w:color w:val="000000"/>
                <w:sz w:val="24"/>
                <w:szCs w:val="24"/>
              </w:rPr>
            </w:pPr>
            <w:r w:rsidRPr="004E168B">
              <w:rPr>
                <w:b/>
                <w:color w:val="000000"/>
                <w:sz w:val="24"/>
                <w:szCs w:val="24"/>
              </w:rPr>
              <w:t>СКС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2812ED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4E168B" w:rsidRDefault="004E168B" w:rsidP="004E168B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4E168B">
              <w:rPr>
                <w:b/>
                <w:color w:val="000000"/>
                <w:sz w:val="24"/>
                <w:szCs w:val="24"/>
              </w:rPr>
              <w:t>Шкаф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4E168B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Default="004E168B" w:rsidP="004E168B">
            <w:pPr>
              <w:rPr>
                <w:i/>
                <w:color w:val="000000"/>
                <w:sz w:val="24"/>
                <w:szCs w:val="24"/>
              </w:rPr>
            </w:pPr>
            <w:r w:rsidRPr="00623AED">
              <w:t>AR3100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Pr="004E168B" w:rsidRDefault="004E168B" w:rsidP="004E168B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4E168B">
              <w:rPr>
                <w:lang w:val="en-US"/>
              </w:rPr>
              <w:t>NetShelter</w:t>
            </w:r>
            <w:proofErr w:type="spellEnd"/>
            <w:r w:rsidRPr="004E168B">
              <w:rPr>
                <w:lang w:val="en-US"/>
              </w:rPr>
              <w:t xml:space="preserve"> SX 42U 600mm x 1070mm Enclosure with Sides Black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Default="004E168B" w:rsidP="004E168B">
            <w:pPr>
              <w:rPr>
                <w:i/>
                <w:color w:val="000000"/>
                <w:sz w:val="24"/>
                <w:szCs w:val="24"/>
              </w:rPr>
            </w:pPr>
            <w:r w:rsidRPr="00623AED">
              <w:t>1</w:t>
            </w:r>
          </w:p>
        </w:tc>
      </w:tr>
      <w:tr w:rsidR="004E168B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Default="004E168B" w:rsidP="004E168B">
            <w:pPr>
              <w:rPr>
                <w:i/>
                <w:color w:val="000000"/>
                <w:sz w:val="24"/>
                <w:szCs w:val="24"/>
              </w:rPr>
            </w:pPr>
            <w:r w:rsidRPr="00623AED">
              <w:t>AP7552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Pr="004E168B" w:rsidRDefault="004E168B" w:rsidP="004E168B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4E168B">
              <w:rPr>
                <w:lang w:val="en-US"/>
              </w:rPr>
              <w:t>APC Rack PDU, Basic, Zero U, 16A, 230V, (20)C13 &amp; (4)C19 out; IEC C20 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Default="004E168B" w:rsidP="004E168B">
            <w:pPr>
              <w:rPr>
                <w:i/>
                <w:color w:val="000000"/>
                <w:sz w:val="24"/>
                <w:szCs w:val="24"/>
              </w:rPr>
            </w:pPr>
            <w:r w:rsidRPr="00623AED">
              <w:t>5</w:t>
            </w:r>
          </w:p>
        </w:tc>
      </w:tr>
      <w:tr w:rsidR="002812ED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4E168B" w:rsidRDefault="004E168B" w:rsidP="002812ED">
            <w:pPr>
              <w:rPr>
                <w:b/>
                <w:color w:val="000000"/>
                <w:sz w:val="24"/>
                <w:szCs w:val="24"/>
              </w:rPr>
            </w:pPr>
            <w:r w:rsidRPr="004E168B">
              <w:rPr>
                <w:b/>
                <w:color w:val="000000"/>
                <w:sz w:val="24"/>
                <w:szCs w:val="24"/>
              </w:rPr>
              <w:t>ДОП. ОБОРУДОВАНИЕ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2812ED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4E168B" w:rsidRDefault="004E168B" w:rsidP="002812ED">
            <w:pPr>
              <w:rPr>
                <w:color w:val="000000"/>
                <w:sz w:val="24"/>
                <w:szCs w:val="24"/>
              </w:rPr>
            </w:pPr>
            <w:r w:rsidRPr="004E168B">
              <w:rPr>
                <w:color w:val="000000"/>
                <w:sz w:val="24"/>
                <w:szCs w:val="24"/>
              </w:rPr>
              <w:t>Память дополнительная для основной площадки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4E168B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Default="004E168B" w:rsidP="004E168B">
            <w:pPr>
              <w:rPr>
                <w:i/>
                <w:color w:val="000000"/>
                <w:sz w:val="24"/>
                <w:szCs w:val="24"/>
              </w:rPr>
            </w:pPr>
            <w:r w:rsidRPr="00553FDE">
              <w:t>00d4968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Default="004E168B" w:rsidP="004E168B">
            <w:pPr>
              <w:rPr>
                <w:i/>
                <w:color w:val="000000"/>
                <w:sz w:val="24"/>
                <w:szCs w:val="24"/>
              </w:rPr>
            </w:pPr>
            <w:r w:rsidRPr="00553FDE">
              <w:t>16GB (1x16GB, 2Rx4, 1.5V) PC3-12800 CL11 ECC DDR3 1600MHz LP RDIMM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Default="004E168B" w:rsidP="004E168B">
            <w:pPr>
              <w:rPr>
                <w:i/>
                <w:color w:val="000000"/>
                <w:sz w:val="24"/>
                <w:szCs w:val="24"/>
              </w:rPr>
            </w:pPr>
            <w:r w:rsidRPr="00553FDE">
              <w:t>48</w:t>
            </w:r>
          </w:p>
        </w:tc>
      </w:tr>
      <w:tr w:rsidR="004E168B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Default="004E168B" w:rsidP="004E168B">
            <w:pPr>
              <w:rPr>
                <w:i/>
                <w:color w:val="000000"/>
                <w:sz w:val="24"/>
                <w:szCs w:val="24"/>
              </w:rPr>
            </w:pPr>
            <w:r w:rsidRPr="00553FDE">
              <w:t>90Y3109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Pr="00C52270" w:rsidRDefault="004E168B" w:rsidP="004E168B">
            <w:pPr>
              <w:rPr>
                <w:i/>
                <w:color w:val="000000"/>
                <w:sz w:val="24"/>
                <w:szCs w:val="24"/>
              </w:rPr>
            </w:pPr>
            <w:r w:rsidRPr="00553FDE">
              <w:t>8GB (1x8GB, 2Rx4, 1.5V) PC3-12800 CL11 ECC DDR3 1600MHz LP RDIMM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Default="004E168B" w:rsidP="004E168B">
            <w:pPr>
              <w:rPr>
                <w:i/>
                <w:color w:val="000000"/>
                <w:sz w:val="24"/>
                <w:szCs w:val="24"/>
              </w:rPr>
            </w:pPr>
            <w:r w:rsidRPr="00553FDE">
              <w:t>8</w:t>
            </w:r>
          </w:p>
        </w:tc>
      </w:tr>
      <w:tr w:rsidR="002812ED" w:rsidRPr="001F6931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1F6931" w:rsidRDefault="002812ED" w:rsidP="002812ED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2812ED" w:rsidRPr="001F6931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FF0C99" w:rsidRDefault="002812ED" w:rsidP="002812E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Pr="00FF0C99">
              <w:rPr>
                <w:i/>
                <w:color w:val="000000"/>
                <w:sz w:val="24"/>
                <w:szCs w:val="24"/>
              </w:rPr>
              <w:t xml:space="preserve">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</w:t>
            </w:r>
          </w:p>
        </w:tc>
      </w:tr>
      <w:bookmarkEnd w:id="2"/>
      <w:tr w:rsidR="002812ED" w:rsidRPr="001F6931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1F6931" w:rsidRDefault="002812ED" w:rsidP="002812E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2812ED" w:rsidRPr="001F6931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1F6931" w:rsidRDefault="002812ED" w:rsidP="002812E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Не определены</w:t>
            </w:r>
          </w:p>
        </w:tc>
      </w:tr>
      <w:tr w:rsidR="002812ED" w:rsidRPr="001F6931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1F6931" w:rsidRDefault="002812ED" w:rsidP="002812E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2812ED" w:rsidRPr="001F6931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1F6931" w:rsidRDefault="002812ED" w:rsidP="002812E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Не определены</w:t>
            </w:r>
          </w:p>
        </w:tc>
      </w:tr>
      <w:tr w:rsidR="002812ED" w:rsidRPr="001F6931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1F6931" w:rsidRDefault="002812ED" w:rsidP="002812E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1.5 Код ОКП</w:t>
            </w:r>
          </w:p>
        </w:tc>
      </w:tr>
      <w:tr w:rsidR="002812ED" w:rsidRPr="001F6931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1F6931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Код ОКП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 xml:space="preserve">: </w:t>
            </w:r>
            <w:r w:rsidRPr="003D7B5D">
              <w:rPr>
                <w:i/>
                <w:color w:val="000000"/>
                <w:sz w:val="24"/>
                <w:szCs w:val="24"/>
              </w:rPr>
              <w:t>400000</w:t>
            </w:r>
          </w:p>
        </w:tc>
      </w:tr>
    </w:tbl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775B31" w:rsidRPr="001F6931" w:rsidRDefault="00775B31" w:rsidP="00775B31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1F6931" w:rsidRDefault="003D7B5D" w:rsidP="003D7B5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Информационно вычислительная структура группы компаний 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775B31" w:rsidRPr="001F6931" w:rsidRDefault="00775B31" w:rsidP="00775B31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>Температура воздуха:</w:t>
            </w:r>
          </w:p>
          <w:p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>В рабочем состоянии: 10°C – 35°C (50°F – 95°F) от 30,5 м до 3000 м выше уровня моря (от 100 футов ниже до 9840 выше)</w:t>
            </w:r>
          </w:p>
          <w:p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>В нерабочем состоянии: -10°C – 50°C (14°F – 125°F)</w:t>
            </w:r>
          </w:p>
          <w:p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>Относительная влажность:</w:t>
            </w:r>
          </w:p>
          <w:p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>В рабочем состоянии: 20% – 80%</w:t>
            </w:r>
          </w:p>
          <w:p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>В нерабочем состоянии: 10% – 90%</w:t>
            </w:r>
          </w:p>
          <w:p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>Электропитание:</w:t>
            </w:r>
          </w:p>
          <w:p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 xml:space="preserve">Диапазон напряжений: 100 - 240 </w:t>
            </w:r>
            <w:proofErr w:type="gramStart"/>
            <w:r w:rsidRPr="0069377F">
              <w:rPr>
                <w:i/>
                <w:color w:val="000000"/>
                <w:sz w:val="24"/>
                <w:szCs w:val="24"/>
              </w:rPr>
              <w:t>В</w:t>
            </w:r>
            <w:proofErr w:type="gramEnd"/>
            <w:r w:rsidRPr="0069377F">
              <w:rPr>
                <w:i/>
                <w:color w:val="000000"/>
                <w:sz w:val="24"/>
                <w:szCs w:val="24"/>
              </w:rPr>
              <w:t xml:space="preserve"> переменного тока</w:t>
            </w:r>
          </w:p>
          <w:p w:rsidR="00775B31" w:rsidRPr="006F349A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Частота: 50 – 60 Гц</w:t>
            </w:r>
          </w:p>
        </w:tc>
      </w:tr>
    </w:tbl>
    <w:p w:rsidR="00775B31" w:rsidRPr="0054650F" w:rsidRDefault="00775B31" w:rsidP="00775B31">
      <w:pPr>
        <w:jc w:val="center"/>
        <w:rPr>
          <w:color w:val="000000"/>
        </w:rPr>
      </w:pPr>
    </w:p>
    <w:p w:rsidR="00775B31" w:rsidRPr="0054650F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775B31" w:rsidRPr="001F6931" w:rsidRDefault="00775B31" w:rsidP="00775B31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5.1.2.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Требования к серверам.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Серверы, предназначенные для единой виртуальной инфраструктуры должны быть однотипными.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Серверы, предназначенные для выделенны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х информационных систем, не под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лежащими размещению в виртуальной ср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еде, должны соответствовать тре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бованиям данных информационных систем.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 xml:space="preserve">Серверы должны быть оснащены 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дублированными устройствами вво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да/вывода.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Доступ к системе хранения данных долж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ен осуществляться с помощью тех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 xml:space="preserve">нологии </w:t>
            </w:r>
            <w:proofErr w:type="spellStart"/>
            <w:r w:rsidRPr="00DC0A3F">
              <w:rPr>
                <w:i/>
                <w:iCs/>
                <w:color w:val="000000"/>
                <w:sz w:val="23"/>
                <w:szCs w:val="23"/>
              </w:rPr>
              <w:t>Fibre</w:t>
            </w:r>
            <w:proofErr w:type="spellEnd"/>
            <w:r w:rsidRPr="00DC0A3F">
              <w:rPr>
                <w:i/>
                <w:i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0A3F">
              <w:rPr>
                <w:i/>
                <w:iCs/>
                <w:color w:val="000000"/>
                <w:sz w:val="23"/>
                <w:szCs w:val="23"/>
              </w:rPr>
              <w:t>Channel</w:t>
            </w:r>
            <w:proofErr w:type="spellEnd"/>
            <w:r w:rsidRPr="00DC0A3F">
              <w:rPr>
                <w:i/>
                <w:iCs/>
                <w:color w:val="000000"/>
                <w:sz w:val="23"/>
                <w:szCs w:val="23"/>
              </w:rPr>
              <w:t xml:space="preserve"> или </w:t>
            </w:r>
            <w:proofErr w:type="spellStart"/>
            <w:r w:rsidRPr="00DC0A3F">
              <w:rPr>
                <w:i/>
                <w:iCs/>
                <w:color w:val="000000"/>
                <w:sz w:val="23"/>
                <w:szCs w:val="23"/>
              </w:rPr>
              <w:t>iSCSI</w:t>
            </w:r>
            <w:proofErr w:type="spellEnd"/>
            <w:r w:rsidRPr="00DC0A3F">
              <w:rPr>
                <w:i/>
                <w:iCs/>
                <w:color w:val="000000"/>
                <w:sz w:val="23"/>
                <w:szCs w:val="23"/>
              </w:rPr>
              <w:t>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Серверы должны быть оснащены подси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стемой электропитания, исключаю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щей остановку в обслуживании при выходе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 xml:space="preserve"> из строя любого единичного эле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мента.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5.1.3.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 xml:space="preserve">Требования к устройствам хранения и резервного копирования данных 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Доступ к системе хранения данных долж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ен осуществляться с помощью тех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 xml:space="preserve">нологии </w:t>
            </w:r>
            <w:proofErr w:type="spellStart"/>
            <w:r w:rsidRPr="00DC0A3F">
              <w:rPr>
                <w:i/>
                <w:iCs/>
                <w:color w:val="000000"/>
                <w:sz w:val="23"/>
                <w:szCs w:val="23"/>
              </w:rPr>
              <w:t>Fibre</w:t>
            </w:r>
            <w:proofErr w:type="spellEnd"/>
            <w:r w:rsidRPr="00DC0A3F">
              <w:rPr>
                <w:i/>
                <w:i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0A3F">
              <w:rPr>
                <w:i/>
                <w:iCs/>
                <w:color w:val="000000"/>
                <w:sz w:val="23"/>
                <w:szCs w:val="23"/>
              </w:rPr>
              <w:t>Channel</w:t>
            </w:r>
            <w:proofErr w:type="spellEnd"/>
            <w:r w:rsidRPr="00DC0A3F">
              <w:rPr>
                <w:i/>
                <w:iCs/>
                <w:color w:val="000000"/>
                <w:sz w:val="23"/>
                <w:szCs w:val="23"/>
              </w:rPr>
              <w:t xml:space="preserve"> или </w:t>
            </w:r>
            <w:proofErr w:type="spellStart"/>
            <w:r w:rsidRPr="00DC0A3F">
              <w:rPr>
                <w:i/>
                <w:iCs/>
                <w:color w:val="000000"/>
                <w:sz w:val="23"/>
                <w:szCs w:val="23"/>
              </w:rPr>
              <w:t>iSCSI</w:t>
            </w:r>
            <w:proofErr w:type="spellEnd"/>
            <w:r w:rsidRPr="00DC0A3F">
              <w:rPr>
                <w:i/>
                <w:iCs/>
                <w:color w:val="000000"/>
                <w:sz w:val="23"/>
                <w:szCs w:val="23"/>
              </w:rPr>
              <w:t>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 xml:space="preserve">Система хранения данных должна иметь 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возможность наращивания как объ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емов хранения, так и производительности.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 xml:space="preserve">При необходимости расширения сети хранения данных предпочтительным способом доступа является технология </w:t>
            </w:r>
            <w:proofErr w:type="spellStart"/>
            <w:r w:rsidRPr="00DC0A3F">
              <w:rPr>
                <w:i/>
                <w:iCs/>
                <w:color w:val="000000"/>
                <w:sz w:val="23"/>
                <w:szCs w:val="23"/>
              </w:rPr>
              <w:t>Fibre</w:t>
            </w:r>
            <w:proofErr w:type="spellEnd"/>
            <w:r w:rsidRPr="00DC0A3F">
              <w:rPr>
                <w:i/>
                <w:i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0A3F">
              <w:rPr>
                <w:i/>
                <w:iCs/>
                <w:color w:val="000000"/>
                <w:sz w:val="23"/>
                <w:szCs w:val="23"/>
              </w:rPr>
              <w:t>Channel</w:t>
            </w:r>
            <w:proofErr w:type="spellEnd"/>
            <w:r w:rsidRPr="00DC0A3F">
              <w:rPr>
                <w:i/>
                <w:iCs/>
                <w:color w:val="000000"/>
                <w:sz w:val="23"/>
                <w:szCs w:val="23"/>
              </w:rPr>
              <w:t>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При необходимости увеличения количества портов сети хранения данных предпочтительным является увеличение количества портов в существующих коммутаторах сети хранения.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lastRenderedPageBreak/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Система хранения резервных копий должна быть реализована с применением ленточных носителей данных. Долговре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менные копии могут быть размеще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ны на хранение вне серверного помещения.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5.1.4.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Требования к сетям передачи данных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Во всех устройствах сети передачи данных, кроме устройств доступа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 xml:space="preserve"> пользо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вателей, необходимо наличие отказоустойчивых решений, обеспечивающих непрерывность функционирования при выходе любого единичного элемента. При невозможности обеспечения полнос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тью автоматического восстановле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ния связности сети должны быть использова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ны административные меры вос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становления сети, такие как предварите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льно сконфигурированные зарезер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вированные порты, соответствующим образом промаркированные.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Во всех устройствах сети передачи данных,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 xml:space="preserve"> кроме устройств доступа пользо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вателей, должен быть предусмотрен резерв портовой емкости не менее 20%.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</w:r>
            <w:proofErr w:type="gramStart"/>
            <w:r w:rsidRPr="00DC0A3F">
              <w:rPr>
                <w:i/>
                <w:iCs/>
                <w:color w:val="000000"/>
                <w:sz w:val="23"/>
                <w:szCs w:val="23"/>
              </w:rPr>
              <w:t>В</w:t>
            </w:r>
            <w:proofErr w:type="gramEnd"/>
            <w:r w:rsidRPr="00DC0A3F">
              <w:rPr>
                <w:i/>
                <w:iCs/>
                <w:color w:val="000000"/>
                <w:sz w:val="23"/>
                <w:szCs w:val="23"/>
              </w:rPr>
              <w:t xml:space="preserve"> беспроводном сегменте допускается ис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пользование виртуальных контрол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леров для обеспечения отказоустойчивости.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Допускается использование высоконадежных недублированных элементов, при наличии неавтоматической процеду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ры восстановления доступа к пуб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личным сетям передачи данных при выходе из строя единичного элемента подсистемы</w:t>
            </w:r>
          </w:p>
          <w:p w:rsidR="00775B31" w:rsidRPr="006F349A" w:rsidRDefault="00DC0A3F" w:rsidP="00DC0A3F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Необходима реализация автономной сис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темы, обеспечивающая автоматиче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ское восстановление доступности информационных систем Головного офиса Заказчика при перерыве обслуживания одним из провайдеров услуг связи.</w:t>
            </w:r>
          </w:p>
        </w:tc>
      </w:tr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4E7BAE" w:rsidP="00C11AA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Оборудование должно обеспечивать режим эксплуатации 24/</w:t>
            </w:r>
            <w:r w:rsidRPr="00604445">
              <w:rPr>
                <w:i/>
                <w:color w:val="000000"/>
                <w:sz w:val="24"/>
                <w:szCs w:val="24"/>
              </w:rPr>
              <w:t>7/365</w:t>
            </w:r>
            <w:r>
              <w:rPr>
                <w:i/>
                <w:color w:val="000000"/>
                <w:sz w:val="24"/>
                <w:szCs w:val="24"/>
              </w:rPr>
              <w:t xml:space="preserve"> (24 часа в сутки, 7 дней в неделю, 365 дней в год)</w:t>
            </w:r>
          </w:p>
        </w:tc>
      </w:tr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6F349A" w:rsidRDefault="007A389D" w:rsidP="004E7BAE">
            <w:pPr>
              <w:pStyle w:val="a3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определены</w:t>
            </w:r>
          </w:p>
        </w:tc>
      </w:tr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AE" w:rsidRPr="004E7BAE" w:rsidRDefault="004E7BAE" w:rsidP="004E7BA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BAE">
              <w:rPr>
                <w:i/>
                <w:color w:val="000000"/>
                <w:sz w:val="24"/>
                <w:szCs w:val="24"/>
              </w:rPr>
              <w:t>Маркировка Товара должна быть выполнена способами, обеспечивающими её чёткость и сохранность в течение всего срока службы Товара. Маркировка Товара должна содержать:</w:t>
            </w:r>
          </w:p>
          <w:p w:rsidR="004E7BAE" w:rsidRPr="004E7BAE" w:rsidRDefault="004E7BAE" w:rsidP="004E7BA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BAE">
              <w:rPr>
                <w:i/>
                <w:color w:val="000000"/>
                <w:sz w:val="24"/>
                <w:szCs w:val="24"/>
              </w:rPr>
              <w:t>− товарный знак предприятия-изготовителя;</w:t>
            </w:r>
          </w:p>
          <w:p w:rsidR="004E7BAE" w:rsidRPr="004E7BAE" w:rsidRDefault="004E7BAE" w:rsidP="004E7BA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BAE">
              <w:rPr>
                <w:i/>
                <w:color w:val="000000"/>
                <w:sz w:val="24"/>
                <w:szCs w:val="24"/>
              </w:rPr>
              <w:t>− условное обозначение устройства или его наименование;</w:t>
            </w:r>
          </w:p>
          <w:p w:rsidR="004E7BAE" w:rsidRPr="004E7BAE" w:rsidRDefault="004E7BAE" w:rsidP="004E7BA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BAE">
              <w:rPr>
                <w:i/>
                <w:color w:val="000000"/>
                <w:sz w:val="24"/>
                <w:szCs w:val="24"/>
              </w:rPr>
              <w:t>− серийный (порядковый) номер по системе нумерации предприятия-изготовителя;</w:t>
            </w:r>
          </w:p>
          <w:p w:rsidR="004E7BAE" w:rsidRPr="004E7BAE" w:rsidRDefault="004E7BAE" w:rsidP="004E7BA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BAE">
              <w:rPr>
                <w:i/>
                <w:color w:val="000000"/>
                <w:sz w:val="24"/>
                <w:szCs w:val="24"/>
              </w:rPr>
              <w:t>− год выпуска.</w:t>
            </w:r>
          </w:p>
          <w:p w:rsidR="00775B31" w:rsidRPr="001F6931" w:rsidRDefault="004E7BAE" w:rsidP="004E7BA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BAE">
              <w:rPr>
                <w:i/>
                <w:color w:val="000000"/>
                <w:sz w:val="24"/>
                <w:szCs w:val="24"/>
              </w:rPr>
              <w:t>На упаковке Товара обязательно наличие маркировки, которая позволяет идентифицировать Товар по его наименованию. Маркировка на упаковке Товара должна быть нанесена четко и ясно, несмываемой краской.</w:t>
            </w:r>
          </w:p>
        </w:tc>
      </w:tr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AE" w:rsidRPr="00F95437" w:rsidRDefault="004E7BAE" w:rsidP="004E7BAE">
            <w:pPr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Внешняя упаковка </w:t>
            </w:r>
            <w:r w:rsidRPr="00142CD8">
              <w:rPr>
                <w:i/>
                <w:sz w:val="24"/>
                <w:szCs w:val="24"/>
              </w:rPr>
              <w:t>Товар</w:t>
            </w:r>
            <w:r>
              <w:rPr>
                <w:i/>
                <w:sz w:val="24"/>
                <w:szCs w:val="24"/>
              </w:rPr>
              <w:t xml:space="preserve">а должна соответствовать ГОСТ 8.579-2001. </w:t>
            </w:r>
            <w:r w:rsidRPr="00142CD8">
              <w:rPr>
                <w:i/>
                <w:sz w:val="24"/>
                <w:szCs w:val="24"/>
              </w:rPr>
              <w:t xml:space="preserve">Упаковка должна обеспечивать полную сохранность Товара при хранении, транспортировке, проведении погрузочно-разгрузочных работ с учетом перегрузок и длительного хранения. В упаковке допускается размещать принадлежности Товара (запасные части, материалы и инструменты, техническую документацию и т.п.), необходимые для его обслуживания и эксплуатации. Товар и относящиеся к нему принадлежности должны быть надёжно </w:t>
            </w:r>
            <w:r w:rsidRPr="00F95437">
              <w:rPr>
                <w:i/>
                <w:sz w:val="24"/>
                <w:szCs w:val="24"/>
              </w:rPr>
              <w:t>закреплены в упаковке.</w:t>
            </w:r>
          </w:p>
          <w:p w:rsidR="004E7BAE" w:rsidRPr="00F95437" w:rsidRDefault="004E7BAE" w:rsidP="004E7BAE">
            <w:pPr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</w:t>
            </w:r>
            <w:r w:rsidRPr="00F95437">
              <w:rPr>
                <w:i/>
                <w:sz w:val="24"/>
                <w:szCs w:val="24"/>
              </w:rPr>
              <w:t xml:space="preserve">нешняя упаковка и внутренняя полиэтиленовая упаковка </w:t>
            </w:r>
            <w:r>
              <w:rPr>
                <w:i/>
                <w:sz w:val="24"/>
                <w:szCs w:val="24"/>
              </w:rPr>
              <w:t>Товара</w:t>
            </w:r>
            <w:r w:rsidRPr="00F95437">
              <w:rPr>
                <w:i/>
                <w:sz w:val="24"/>
                <w:szCs w:val="24"/>
              </w:rPr>
              <w:t xml:space="preserve"> должны содержать фирменное название производителя </w:t>
            </w:r>
            <w:r>
              <w:rPr>
                <w:i/>
                <w:sz w:val="24"/>
                <w:szCs w:val="24"/>
              </w:rPr>
              <w:t>Товара</w:t>
            </w:r>
            <w:r w:rsidRPr="00F95437">
              <w:rPr>
                <w:i/>
                <w:sz w:val="24"/>
                <w:szCs w:val="24"/>
              </w:rPr>
              <w:t>.</w:t>
            </w:r>
          </w:p>
          <w:p w:rsidR="00775B31" w:rsidRPr="001F6931" w:rsidRDefault="004E7BAE" w:rsidP="004E7BAE">
            <w:pPr>
              <w:jc w:val="both"/>
              <w:rPr>
                <w:color w:val="000000"/>
                <w:sz w:val="24"/>
                <w:szCs w:val="24"/>
              </w:rPr>
            </w:pPr>
            <w:r w:rsidRPr="00142CD8">
              <w:rPr>
                <w:i/>
                <w:sz w:val="24"/>
                <w:szCs w:val="24"/>
              </w:rPr>
              <w:t>Тара и упаковка, в которой поставляется Товар, является одноразовой и возврату Поставщику не подлежит.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 xml:space="preserve">Товар считается поставленным с момента его вручения Продавцом Покупателю в месте нахождения Покупателя, что подтверждается подписью Покупателя в накладной. </w:t>
            </w:r>
          </w:p>
          <w:p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Доставка Товара до места нахождения Покупателя, (г. Москва, ул. Большая Татарская, д.</w:t>
            </w:r>
            <w:r w:rsidR="005C4D64" w:rsidRPr="005433BE">
              <w:rPr>
                <w:i/>
                <w:iCs/>
                <w:color w:val="000000"/>
                <w:sz w:val="23"/>
                <w:szCs w:val="23"/>
              </w:rPr>
              <w:t>9, в</w:t>
            </w:r>
            <w:r w:rsidRPr="005433BE">
              <w:rPr>
                <w:i/>
                <w:iCs/>
                <w:color w:val="000000"/>
                <w:sz w:val="23"/>
                <w:szCs w:val="23"/>
              </w:rPr>
              <w:t xml:space="preserve"> том числе разгрузка на склад Покупателя, внутри здания осуществляется силами, средствами и за </w:t>
            </w:r>
            <w:r w:rsidR="005C4D64" w:rsidRPr="005433BE">
              <w:rPr>
                <w:i/>
                <w:iCs/>
                <w:color w:val="000000"/>
                <w:sz w:val="23"/>
                <w:szCs w:val="23"/>
              </w:rPr>
              <w:t>счет Продавца</w:t>
            </w:r>
            <w:r w:rsidRPr="005433BE">
              <w:rPr>
                <w:i/>
                <w:iCs/>
                <w:color w:val="000000"/>
                <w:sz w:val="23"/>
                <w:szCs w:val="23"/>
              </w:rPr>
              <w:t>.</w:t>
            </w:r>
          </w:p>
          <w:p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Упаковка и маркировка Товара должны соответствовать требованиям законодательства РФ и гарантировать сохранность Товара при обычных условиях хранения и транспортировки. Упаковка Товара включена в стоимость Товара и Продавцу не возвращается.</w:t>
            </w:r>
          </w:p>
          <w:p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Одновременно с Товаром Продавец передает Покупателю документацию, необходимую для его эксплуатации (руководство пользователя, инструкцию по вводу в эксплуатацию).</w:t>
            </w:r>
          </w:p>
          <w:p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Продавец в момент передачи Товара Покупателю также представляет счет на оплату, счет-фактуру и накладную на Товар.</w:t>
            </w:r>
          </w:p>
          <w:p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Приемка осуществляется в следующем порядке:</w:t>
            </w:r>
          </w:p>
          <w:p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Приемка Товара по количеству осуществляется Сторонами совместно при передаче Товара. При приемке Товара по количеству Покупатель путем внешнего осмотра проверяет соответствие наименования и количества Товара условиям Договора и товаросопроводительным документам. В случае выявления несоответствия наименования и/или количества Товара Сторонами составляется акт. Такой Акт должен быть подписан всеми лицами, участвующими в приемке. В случае несогласия, несогласная Сторона подписывает Акт с соответствующей оговоркой и особым мнением. В случае отказа представителя Продавца от подписания Акта Покупатель вправе осуществить приемку в одностороннем порядке. В соответствии с указанным актом Продавец осуществляет замену и допоставку Товара в срок, указанный Покупателем.</w:t>
            </w:r>
          </w:p>
          <w:p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Приемка Товара по качеству и комплектности производится Покупателем в одностороннем порядке в течение 30 рабочих дней с даты поставки. В случае обнаружения Покупателем несоответствия Товара по качеству или комплектности условиям Договора и/или сопроводительным документам, Покупатель приостанавливает приемку и направляет Продавцу письменный вызов для участия в приемке и составлении акта. В случае, если уполномоченный представитель Продавца не прибывает к месту приемки Товара в срок, указанный Покупателем (но не менее 2 рабочих дней с даты получения уведомления Покупателя) приемка Товара и составление акта приемки производится Покупателем в одностороннем порядке. Обязательство Продавца считается не исполненным в части такого Товара и такой Товар не считается принятым Покупателем.</w:t>
            </w:r>
          </w:p>
          <w:p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>
              <w:rPr>
                <w:i/>
                <w:iCs/>
                <w:color w:val="000000"/>
                <w:sz w:val="23"/>
                <w:szCs w:val="23"/>
              </w:rPr>
              <w:t xml:space="preserve"> </w:t>
            </w:r>
            <w:r w:rsidRPr="005433BE">
              <w:rPr>
                <w:i/>
                <w:iCs/>
                <w:color w:val="000000"/>
                <w:sz w:val="23"/>
                <w:szCs w:val="23"/>
              </w:rPr>
              <w:t>Право собственности на Товар и риски случайной гибели Товара переходят от Продавца к Покупателю с момента поставки Товара.</w:t>
            </w:r>
          </w:p>
          <w:p w:rsidR="00775B31" w:rsidRPr="001F6931" w:rsidRDefault="005433BE" w:rsidP="005433BE">
            <w:pPr>
              <w:ind w:firstLine="346"/>
              <w:rPr>
                <w:i/>
                <w:color w:val="000000"/>
                <w:sz w:val="24"/>
                <w:szCs w:val="24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Покупатель вправе, уведомив Продавца, отказаться от принятия Товара, поставка которого просрочена. Товар, поставленный до получения Продавцом уведомления, Покупатель обязан принять и оплатить.</w:t>
            </w:r>
          </w:p>
        </w:tc>
      </w:tr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Поставщик подтверждает, что имеет право на поставку данного Товара на основании приложенной копии сертификата производителя, действующего на момент передачи Товара Заказчику.</w:t>
            </w:r>
          </w:p>
          <w:p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 xml:space="preserve">Вместе с Товаром Поставщик передает Заказчику следующие документы: </w:t>
            </w:r>
          </w:p>
          <w:p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− Товарная (товарно-транспортная) накладная (ТОРГ-12);</w:t>
            </w:r>
          </w:p>
          <w:p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− Оригинальный счет на оплату;</w:t>
            </w:r>
          </w:p>
          <w:p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− Счет-фактура (или не позднее пяти календарных дней, считая со дня приема-передачи оборудования);</w:t>
            </w:r>
          </w:p>
          <w:p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− Оформленные гарантийные талоны, или аналогичные документы, с указанием заводских (серийных) номеров товара и гарантийного периода;</w:t>
            </w:r>
          </w:p>
          <w:p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lastRenderedPageBreak/>
              <w:t>− Документы о сертификации товара (оригиналы, либо надлежащим образом заверенные копии);</w:t>
            </w:r>
          </w:p>
          <w:p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− Технические паспорта и/или инструкции по использованию (руководства по эксплуатации) товара на русском языке.</w:t>
            </w:r>
          </w:p>
          <w:p w:rsidR="00775B31" w:rsidRPr="006F349A" w:rsidRDefault="00DB2346" w:rsidP="00DB2346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В случае отсутствия какого-либо из указанных документов или его неправильного оформления, соответствующий документ должен быть предоставлен или заменён в течение 2 (Двух) рабочих дней с момента передачи Товара.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1F6931" w:rsidRDefault="00C11AA5" w:rsidP="00C11AA5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>Транспортировать передаваемый Товар допускается транспортом любого вида в соответствии с правилами перевозок грузов, действующими на транспорте.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1F6931" w:rsidRDefault="00877CEA" w:rsidP="00C11AA5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определены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4D64" w:rsidRPr="005C4D64" w:rsidRDefault="005C4D64" w:rsidP="005C4D64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5C4D64">
              <w:rPr>
                <w:i/>
                <w:color w:val="000000"/>
                <w:sz w:val="24"/>
                <w:szCs w:val="24"/>
              </w:rPr>
              <w:t>Гарантийный срок для каждого вида оборудования определяется производителем и указывается в документации на поставляемое оборудование, но не может быть менее 12 месяцев с даты поставки Товара.</w:t>
            </w:r>
          </w:p>
          <w:p w:rsidR="005C4D64" w:rsidRPr="005C4D64" w:rsidRDefault="005C4D64" w:rsidP="005C4D64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5C4D64">
              <w:rPr>
                <w:i/>
                <w:color w:val="000000"/>
                <w:sz w:val="24"/>
                <w:szCs w:val="24"/>
              </w:rPr>
              <w:t xml:space="preserve">Гарантийное обслуживание, в том числе доставка в случае необходимости в сервисный центр, демонтаж неисправного и монтаж исправленного оборудования осуществляется силами и за счет Продавца в течение всего гарантийного срока. </w:t>
            </w:r>
          </w:p>
          <w:p w:rsidR="00775B31" w:rsidRPr="006F349A" w:rsidRDefault="005C4D64" w:rsidP="005C4D64">
            <w:pPr>
              <w:pStyle w:val="a3"/>
              <w:tabs>
                <w:tab w:val="left" w:pos="284"/>
              </w:tabs>
              <w:ind w:right="34" w:firstLine="346"/>
              <w:jc w:val="both"/>
              <w:rPr>
                <w:i/>
                <w:color w:val="000000"/>
                <w:sz w:val="24"/>
                <w:szCs w:val="24"/>
              </w:rPr>
            </w:pPr>
            <w:r w:rsidRPr="005C4D64">
              <w:rPr>
                <w:i/>
                <w:color w:val="000000"/>
                <w:sz w:val="24"/>
                <w:szCs w:val="24"/>
              </w:rPr>
              <w:t>Покупатель имеет право устранять или исправлять дефекты самостоятельно. При таких обстоятельствах Продавец должен возместить Покупателю его действительные расходы, которые он потерпел, и не полученные доходы.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1AA5" w:rsidRPr="00C11AA5" w:rsidRDefault="00C11AA5" w:rsidP="00C11AA5">
            <w:pPr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>Все расходы по замене, установке, транспортировке некачественного товара производятся за счет Поставщика.</w:t>
            </w:r>
          </w:p>
          <w:p w:rsidR="00775B31" w:rsidRPr="001F6931" w:rsidRDefault="00C11AA5" w:rsidP="00C11AA5">
            <w:pPr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>При обнаружении недостатков Товара (его составных частей) и/или комплектующих Поставщик обязан устранить дефекты не позднее 24 часов с момента получения уведомления о выявленных недостатках.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1F6931" w:rsidRDefault="00412498" w:rsidP="00C11AA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определены</w:t>
            </w:r>
          </w:p>
        </w:tc>
      </w:tr>
    </w:tbl>
    <w:p w:rsidR="00775B31" w:rsidRPr="0054650F" w:rsidRDefault="00775B31" w:rsidP="00775B31">
      <w:pPr>
        <w:jc w:val="center"/>
        <w:rPr>
          <w:color w:val="000000"/>
        </w:rPr>
      </w:pPr>
    </w:p>
    <w:p w:rsidR="004004C9" w:rsidRDefault="004004C9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11. ТРЕБОВАНИЯ ПО БЕЗОПАСНОСТИ</w:t>
      </w:r>
    </w:p>
    <w:p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6F349A" w:rsidRDefault="00DB2346" w:rsidP="00C11AA5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определены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1AA5" w:rsidRPr="00C11AA5" w:rsidRDefault="00C11AA5" w:rsidP="00C11AA5">
            <w:pPr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>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также действующим в РФ обязательным нормам и правилам, стандартам и техническим условиям, принятым для данного вида товаров.</w:t>
            </w:r>
          </w:p>
          <w:p w:rsidR="00C11AA5" w:rsidRPr="00C11AA5" w:rsidRDefault="00C11AA5" w:rsidP="00C11AA5">
            <w:pPr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>Поставщик должен гарантировать оригинальность (подлинность) поставляемого Товара в том, что данный Товар произведён на производственных мощностях предприятия-изготовителя.</w:t>
            </w:r>
          </w:p>
          <w:p w:rsidR="00C11AA5" w:rsidRPr="00C11AA5" w:rsidRDefault="00C11AA5" w:rsidP="00C11AA5">
            <w:pPr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>Поставщик отвечает за недостатки Товара в течение гарантийного срока, если не докажет, что недостатки Товара возникли после его передачи Заказчику вследствие нарушения Заказчиком правил пользования Товаром или его хранения, либо действий третьих лиц, либо непреодолимой силы.</w:t>
            </w:r>
          </w:p>
          <w:p w:rsidR="00775B31" w:rsidRPr="001F6931" w:rsidRDefault="00C11AA5" w:rsidP="00C11AA5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 xml:space="preserve">Приемка Товара по качеству и комплектности производится Заказчиком в одностороннем порядке в течение 30 рабочих дней с даты поставки. При обнаружении в процессе приемки недостачи Товара или несоответствий Товара условиям Договора поставки либо сведениям, указанным в товаросопроводительной документации, Заказчик приостанавливает приемку Товара и направляет Поставщику письменное уведомление о вызове представителя для участия в совместной приемке и составлении Акта. В случае, если уполномоченный представитель Поставщика не прибывает к месту приемки Товара в срок, указанный Заказчиком (но не менее 2 рабочих дней с даты получения уведомления Заказчика), приемка Товара и составление акта приемки производится Заказчиком в одностороннем порядке. Обязательство Поставщика считается не исполненным в части такого Товара и такой Товар не считается принятым Заказчиком. 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6F349A" w:rsidRDefault="00BD3D7B" w:rsidP="00C11AA5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AD6A10" w:rsidRDefault="00C11AA5" w:rsidP="00D178A2">
            <w:pPr>
              <w:ind w:firstLine="318"/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 xml:space="preserve">Срок поставки Товара: </w:t>
            </w:r>
            <w:r w:rsidR="00AD6A10">
              <w:rPr>
                <w:i/>
                <w:color w:val="000000"/>
                <w:sz w:val="24"/>
                <w:szCs w:val="24"/>
              </w:rPr>
              <w:t xml:space="preserve">до </w:t>
            </w:r>
            <w:r w:rsidR="00D178A2">
              <w:rPr>
                <w:i/>
                <w:color w:val="000000"/>
                <w:sz w:val="24"/>
                <w:szCs w:val="24"/>
              </w:rPr>
              <w:t>30</w:t>
            </w:r>
            <w:r w:rsidR="00AD6A10">
              <w:rPr>
                <w:i/>
                <w:color w:val="000000"/>
                <w:sz w:val="24"/>
                <w:szCs w:val="24"/>
              </w:rPr>
              <w:t>.0</w:t>
            </w:r>
            <w:r w:rsidR="00D178A2">
              <w:rPr>
                <w:i/>
                <w:color w:val="000000"/>
                <w:sz w:val="24"/>
                <w:szCs w:val="24"/>
              </w:rPr>
              <w:t>5</w:t>
            </w:r>
            <w:r w:rsidR="00AD6A10">
              <w:rPr>
                <w:i/>
                <w:color w:val="000000"/>
                <w:sz w:val="24"/>
                <w:szCs w:val="24"/>
              </w:rPr>
              <w:t>.</w:t>
            </w:r>
            <w:bookmarkStart w:id="3" w:name="_GoBack"/>
            <w:r w:rsidR="00AD6A10">
              <w:rPr>
                <w:i/>
                <w:color w:val="000000"/>
                <w:sz w:val="24"/>
                <w:szCs w:val="24"/>
              </w:rPr>
              <w:t>2015</w:t>
            </w:r>
            <w:bookmarkEnd w:id="3"/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775B31" w:rsidRPr="001F6931" w:rsidRDefault="00775B31" w:rsidP="00775B31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формату (состав, язык, форма. вид. носитель, количество, программный продукт для чтения и обработки информации, канал получения и т. д.) представления документации на оборудования по исходному документу и др.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775B31" w:rsidRPr="001F6931" w:rsidRDefault="00775B31" w:rsidP="00775B3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775B31" w:rsidRPr="001F6931" w:rsidTr="00C11A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B31" w:rsidRPr="001F6931" w:rsidRDefault="00775B31" w:rsidP="00C11A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B31" w:rsidRPr="001F6931" w:rsidRDefault="00775B31" w:rsidP="00C11AA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B31" w:rsidRPr="001F6931" w:rsidRDefault="00775B31" w:rsidP="00C11A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75B31" w:rsidRPr="001F6931" w:rsidTr="00C11A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75B31" w:rsidRPr="001F6931" w:rsidRDefault="00775B31" w:rsidP="00775B31">
      <w:pPr>
        <w:ind w:firstLine="567"/>
        <w:jc w:val="both"/>
        <w:rPr>
          <w:color w:val="000000"/>
          <w:sz w:val="24"/>
          <w:szCs w:val="24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775B31" w:rsidRPr="001F6931" w:rsidRDefault="00775B31" w:rsidP="00775B3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775B31" w:rsidRPr="001F6931" w:rsidTr="00C11A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B31" w:rsidRPr="001F6931" w:rsidRDefault="00775B31" w:rsidP="00C11A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B31" w:rsidRPr="001F6931" w:rsidRDefault="00775B31" w:rsidP="00C11AA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B31" w:rsidRPr="001F6931" w:rsidRDefault="00775B31" w:rsidP="00C11A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75B31" w:rsidRPr="001F6931" w:rsidTr="00C11A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DC5DAE" w:rsidRDefault="00775B31" w:rsidP="00DC5DA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31914" w:rsidRPr="001F6931" w:rsidTr="00C11A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914" w:rsidRDefault="00831914" w:rsidP="00C11AA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914" w:rsidRDefault="00831914" w:rsidP="00C11AA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914" w:rsidRPr="00DC5DAE" w:rsidRDefault="00831914" w:rsidP="00DC5DA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775B31" w:rsidRDefault="00775B31" w:rsidP="00775B31">
      <w:pPr>
        <w:ind w:left="5103"/>
        <w:rPr>
          <w:i/>
          <w:color w:val="000000"/>
          <w:sz w:val="24"/>
          <w:szCs w:val="24"/>
        </w:rPr>
      </w:pPr>
    </w:p>
    <w:sectPr w:rsidR="00775B31" w:rsidSect="00775B3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38204B"/>
    <w:multiLevelType w:val="hybridMultilevel"/>
    <w:tmpl w:val="6074B3F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7D5F62"/>
    <w:multiLevelType w:val="hybridMultilevel"/>
    <w:tmpl w:val="47863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DF38FB"/>
    <w:multiLevelType w:val="hybridMultilevel"/>
    <w:tmpl w:val="58563C9A"/>
    <w:lvl w:ilvl="0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B31"/>
    <w:rsid w:val="00163F52"/>
    <w:rsid w:val="002137D2"/>
    <w:rsid w:val="00222DED"/>
    <w:rsid w:val="002812ED"/>
    <w:rsid w:val="003D7B5D"/>
    <w:rsid w:val="004004C9"/>
    <w:rsid w:val="00412498"/>
    <w:rsid w:val="004E168B"/>
    <w:rsid w:val="004E7BAE"/>
    <w:rsid w:val="005433BE"/>
    <w:rsid w:val="005476A8"/>
    <w:rsid w:val="005C4D64"/>
    <w:rsid w:val="006511AF"/>
    <w:rsid w:val="006602F1"/>
    <w:rsid w:val="0069377F"/>
    <w:rsid w:val="006D1A50"/>
    <w:rsid w:val="006F0302"/>
    <w:rsid w:val="00775B31"/>
    <w:rsid w:val="007959BC"/>
    <w:rsid w:val="007A389D"/>
    <w:rsid w:val="00831914"/>
    <w:rsid w:val="00877CEA"/>
    <w:rsid w:val="008C1D38"/>
    <w:rsid w:val="00922853"/>
    <w:rsid w:val="00972100"/>
    <w:rsid w:val="009977C1"/>
    <w:rsid w:val="00A101F3"/>
    <w:rsid w:val="00AB646D"/>
    <w:rsid w:val="00AC5DB6"/>
    <w:rsid w:val="00AD6A10"/>
    <w:rsid w:val="00AF7BFB"/>
    <w:rsid w:val="00BD3D7B"/>
    <w:rsid w:val="00C11AA5"/>
    <w:rsid w:val="00C52270"/>
    <w:rsid w:val="00D178A2"/>
    <w:rsid w:val="00D31BC8"/>
    <w:rsid w:val="00D4028F"/>
    <w:rsid w:val="00DB2346"/>
    <w:rsid w:val="00DC0A3F"/>
    <w:rsid w:val="00DC5DAE"/>
    <w:rsid w:val="00EE4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1201BD-7758-435D-8034-E7E965D0F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B3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75B3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75B3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775B3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uiPriority w:val="39"/>
    <w:rsid w:val="003D7B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812ED"/>
    <w:pPr>
      <w:ind w:left="720"/>
      <w:contextualSpacing/>
    </w:pPr>
    <w:rPr>
      <w:sz w:val="24"/>
    </w:rPr>
  </w:style>
  <w:style w:type="paragraph" w:customStyle="1" w:styleId="TableRow">
    <w:name w:val="Table Row"/>
    <w:basedOn w:val="a7"/>
    <w:rsid w:val="002812ED"/>
    <w:pPr>
      <w:spacing w:before="60" w:after="0"/>
      <w:ind w:left="0"/>
    </w:pPr>
    <w:rPr>
      <w:rFonts w:ascii="Arial" w:hAnsi="Arial"/>
      <w:sz w:val="22"/>
      <w:szCs w:val="20"/>
      <w:lang w:eastAsia="en-US"/>
    </w:rPr>
  </w:style>
  <w:style w:type="paragraph" w:styleId="a7">
    <w:name w:val="Body Text Indent"/>
    <w:basedOn w:val="a"/>
    <w:link w:val="a8"/>
    <w:uiPriority w:val="99"/>
    <w:semiHidden/>
    <w:unhideWhenUsed/>
    <w:rsid w:val="002812ED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2812E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C5DB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C5D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9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Source xmlns="http://schemas.microsoft.com/sharepoint/v3/fields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46761CD66234849B1C7481C56D8E916" ma:contentTypeVersion="1" ma:contentTypeDescription="Создание документа." ma:contentTypeScope="" ma:versionID="5ec29650e24a2a9b13ab508f6850bbea">
  <xsd:schema xmlns:xsd="http://www.w3.org/2001/XMLSchema" xmlns:xs="http://www.w3.org/2001/XMLSchema" xmlns:p="http://schemas.microsoft.com/office/2006/metadata/properties" xmlns:ns2="http://schemas.microsoft.com/sharepoint/v3/fields" targetNamespace="http://schemas.microsoft.com/office/2006/metadata/properties" ma:root="true" ma:fieldsID="a25e3e5dd1bd536c389540e65a452cca" ns2:_=""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_Sourc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ource" ma:index="8" nillable="true" ma:displayName="Источник" ma:description="Ссылки на ресурсы, от которых этот ресурс является производным" ma:internalName="_Sourc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8ACC61-A73F-4026-9C58-2CC970FEE13E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</ds:schemaRefs>
</ds:datastoreItem>
</file>

<file path=customXml/itemProps2.xml><?xml version="1.0" encoding="utf-8"?>
<ds:datastoreItem xmlns:ds="http://schemas.openxmlformats.org/officeDocument/2006/customXml" ds:itemID="{75D0626D-6ECE-4F82-A78C-093A1ADA41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D745AC-925E-4D16-8C73-88167C92B9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3109</Words>
  <Characters>17723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 Артем Владимирович</dc:creator>
  <cp:keywords/>
  <dc:description/>
  <cp:lastModifiedBy>Коломейчук Олесь Юрьевич</cp:lastModifiedBy>
  <cp:revision>35</cp:revision>
  <dcterms:created xsi:type="dcterms:W3CDTF">2015-03-04T11:37:00Z</dcterms:created>
  <dcterms:modified xsi:type="dcterms:W3CDTF">2015-04-07T13:16:00Z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0x010100A46761CD66234849B1C7481C56D8E916</vt:lpwstr>
  </property>
</Properties>
</file>