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DE" w:rsidRPr="008341DE" w:rsidRDefault="008341DE" w:rsidP="008341DE">
      <w:pPr>
        <w:spacing w:after="240" w:line="288" w:lineRule="atLeast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8341DE">
        <w:rPr>
          <w:rFonts w:ascii="Arial" w:eastAsia="Times New Roman" w:hAnsi="Arial" w:cs="Arial"/>
          <w:noProof/>
          <w:color w:val="333333"/>
          <w:sz w:val="18"/>
          <w:szCs w:val="18"/>
          <w:lang w:eastAsia="ru-RU"/>
        </w:rPr>
        <w:drawing>
          <wp:inline distT="0" distB="0" distL="0" distR="0" wp14:anchorId="7D3F024B" wp14:editId="7547F546">
            <wp:extent cx="4762500" cy="3857625"/>
            <wp:effectExtent l="0" t="0" r="0" b="9525"/>
            <wp:docPr id="1" name="Рисунок 1" descr="http://test.gorod.dn.ua/edit2/6839/07_clip_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st.gorod.dn.ua/edit2/6839/07_clip_image00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2"/>
        <w:gridCol w:w="1837"/>
        <w:gridCol w:w="1853"/>
        <w:gridCol w:w="1868"/>
        <w:gridCol w:w="1925"/>
      </w:tblGrid>
      <w:tr w:rsidR="008341DE" w:rsidRPr="008341DE" w:rsidTr="008341DE">
        <w:trPr>
          <w:tblCellSpacing w:w="0" w:type="dxa"/>
        </w:trPr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Типоразмер переходника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Наружный диаметр бурильной трубы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Наружный диаметр колонковой трубы</w:t>
            </w:r>
          </w:p>
        </w:tc>
        <w:tc>
          <w:tcPr>
            <w:tcW w:w="1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Диаметр переходника</w:t>
            </w: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br/>
              <w:t>D</w:t>
            </w: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Длина</w:t>
            </w: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br/>
              <w:t>переходника </w:t>
            </w: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br/>
              <w:t>L</w:t>
            </w:r>
          </w:p>
        </w:tc>
      </w:tr>
      <w:tr w:rsidR="008341DE" w:rsidRPr="008341DE" w:rsidTr="008341DE">
        <w:trPr>
          <w:tblCellSpacing w:w="0" w:type="dxa"/>
        </w:trPr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</w:t>
            </w:r>
            <w:proofErr w:type="gramStart"/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1</w:t>
            </w:r>
            <w:proofErr w:type="gramEnd"/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50/89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91</w:t>
            </w: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vertAlign w:val="subscript"/>
                <w:lang w:eastAsia="ru-RU"/>
              </w:rPr>
              <w:t>-0,46</w:t>
            </w: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120</w:t>
            </w:r>
          </w:p>
        </w:tc>
      </w:tr>
      <w:tr w:rsidR="008341DE" w:rsidRPr="008341DE" w:rsidTr="008341DE">
        <w:trPr>
          <w:tblCellSpacing w:w="0" w:type="dxa"/>
        </w:trPr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П</w:t>
            </w:r>
            <w:proofErr w:type="gramStart"/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1</w:t>
            </w:r>
            <w:proofErr w:type="gramEnd"/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 xml:space="preserve"> 50/108</w:t>
            </w:r>
          </w:p>
        </w:tc>
        <w:tc>
          <w:tcPr>
            <w:tcW w:w="18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8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18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110</w:t>
            </w: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vertAlign w:val="subscript"/>
                <w:lang w:eastAsia="ru-RU"/>
              </w:rPr>
              <w:t>-0,46</w:t>
            </w:r>
          </w:p>
        </w:tc>
        <w:tc>
          <w:tcPr>
            <w:tcW w:w="1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341DE" w:rsidRPr="008341DE" w:rsidRDefault="008341DE" w:rsidP="008341DE">
            <w:pPr>
              <w:spacing w:after="240" w:line="384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8341DE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140</w:t>
            </w:r>
          </w:p>
        </w:tc>
        <w:bookmarkStart w:id="0" w:name="_GoBack"/>
        <w:bookmarkEnd w:id="0"/>
      </w:tr>
    </w:tbl>
    <w:p w:rsidR="0036138A" w:rsidRDefault="0036138A"/>
    <w:sectPr w:rsidR="00361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DE"/>
    <w:rsid w:val="0036138A"/>
    <w:rsid w:val="008341DE"/>
    <w:rsid w:val="00AC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2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VasilevVG</dc:creator>
  <cp:lastModifiedBy>VasilevVG</cp:lastModifiedBy>
  <cp:revision>1</cp:revision>
  <dcterms:created xsi:type="dcterms:W3CDTF">2012-11-01T02:35:00Z</dcterms:created>
  <dcterms:modified xsi:type="dcterms:W3CDTF">2012-11-01T02:42:00Z</dcterms:modified>
</cp:coreProperties>
</file>