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0C4671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390F9F" w:rsidRDefault="00A66497" w:rsidP="00A66497">
      <w:pPr>
        <w:widowControl w:val="0"/>
        <w:autoSpaceDE w:val="0"/>
        <w:autoSpaceDN w:val="0"/>
        <w:adjustRightInd w:val="0"/>
        <w:jc w:val="center"/>
        <w:rPr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390F9F">
        <w:rPr>
          <w:rStyle w:val="FontStyle94"/>
          <w:szCs w:val="24"/>
          <w:lang w:val="ru-RU"/>
        </w:rPr>
        <w:t>открытый одноэтапный запрос предложений в электронной форме</w:t>
      </w:r>
      <w:r w:rsidRPr="00390F9F">
        <w:rPr>
          <w:rStyle w:val="FontStyle9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390F9F">
        <w:rPr>
          <w:rStyle w:val="FontStyle94"/>
          <w:szCs w:val="24"/>
          <w:lang w:val="ru-RU"/>
        </w:rPr>
        <w:t xml:space="preserve"> №166/08/2012 «Поставка зимней спецодежды и СИЗ»</w:t>
      </w:r>
    </w:p>
    <w:p w:rsidR="00A66497" w:rsidRPr="00F30910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Pr="00EC7F6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A66497" w:rsidRPr="00EC7F64" w:rsidRDefault="00A66497" w:rsidP="00A66497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Спецификация на поставку зимней спецодежды и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СИЗ</w:t>
      </w:r>
      <w:proofErr w:type="gramEnd"/>
    </w:p>
    <w:tbl>
      <w:tblPr>
        <w:tblW w:w="15891" w:type="dxa"/>
        <w:tblInd w:w="93" w:type="dxa"/>
        <w:tblLook w:val="04A0"/>
      </w:tblPr>
      <w:tblGrid>
        <w:gridCol w:w="860"/>
        <w:gridCol w:w="10212"/>
        <w:gridCol w:w="2410"/>
        <w:gridCol w:w="1060"/>
        <w:gridCol w:w="1349"/>
      </w:tblGrid>
      <w:tr w:rsidR="000C4671" w:rsidRPr="000C4671" w:rsidTr="000C4671">
        <w:trPr>
          <w:trHeight w:val="1215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№ </w:t>
            </w:r>
            <w:proofErr w:type="spellStart"/>
            <w:proofErr w:type="gram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п</w:t>
            </w:r>
            <w:proofErr w:type="spellEnd"/>
            <w:proofErr w:type="gramEnd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/</w:t>
            </w:r>
            <w:proofErr w:type="spell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10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Наименование товара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ГОСТ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Кол-во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Ед.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изм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.</w:t>
            </w:r>
          </w:p>
        </w:tc>
      </w:tr>
      <w:tr w:rsidR="000C4671" w:rsidRPr="00390F9F" w:rsidTr="000C4671">
        <w:trPr>
          <w:trHeight w:val="252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Каска СОМЗ-55 FAVORIT /T.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. МАТЕРИАЛ КОРПУСА: 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Termotrek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>™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МАТЕРИАЛ ОГОЛОВЬЯ: текстильный амортизатор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 С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плавной регулировкой.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ЭЛЕКТРОИЗОЛЯЦИЯ: до 2200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В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РАБОЧАЯ ТЕМПЕРАТУРА: от -50° до +50°С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ОСОБЕННОСТИ МОДЕЛИ: съемный обтюратор из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винилискожи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устойчивость к боковой деформации, эффективная система вентиляции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подкасочного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пространства, укороченный козырек для возможности носить каску развернутой на 180°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12.4.207-99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425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165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2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Очки газосварщика универсальные, защитные с двойным применением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при газосварке и воздействии твердых летящих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частиц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.О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>ткидное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защитное минеральное стекло-светофильтр 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Plexiglas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CE для газовой сварки и резки средней мощности. Корпус ПВХ с пластмассовыми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ударостойкими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защитными стеклами. Светофильтр тип Г. Оптический класс 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12.4.230.1-2007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425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36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3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Маска сварщика НН 7 ПРЕМЬЕР 2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.МАТЕРИАЛ КОРПУСА: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Termotrek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™ 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НАГОЛОВНОЕ КРЕПЛЕНИЕ: колесо-храповик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СВЕТОФИЛЬТР: С-5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РАЗМЕР СВЕТОФИЛЬТРА: 110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х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90 мм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РАБОЧАЯ ТЕМПЕРАТУРА: от -40° до +70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°С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ВЕС: не более 380 г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ЗАЩИТНЫЕ СВОЙСТВА: надежная защита глаз от прямых излучений сварочной дуги, искр и брызг расплавленного металла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ОСОБЕННОСТИ МОДЕЛИ: конструкция корпуса предусматривает откидной блок светофильтра который фиксируется в двух положениях "вверх-вниз" и позволяет работать в стесненных условиях, проводить зачистку швов ручным инструментом не ограничивая обзора, обеспечивает хороший воздухообмен в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подмасочном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пространстве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12.4.035-78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255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171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4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Очки УНИВЕРСАЛ-ТИТАН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 универсальные очки с регулируемым углом наклона защитного панорамного стекла и регулируемой длиной заушников обеспечивают отличную видимость и надежную защиту глаз от воздействия твердых летящих частиц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,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УФ-излучения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растворов кислот и щелочей. Панорамное стекло из оптически прозрачного материала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Plexiglas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CE устойчиво к истиранию и царапанью. Масса — не более 35 г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   .</w:t>
            </w:r>
            <w:proofErr w:type="spellStart"/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>Е</w:t>
            </w:r>
            <w:r w:rsidRPr="00390F9F">
              <w:rPr>
                <w:rFonts w:ascii="Times New Roman" w:hAnsi="Times New Roman"/>
                <w:color w:val="000000"/>
                <w:sz w:val="20"/>
                <w:vertAlign w:val="subscript"/>
                <w:lang w:val="ru-RU"/>
              </w:rPr>
              <w:t>к</w:t>
            </w:r>
            <w:proofErr w:type="spellEnd"/>
            <w:r w:rsidRPr="00390F9F">
              <w:rPr>
                <w:rFonts w:ascii="Times New Roman" w:hAnsi="Times New Roman"/>
                <w:color w:val="000000"/>
                <w:sz w:val="20"/>
                <w:lang w:val="ru-RU"/>
              </w:rPr>
              <w:t xml:space="preserve"> до 3,0 Дж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12.4.230.1-2007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425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159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5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Респиратор 3М 8101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.СТЕПЕНЬ ЗАЩИТЫ: FFP1 (4ПДК) КЛАПАН ВЫДОХА: нет ФОРМА: чашеобразная с носовым зажимом ЗАЩИТНЫЕ СВОЙСТВА: 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Предназначен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для защиты органов дыхания от пыли и туманов. ОСОБЕННОСТИ МОДЕЛИ: Запатентованный 3М фильтр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Медиа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. Эффективная фильтрация и легкость дыхания. Удобная чашеобразная форма. Плотное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прилигание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>. Подходит для большинства типов лица. Крепление резинок белого цвета в 4-х точках.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12.4.191.99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2550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159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6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Респиратор РПГ- 67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резиновая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полумаска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,П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>редназначен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для защиты органов дыхания от парообразных и газообразных вредных веществ,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среднедисперсных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и высокодисперсных аэрозолей, за исключением веществ высокотоксичных и неустойчивых в воздухе, а также веществ проникающих через кожу. комплектуются сменными патронами марок А1, В1, Е1, К1.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12.4.041-2001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255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85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7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Патрон к респиратору РПГ-67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>. Класс защиты: 20/10 ПДК  Время защитного действия (в зависимости от концентрации): 6-28 / 22-56 часов.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ГОСТ 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Р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12.4.041-2001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510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8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Респиратор У2-К.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Предназначен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для защиты органов дыхания от силикатной, металлургической, угольной и другой пыли и порошковых удобрений, не выделяющих токсичные газы и пары. Респиратор снабжен клапаном выхода. Обеспечивает защиту FFP1 (до 4 ПДК).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12.4.191-99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170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99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9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Перчатки хозяйственные ЛАТЕКС 5000. 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Материал: латекс. Длина: 330 мм. Толщина: 0,42 мм.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Химостойкие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>. Рабочая поверхность: ромбовидная. Манжет: бисер. Внутреннее покрытие: хлопковый ворс. Применение: хозяйственные работы, уборка помещений, дезинфекция.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20010-93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850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55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10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Перчатки </w:t>
            </w:r>
            <w:proofErr w:type="spell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спилковые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утеплитель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искуственный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мех, толщина кожевенного спилка 1,2 - 2 мм.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12.4.010-75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1700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0C4671" w:rsidRPr="00390F9F" w:rsidTr="000C4671">
        <w:trPr>
          <w:trHeight w:val="82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11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Рукавицы  брезентовые с двойным наладонником  ОП</w:t>
            </w:r>
            <w:proofErr w:type="gram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2</w:t>
            </w:r>
            <w:proofErr w:type="gramEnd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530 г/м2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Ткань - брезент 530 г/м2 (хаки),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подналадонник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- брезент. Размер - 2.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ГОСТ 12.4.010-75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3400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0C4671" w:rsidRPr="00390F9F" w:rsidTr="000C4671">
        <w:trPr>
          <w:trHeight w:val="73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12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Перчатки Х/Б, с </w:t>
            </w:r>
            <w:proofErr w:type="spell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нитриловым</w:t>
            </w:r>
            <w:proofErr w:type="spellEnd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покрытием.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Класс вязки: 10-й. Материал основы: хлопок 100%. Материал покрытия: двойной слой латекса.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Оверлок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>: Х-нить.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12.4.246-2008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3400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0C4671" w:rsidRPr="00390F9F" w:rsidTr="000C4671">
        <w:trPr>
          <w:trHeight w:val="70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13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Плащ ПВХ.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Плащ на застёжке - «молнии» и планкой на кнопках, съёмным капюшоном, накладными карманами с клапанами. Рукава - реглан, имеют внутренний манжет на эластичной ленте.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12.4.134 -83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255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54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14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Перчатки Х/Б с полимерным покрытием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класс вязки 7,5, вес 54 гр. Материал хлопок  80%, </w:t>
            </w: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п</w:t>
            </w:r>
            <w:proofErr w:type="spellEnd"/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/э 20%.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5007-87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6800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0C4671" w:rsidRPr="00390F9F" w:rsidTr="000C4671">
        <w:trPr>
          <w:trHeight w:val="73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15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Краги </w:t>
            </w:r>
            <w:proofErr w:type="spell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спилковые</w:t>
            </w:r>
            <w:proofErr w:type="spellEnd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пятипалые.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Материал: спилок кожевенный (1,1 мм). Подкладка: без подкладки.  Применение: сварочные работы, строительство, ремонт.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12.4.010-75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850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0C4671" w:rsidRPr="00390F9F" w:rsidTr="000C4671">
        <w:trPr>
          <w:trHeight w:val="166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16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Сапоги резиновые утепленные.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Модель выпускается по технологии трехкомпонентного литья, имеет прослойку из вспененного материала, который придает сапогам особые потребительские свойства,  теплоизоляционны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е-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делают подошву сапога теплой. 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>-  теплоизоляционные- делают подошву сапога теплой;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- амортизирующие- создают эффект кроссовочной подошвы (ноги не устают при  длительной носке) .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ТУ 38.106172-88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425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0C4671" w:rsidRPr="00390F9F" w:rsidTr="000C4671">
        <w:trPr>
          <w:trHeight w:val="189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17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Костюм сварщика утепленный. 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Куртка и брюки на подкладке с утепляющей прокладкой. Куртка с центральной потайной застёжкой и карманами в рельефных швах. Воротник с бязевой накладкой для предохранения кожи от натирания. Брюки с застёжкой спереди на петли и пуговицы, накладным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карманом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.Т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>кань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верха: брезент, пл. 530 г/м2 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Подкладка: бязь, 100% хлопок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Утеплитель: ватин – три слоя, 900 г/м2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ТУ17-008–13486725-2009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255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132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18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Безлямочная</w:t>
            </w:r>
            <w:proofErr w:type="spellEnd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удерживающая система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для выполнения функций удержания и поддержания на определенной высоте (не менее 3м), включая предотвращение свободного падения.  Ремень, кушак, два боковых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D-кольца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.Д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>лина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ремня от 740 до 1440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мм.Цепь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.    Статическая разрывная нагрузка 1500 кгс (15000Н)  УС 1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РЕН358-2008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425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189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19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Куртка утепленная ИТР.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Куртка с центральной застежкой на молнию, ветрозащитным клапаном на кнопки и внутреннюю планку с уголком (защита подбородочной части от молнии). Воротник стойка – с внутренней стороны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флис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съемный капюшон. На полочках многофункциональные карманы. Рукава с внутренними трикотажными полушерстяными манжетами. По линии талии со стороны подкладки – кулиса. Отделка 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СВ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кантом и отделочными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строчкми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контрастного цвета.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ГОСТ 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Р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12.4.236-2007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43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312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20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Костюм утепленный ИТР.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Утепленная куртка с отделочной строчкой контрастного цвета и отделкой 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СВ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кантом. Куртка с центральной застежкой на молнию, ветрозащитную планку на текстильную застежку и внутреннюю планку с уголком (защита подбородочной части от молнии). Воротник стойка –  с внутренней стороны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флис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>, съемный капюшон. На полочках накладные карманы. Рукава с внутренними трикотажными полушерстяными манжетами. По линии талии кулиса. Удобный полукомбинезон с центральной застежкой на молнию и планку на текстильную застежку, на регулируемых по длине бретелях.  На передних половинках накладные боковые карманы и нагрудный карман для сотового телефона. На спинке по линии талии – кулиса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.</w:t>
            </w:r>
            <w:proofErr w:type="spellStart"/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>Материал:смесовая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пл.220 г/м2, состав:50% хлопок, 50% полиэфир Утеплитель: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Файберлон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>, пл.120 г/м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2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- (куртка - 3 слоя, брюки – 2 слоя) Подкладка: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таффета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пл.55 г/м2, 100% полиэстер Прокладка: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спанбонд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>, пл.17 г/м2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ГОСТ 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Р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12.4.236-2007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85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280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21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Костюм утепленный </w:t>
            </w:r>
            <w:proofErr w:type="spell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рабочий</w:t>
            </w:r>
            <w:proofErr w:type="gram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.К</w:t>
            </w:r>
            <w:proofErr w:type="gramEnd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ласс</w:t>
            </w:r>
            <w:proofErr w:type="spellEnd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защиты 2. 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                                                                                                         Куртка с центральной застежкой на молнию и планку на пуговицы, со съемным  воротником из искусственного меха и съемным капюшоном на пуговицы. На полочках боковые прорезные карманы с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противоходом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. Рукава с внутренними трикотажными полушерстяными манжетами.  Брюки с завышенным простеганным поясом и съемными регулируемыми бретелями на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фастексы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>. На передних половинках боковые накладные объемные карманы с клапанами на пуговицы. Наличие СВП 25мм.  Состав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 50% хлопок, 50% полиэфир Утеплитель: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Файберлон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>, пл.120 г/м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2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- (куртка - 3 слоя, брюки – 2 слоя) Подкладка: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таффета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пл.55 г/м2, 100% полиэстер.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 xml:space="preserve">ГОСТ 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Р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12.4.236-2007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595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219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22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Сапоги </w:t>
            </w:r>
            <w:proofErr w:type="spell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рабочие</w:t>
            </w:r>
            <w:proofErr w:type="gram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>В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>ерх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: натуральная кожа с водоотталкивающим и МБС покрытием. Подкладка: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Cambrelle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Подошва: полиуретан (МБС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,К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ЩС, износоустойчивая) Метод крепления подошвы: литьевой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Металлоподносок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:(максимальная ударная нагрузка  200 Дж),  Стелька: вкладная повышенной комфортности. Особенности модели: ПУ накладка для защиты носка,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энергопоглощающий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каблук, формованный  задник, регулируемое голенище,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световозвращающая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полоса, "ушко", петля увеличенного размера для более комфортного одевания сапога.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12.4.177-89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43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0C4671" w:rsidRPr="00390F9F" w:rsidTr="000C4671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23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Валенки войлочные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материал верха 100% шерсть, подошва литая резина.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18724-88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170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0C4671" w:rsidRPr="00390F9F" w:rsidTr="000C4671">
        <w:trPr>
          <w:trHeight w:val="21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24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4671" w:rsidRPr="00390F9F" w:rsidRDefault="000C4671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Ботинки зимние утепленные</w:t>
            </w:r>
            <w:proofErr w:type="gramStart"/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t>В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>ысота берец 15см. глухой клапан, мягкий кант.</w:t>
            </w:r>
            <w:r w:rsidRPr="00390F9F">
              <w:rPr>
                <w:rFonts w:ascii="Times New Roman" w:hAnsi="Times New Roman"/>
                <w:sz w:val="20"/>
                <w:lang w:val="ru-RU"/>
              </w:rPr>
              <w:br/>
              <w:t>Верх: натуральная кожа с водоотталкивающим и МБС покрытием.  Подкладка/утеплитель: Искусственный мех Подошва: полиуретан (МБС</w:t>
            </w:r>
            <w:proofErr w:type="gramStart"/>
            <w:r w:rsidRPr="00390F9F">
              <w:rPr>
                <w:rFonts w:ascii="Times New Roman" w:hAnsi="Times New Roman"/>
                <w:sz w:val="20"/>
                <w:lang w:val="ru-RU"/>
              </w:rPr>
              <w:t>,К</w:t>
            </w:r>
            <w:proofErr w:type="gram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ЩС,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антистатичная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, износоустойчивая) Метод крепления подошвы: литьевой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Металлоподносок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(максимальная ударная нагрузка  200 Дж), формованный  задник Стелька: внутренняя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антипрокольная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металлическая 1100 Ньютон, вкладная повышенной комфортности. Особенности модели: ПУ накладка для защиты носка, </w:t>
            </w: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энергопоглощающий</w:t>
            </w:r>
            <w:proofErr w:type="spellEnd"/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каблук.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ГОСТ 12.4.177-89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680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4671" w:rsidRPr="00390F9F" w:rsidRDefault="000C4671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A66497" w:rsidRPr="00390F9F" w:rsidRDefault="00A66497" w:rsidP="00A66497">
      <w:pPr>
        <w:ind w:left="284"/>
        <w:rPr>
          <w:rFonts w:ascii="Times New Roman" w:hAnsi="Times New Roman"/>
          <w:b/>
        </w:rPr>
      </w:pPr>
      <w:proofErr w:type="spellStart"/>
      <w:r w:rsidRPr="00390F9F">
        <w:rPr>
          <w:rFonts w:ascii="Times New Roman" w:hAnsi="Times New Roman"/>
          <w:b/>
        </w:rPr>
        <w:t>Требования</w:t>
      </w:r>
      <w:proofErr w:type="spellEnd"/>
      <w:r w:rsidRPr="00390F9F">
        <w:rPr>
          <w:rFonts w:ascii="Times New Roman" w:hAnsi="Times New Roman"/>
          <w:b/>
        </w:rPr>
        <w:t xml:space="preserve"> к </w:t>
      </w:r>
      <w:proofErr w:type="spellStart"/>
      <w:r w:rsidRPr="00390F9F">
        <w:rPr>
          <w:rFonts w:ascii="Times New Roman" w:hAnsi="Times New Roman"/>
          <w:b/>
        </w:rPr>
        <w:t>поставляемому</w:t>
      </w:r>
      <w:proofErr w:type="spellEnd"/>
      <w:r w:rsidRPr="00390F9F">
        <w:rPr>
          <w:rFonts w:ascii="Times New Roman" w:hAnsi="Times New Roman"/>
          <w:b/>
        </w:rPr>
        <w:t xml:space="preserve"> </w:t>
      </w:r>
      <w:proofErr w:type="spellStart"/>
      <w:r w:rsidRPr="00390F9F">
        <w:rPr>
          <w:rFonts w:ascii="Times New Roman" w:hAnsi="Times New Roman"/>
          <w:b/>
        </w:rPr>
        <w:t>товару</w:t>
      </w:r>
      <w:proofErr w:type="spellEnd"/>
      <w:r w:rsidRPr="00390F9F">
        <w:rPr>
          <w:rFonts w:ascii="Times New Roman" w:hAnsi="Times New Roman"/>
          <w:b/>
        </w:rPr>
        <w:t>:</w:t>
      </w:r>
    </w:p>
    <w:p w:rsidR="00A66497" w:rsidRPr="00390F9F" w:rsidRDefault="00A66497" w:rsidP="00A66497">
      <w:pPr>
        <w:ind w:firstLine="284"/>
        <w:jc w:val="both"/>
        <w:rPr>
          <w:rFonts w:ascii="Times New Roman" w:hAnsi="Times New Roman"/>
          <w:lang w:val="ru-RU"/>
        </w:rPr>
      </w:pPr>
      <w:r w:rsidRPr="00390F9F">
        <w:rPr>
          <w:rFonts w:ascii="Times New Roman" w:hAnsi="Times New Roman"/>
          <w:lang w:val="ru-RU"/>
        </w:rPr>
        <w:t>-</w:t>
      </w:r>
      <w:r w:rsidRPr="00390F9F">
        <w:rPr>
          <w:rFonts w:ascii="Times New Roman" w:hAnsi="Times New Roman"/>
        </w:rPr>
        <w:t> </w:t>
      </w:r>
      <w:r w:rsidRPr="00390F9F">
        <w:rPr>
          <w:rFonts w:ascii="Times New Roman" w:hAnsi="Times New Roman"/>
          <w:lang w:val="ru-RU"/>
        </w:rPr>
        <w:t>товар должен быть новым и ранее не использованным;</w:t>
      </w:r>
    </w:p>
    <w:p w:rsidR="00A66497" w:rsidRPr="00390F9F" w:rsidRDefault="00A66497" w:rsidP="00A66497">
      <w:pPr>
        <w:ind w:left="284"/>
        <w:jc w:val="both"/>
        <w:rPr>
          <w:rFonts w:ascii="Times New Roman" w:hAnsi="Times New Roman"/>
          <w:color w:val="000000"/>
          <w:lang w:val="ru-RU"/>
        </w:rPr>
      </w:pPr>
      <w:r w:rsidRPr="00390F9F">
        <w:rPr>
          <w:rFonts w:ascii="Times New Roman" w:hAnsi="Times New Roman"/>
          <w:color w:val="000000"/>
          <w:lang w:val="ru-RU"/>
        </w:rPr>
        <w:t>-</w:t>
      </w:r>
      <w:r w:rsidRPr="00390F9F">
        <w:rPr>
          <w:rFonts w:ascii="Times New Roman" w:hAnsi="Times New Roman"/>
          <w:color w:val="000000"/>
        </w:rPr>
        <w:t> </w:t>
      </w:r>
      <w:r w:rsidRPr="00390F9F">
        <w:rPr>
          <w:rFonts w:ascii="Times New Roman" w:hAnsi="Times New Roman"/>
          <w:color w:val="000000"/>
          <w:lang w:val="ru-RU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A66497" w:rsidRPr="00390F9F" w:rsidRDefault="00A66497" w:rsidP="00A66497">
      <w:pPr>
        <w:rPr>
          <w:rFonts w:ascii="Times New Roman" w:hAnsi="Times New Roman"/>
          <w:lang w:val="ru-RU"/>
        </w:rPr>
      </w:pP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A66497">
      <w:footerReference w:type="default" r:id="rId7"/>
      <w:pgSz w:w="16838" w:h="11906" w:orient="landscape"/>
      <w:pgMar w:top="1080" w:right="360" w:bottom="566" w:left="36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8DD" w:rsidRDefault="00C838DD" w:rsidP="003C5A94">
      <w:r>
        <w:separator/>
      </w:r>
    </w:p>
  </w:endnote>
  <w:endnote w:type="continuationSeparator" w:id="0">
    <w:p w:rsidR="00C838DD" w:rsidRDefault="00C838DD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3C5A94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3C5A94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0C4671" w:rsidRPr="000C4671">
      <w:rPr>
        <w:noProof/>
        <w:lang w:val="ru-RU"/>
      </w:rPr>
      <w:t>5</w:t>
    </w:r>
    <w:r>
      <w:fldChar w:fldCharType="end"/>
    </w:r>
  </w:p>
  <w:p w:rsidR="00F30910" w:rsidRDefault="00C838D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8DD" w:rsidRDefault="00C838DD" w:rsidP="003C5A94">
      <w:r>
        <w:separator/>
      </w:r>
    </w:p>
  </w:footnote>
  <w:footnote w:type="continuationSeparator" w:id="0">
    <w:p w:rsidR="00C838DD" w:rsidRDefault="00C838DD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1467</Words>
  <Characters>8368</Characters>
  <Application>Microsoft Office Word</Application>
  <DocSecurity>0</DocSecurity>
  <Lines>69</Lines>
  <Paragraphs>19</Paragraphs>
  <ScaleCrop>false</ScaleCrop>
  <Company/>
  <LinksUpToDate>false</LinksUpToDate>
  <CharactersWithSpaces>9816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</cp:revision>
  <dcterms:created xsi:type="dcterms:W3CDTF">2012-08-21T09:34:00Z</dcterms:created>
  <dcterms:modified xsi:type="dcterms:W3CDTF">2012-08-21T11:30:00Z</dcterms:modified>
</cp:coreProperties>
</file>