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80D6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BE5124" w:rsidRDefault="00BE5124" w:rsidP="00BE5124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поставку оборудования контроля уровня жидкости для</w:t>
      </w:r>
      <w:r>
        <w:rPr>
          <w:b/>
          <w:sz w:val="28"/>
          <w:szCs w:val="28"/>
        </w:rPr>
        <w:t xml:space="preserve"> нужд Ленинградского отделения филиала «Северо-западный территориальный округ» ФГУП «РосРАО</w:t>
      </w:r>
      <w:r>
        <w:rPr>
          <w:b/>
          <w:bCs/>
          <w:color w:val="000000"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BE5124" w:rsidRPr="00BE5124" w:rsidRDefault="00204704" w:rsidP="00BE5124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  <w:r w:rsidR="00BE5124">
        <w:rPr>
          <w:b/>
          <w:sz w:val="28"/>
          <w:szCs w:val="28"/>
          <w:lang w:val="en-US"/>
        </w:rPr>
        <w:br w:type="page"/>
      </w:r>
    </w:p>
    <w:p w:rsidR="00BE5124" w:rsidRDefault="00BE5124" w:rsidP="00494C52">
      <w:pPr>
        <w:rPr>
          <w:b/>
          <w:sz w:val="28"/>
          <w:szCs w:val="28"/>
          <w:lang w:val="en-US"/>
        </w:rPr>
        <w:sectPr w:rsidR="00BE5124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BE5124" w:rsidRPr="00FE40C9" w:rsidRDefault="00BE5124" w:rsidP="00BE5124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BE5124" w:rsidRDefault="00BE5124" w:rsidP="00BE5124">
      <w:pPr>
        <w:jc w:val="center"/>
      </w:pPr>
      <w:r w:rsidRPr="00FE40C9">
        <w:t xml:space="preserve">на </w:t>
      </w:r>
      <w:r>
        <w:t xml:space="preserve">поставку </w:t>
      </w:r>
      <w:r w:rsidRPr="00E902BC">
        <w:t>оборудования контроля уровня</w:t>
      </w:r>
      <w:r>
        <w:t xml:space="preserve"> </w:t>
      </w:r>
      <w:r w:rsidRPr="008462BD">
        <w:t>жидкости</w:t>
      </w:r>
    </w:p>
    <w:p w:rsidR="00BE5124" w:rsidRDefault="00BE5124" w:rsidP="00BE5124">
      <w:pPr>
        <w:jc w:val="center"/>
      </w:pPr>
      <w:r>
        <w:t>для нужд Ленинградского отделения филиала</w:t>
      </w:r>
    </w:p>
    <w:p w:rsidR="00BE5124" w:rsidRPr="00FE40C9" w:rsidRDefault="00BE5124" w:rsidP="00BE5124">
      <w:pPr>
        <w:jc w:val="center"/>
      </w:pPr>
      <w:r>
        <w:t>«Северо-западный территориальный округ» ФГУП «РосРАО»</w:t>
      </w:r>
    </w:p>
    <w:p w:rsidR="00BE5124" w:rsidRDefault="00BE5124" w:rsidP="00BE5124">
      <w:pPr>
        <w:numPr>
          <w:ilvl w:val="0"/>
          <w:numId w:val="27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1418"/>
        <w:gridCol w:w="5245"/>
        <w:gridCol w:w="1134"/>
        <w:gridCol w:w="3261"/>
        <w:gridCol w:w="567"/>
        <w:gridCol w:w="567"/>
        <w:gridCol w:w="567"/>
        <w:gridCol w:w="1133"/>
        <w:gridCol w:w="1277"/>
      </w:tblGrid>
      <w:tr w:rsidR="00BE5124" w:rsidRPr="006F448F" w:rsidTr="00BE5124">
        <w:trPr>
          <w:trHeight w:val="457"/>
        </w:trPr>
        <w:tc>
          <w:tcPr>
            <w:tcW w:w="850" w:type="dxa"/>
          </w:tcPr>
          <w:p w:rsidR="00BE5124" w:rsidRDefault="00BE5124" w:rsidP="00BE5124">
            <w:pPr>
              <w:pStyle w:val="affff8"/>
              <w:ind w:left="33" w:right="-250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AB0FBE">
              <w:rPr>
                <w:b/>
                <w:sz w:val="16"/>
                <w:szCs w:val="16"/>
              </w:rPr>
              <w:t>/</w:t>
            </w:r>
            <w:proofErr w:type="spell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8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BE5124" w:rsidRPr="00AB0FBE" w:rsidRDefault="00BE5124" w:rsidP="00B328E5">
            <w:pPr>
              <w:pStyle w:val="affff8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3261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567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Ед. </w:t>
            </w:r>
            <w:proofErr w:type="spellStart"/>
            <w:r w:rsidRPr="00AB0FBE">
              <w:rPr>
                <w:b/>
                <w:sz w:val="16"/>
                <w:szCs w:val="16"/>
              </w:rPr>
              <w:t>изм</w:t>
            </w:r>
            <w:proofErr w:type="spellEnd"/>
            <w:r w:rsidRPr="00AB0FBE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567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3" w:type="dxa"/>
          </w:tcPr>
          <w:p w:rsidR="00BE5124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BE5124" w:rsidRPr="00AB0FBE" w:rsidRDefault="00BE5124" w:rsidP="00B328E5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1277" w:type="dxa"/>
          </w:tcPr>
          <w:p w:rsidR="00BE5124" w:rsidRDefault="00BE5124" w:rsidP="00B328E5">
            <w:pPr>
              <w:jc w:val="center"/>
              <w:rPr>
                <w:b/>
                <w:sz w:val="16"/>
                <w:szCs w:val="16"/>
              </w:rPr>
            </w:pPr>
          </w:p>
          <w:p w:rsidR="00BE5124" w:rsidRPr="006F448F" w:rsidRDefault="00BE5124" w:rsidP="00B328E5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BE5124" w:rsidRPr="00FD2DF0" w:rsidTr="00BE5124">
        <w:trPr>
          <w:trHeight w:val="3117"/>
        </w:trPr>
        <w:tc>
          <w:tcPr>
            <w:tcW w:w="850" w:type="dxa"/>
          </w:tcPr>
          <w:p w:rsidR="00BE5124" w:rsidRPr="007619F1" w:rsidRDefault="00BE5124" w:rsidP="00B328E5">
            <w:pPr>
              <w:pStyle w:val="affff8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</w:tcPr>
          <w:p w:rsidR="00BE5124" w:rsidRPr="009B73A6" w:rsidRDefault="00BE5124" w:rsidP="00B328E5">
            <w:pPr>
              <w:pStyle w:val="affff8"/>
              <w:rPr>
                <w:sz w:val="16"/>
                <w:szCs w:val="16"/>
              </w:rPr>
            </w:pPr>
            <w:r w:rsidRPr="009B73A6">
              <w:rPr>
                <w:sz w:val="16"/>
                <w:szCs w:val="16"/>
              </w:rPr>
              <w:t>Радарный уровнемер УЛМ-31А1 (датчик уровня УЛМ5-1 с фланцем Ду150 для монтажа на фланец емкости 4-150-6 по ГОСТ 12821-80)</w:t>
            </w:r>
            <w:r>
              <w:rPr>
                <w:sz w:val="16"/>
                <w:szCs w:val="16"/>
              </w:rPr>
              <w:t xml:space="preserve"> 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580"/>
              <w:gridCol w:w="2409"/>
            </w:tblGrid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Абсолютная погрешность измерения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  <w:r w:rsidRPr="00805BCE">
                    <w:rPr>
                      <w:sz w:val="16"/>
                      <w:szCs w:val="16"/>
                    </w:rPr>
                    <w:t>,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не более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Диапазон измерения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0,6 … 30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Принцип действия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Радиолокационный измеритель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использующий Линейную Частотную Модуляцию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805BCE">
                    <w:rPr>
                      <w:sz w:val="16"/>
                      <w:szCs w:val="16"/>
                    </w:rPr>
                    <w:t>(FMCW)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Разрешающая способность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0,1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Ширина измерительного луча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град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15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Энергопотребление датчика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Вт</w:t>
                  </w:r>
                  <w:proofErr w:type="gramEnd"/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не более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Напряжение питания датчика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В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20 … 36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Используемый интерфейс связи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цифровой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аналоговый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активный</w:t>
                  </w:r>
                  <w:r w:rsidRPr="00805BCE">
                    <w:rPr>
                      <w:sz w:val="16"/>
                      <w:szCs w:val="16"/>
                    </w:rPr>
                    <w:t>)</w:t>
                  </w:r>
                </w:p>
                <w:p w:rsidR="00BE5124" w:rsidRPr="001975A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инфракрасный порт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RS485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4-20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мА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Релейные выходы</w:t>
                  </w:r>
                  <w:r w:rsidRPr="00805BCE">
                    <w:rPr>
                      <w:sz w:val="16"/>
                      <w:szCs w:val="16"/>
                    </w:rPr>
                    <w:t>: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количество каналов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максимальный коммутируемый ток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А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gramStart"/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максимальное коммутируемое напряжение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переменное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по</w:t>
                  </w:r>
                  <w:r w:rsidRPr="00805BCE">
                    <w:rPr>
                      <w:sz w:val="16"/>
                      <w:szCs w:val="16"/>
                    </w:rPr>
                    <w:t>-</w:t>
                  </w:r>
                  <w:proofErr w:type="gramEnd"/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стоянное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 xml:space="preserve">),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В</w:t>
                  </w:r>
                  <w:proofErr w:type="gramEnd"/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механический ресурс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срабатываний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электрический ресурс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при номинальной нагрузке мин</w:t>
                  </w:r>
                  <w:proofErr w:type="gramStart"/>
                  <w:r w:rsidRPr="00805BCE">
                    <w:rPr>
                      <w:sz w:val="16"/>
                      <w:szCs w:val="16"/>
                    </w:rPr>
                    <w:t>.(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тип</w:t>
                  </w:r>
                  <w:r w:rsidRPr="00805BCE">
                    <w:rPr>
                      <w:sz w:val="16"/>
                      <w:szCs w:val="16"/>
                    </w:rPr>
                    <w:t>.)</w:t>
                  </w:r>
                </w:p>
              </w:tc>
              <w:tc>
                <w:tcPr>
                  <w:tcW w:w="2409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Опционально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2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3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250 (30)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10000000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50000 (100000)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Протокол обмена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sz w:val="16"/>
                      <w:szCs w:val="16"/>
                    </w:rPr>
                    <w:t>Modbus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 xml:space="preserve"> RTU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Степень защиты датчика от проникновения пыли и влаги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IP55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Исполнение</w:t>
                  </w:r>
                </w:p>
              </w:tc>
              <w:tc>
                <w:tcPr>
                  <w:tcW w:w="2409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Общепромышленное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невзрывозащищенное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Условия эксплуатации</w:t>
                  </w:r>
                  <w:r w:rsidRPr="00805BCE">
                    <w:rPr>
                      <w:sz w:val="16"/>
                      <w:szCs w:val="16"/>
                    </w:rPr>
                    <w:t>: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температура окружающей среды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lastRenderedPageBreak/>
                    <w:t>в месте</w:t>
                  </w:r>
                  <w:proofErr w:type="gramEnd"/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установки датчика</w:t>
                  </w:r>
                  <w:r w:rsidRPr="00805BCE">
                    <w:rPr>
                      <w:sz w:val="16"/>
                      <w:szCs w:val="16"/>
                    </w:rPr>
                    <w:t>, °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С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- 40 … +50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lastRenderedPageBreak/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при температуре продукта выше </w:t>
                  </w:r>
                  <w:r w:rsidRPr="00805BCE">
                    <w:rPr>
                      <w:sz w:val="16"/>
                      <w:szCs w:val="16"/>
                    </w:rPr>
                    <w:t>+50</w:t>
                  </w:r>
                  <w:proofErr w:type="gramStart"/>
                  <w:r w:rsidRPr="00805BCE">
                    <w:rPr>
                      <w:sz w:val="16"/>
                      <w:szCs w:val="16"/>
                    </w:rPr>
                    <w:t xml:space="preserve"> °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С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требуется установка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ра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-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диопрозрачной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теплоизо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-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лирующей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прокладки</w:t>
                  </w:r>
                  <w:r w:rsidRPr="00805BCE">
                    <w:rPr>
                      <w:sz w:val="16"/>
                      <w:szCs w:val="16"/>
                    </w:rPr>
                    <w:t>.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атмосферное давление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для датчика уровня</w:t>
                  </w:r>
                  <w:r w:rsidRPr="00805BCE">
                    <w:rPr>
                      <w:sz w:val="16"/>
                      <w:szCs w:val="16"/>
                    </w:rPr>
                    <w:t xml:space="preserve">),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кПа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Start"/>
                  <w:r w:rsidRPr="00805BCE">
                    <w:rPr>
                      <w:sz w:val="16"/>
                      <w:szCs w:val="16"/>
                    </w:rPr>
                    <w:t>.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р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т</w:t>
                  </w:r>
                  <w:r w:rsidRPr="00805BCE">
                    <w:rPr>
                      <w:sz w:val="16"/>
                      <w:szCs w:val="16"/>
                    </w:rPr>
                    <w:t>.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ст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.)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84,0 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805BCE">
                    <w:rPr>
                      <w:sz w:val="16"/>
                      <w:szCs w:val="16"/>
                    </w:rPr>
                    <w:t xml:space="preserve"> 106,7 (630-800)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относительная влажность (для датчика уровня),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% не более</w:t>
                  </w:r>
                </w:p>
              </w:tc>
              <w:tc>
                <w:tcPr>
                  <w:tcW w:w="2409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95 при 35 0С и более низ-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ких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температурах,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без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кон-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денсации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влаги.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- избыточное давление или разрежение в резервуаре</w:t>
                  </w:r>
                </w:p>
              </w:tc>
              <w:tc>
                <w:tcPr>
                  <w:tcW w:w="2409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требуется установка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ра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>-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диопрозрачной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герметизи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>-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рующей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прокладки.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механические воздействия:</w:t>
                  </w: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- вибрация амплитудой,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, не более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- частотой,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Гц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0,1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5 – 25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Максимальное отклонение рабочего положения датчика от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вертикального, градусов.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1 (при измерении уровня</w:t>
                  </w:r>
                  <w:proofErr w:type="gramEnd"/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жидких продуктов)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Масса датчика уровня,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кг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, не более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Габаритные размеры датчика уровня,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, не более (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ДхШхВ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190х170х80</w:t>
                  </w:r>
                </w:p>
              </w:tc>
            </w:tr>
            <w:tr w:rsidR="00BE5124" w:rsidTr="00B328E5">
              <w:tc>
                <w:tcPr>
                  <w:tcW w:w="2580" w:type="dxa"/>
                </w:tcPr>
                <w:p w:rsidR="00BE5124" w:rsidRPr="00805BC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Полный средний срок службы до списания при обслуживании</w:t>
                  </w: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согласно РЭ, лет, не менее</w:t>
                  </w:r>
                </w:p>
              </w:tc>
              <w:tc>
                <w:tcPr>
                  <w:tcW w:w="2409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BE5124" w:rsidRDefault="00BE5124" w:rsidP="00B328E5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20</w:t>
                  </w:r>
                </w:p>
              </w:tc>
            </w:tr>
          </w:tbl>
          <w:p w:rsidR="00BE5124" w:rsidRPr="00AB0FBE" w:rsidRDefault="00BE5124" w:rsidP="00B328E5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3261" w:type="dxa"/>
          </w:tcPr>
          <w:p w:rsidR="00BE5124" w:rsidRDefault="00BE5124" w:rsidP="00B328E5">
            <w:pPr>
              <w:pStyle w:val="affff8"/>
              <w:rPr>
                <w:rFonts w:eastAsia="TimesNewRoman,Bold"/>
                <w:sz w:val="16"/>
                <w:szCs w:val="16"/>
              </w:rPr>
            </w:pPr>
            <w:r w:rsidRPr="00043009">
              <w:rPr>
                <w:rFonts w:eastAsia="TimesNewRoman,Bold"/>
                <w:sz w:val="16"/>
                <w:szCs w:val="16"/>
              </w:rPr>
              <w:t>Комплект поставки уровнемера УЛМ-31А1: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1588"/>
              <w:gridCol w:w="1418"/>
            </w:tblGrid>
            <w:tr w:rsidR="00BE5124" w:rsidTr="00B328E5">
              <w:tc>
                <w:tcPr>
                  <w:tcW w:w="158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BE5124" w:rsidTr="00B328E5">
              <w:tc>
                <w:tcPr>
                  <w:tcW w:w="158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Датчик уровня УЛМ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5-1</w:t>
                  </w:r>
                </w:p>
              </w:tc>
              <w:tc>
                <w:tcPr>
                  <w:tcW w:w="141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13</w:t>
                  </w:r>
                </w:p>
              </w:tc>
            </w:tr>
            <w:tr w:rsidR="00BE5124" w:rsidTr="00B328E5">
              <w:tc>
                <w:tcPr>
                  <w:tcW w:w="158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Паспорт</w:t>
                  </w:r>
                </w:p>
              </w:tc>
              <w:tc>
                <w:tcPr>
                  <w:tcW w:w="141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.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на датчик</w:t>
                  </w:r>
                </w:p>
              </w:tc>
            </w:tr>
            <w:tr w:rsidR="00BE5124" w:rsidTr="00B328E5">
              <w:tc>
                <w:tcPr>
                  <w:tcW w:w="158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Компакт диск с техн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ической документацией и програм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мным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о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беспечением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41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.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 xml:space="preserve">на уровнемер 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(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Настроечная утилита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«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Конфигуратор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»</w:t>
                  </w:r>
                  <w:r>
                    <w:rPr>
                      <w:rFonts w:eastAsia="TimesNewRoman,Bold"/>
                      <w:sz w:val="16"/>
                      <w:szCs w:val="16"/>
                    </w:rPr>
                    <w:t xml:space="preserve">,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Руководство по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эксплуатации уровнемера УЛМ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-31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А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1</w:t>
                  </w:r>
                  <w:r>
                    <w:rPr>
                      <w:rFonts w:eastAsia="TimesNewRoman,Bold"/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BE5124" w:rsidRPr="00043009" w:rsidRDefault="00BE5124" w:rsidP="00B328E5">
            <w:pPr>
              <w:pStyle w:val="affff8"/>
              <w:rPr>
                <w:rFonts w:eastAsia="TimesNewRoman,Bold"/>
                <w:sz w:val="16"/>
                <w:szCs w:val="16"/>
              </w:rPr>
            </w:pPr>
          </w:p>
          <w:p w:rsidR="00BE5124" w:rsidRPr="00E4741D" w:rsidRDefault="00BE5124" w:rsidP="00B328E5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</w:tcPr>
          <w:p w:rsidR="00BE5124" w:rsidRPr="00764D75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277" w:type="dxa"/>
          </w:tcPr>
          <w:p w:rsidR="00BE5124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4D5774">
              <w:rPr>
                <w:sz w:val="18"/>
                <w:szCs w:val="18"/>
              </w:rPr>
              <w:t>421451Уровнемеры и регуляторы уровня радиоволновые без отсчетных устройств с электрическим выходным сигналом</w:t>
            </w:r>
          </w:p>
        </w:tc>
      </w:tr>
      <w:tr w:rsidR="00BE5124" w:rsidRPr="00FD2DF0" w:rsidTr="00BE5124">
        <w:trPr>
          <w:trHeight w:val="1832"/>
        </w:trPr>
        <w:tc>
          <w:tcPr>
            <w:tcW w:w="850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418" w:type="dxa"/>
          </w:tcPr>
          <w:p w:rsidR="00BE5124" w:rsidRPr="009B73A6" w:rsidRDefault="00BE5124" w:rsidP="00B328E5">
            <w:pPr>
              <w:pStyle w:val="affff8"/>
              <w:rPr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>Источник питания 24В 80Вт (080-124)</w:t>
            </w:r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p w:rsidR="00BE5124" w:rsidRPr="008849A3" w:rsidRDefault="00BE5124" w:rsidP="00B328E5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 xml:space="preserve">Напряжение источника питания </w:t>
            </w:r>
            <w:proofErr w:type="gramStart"/>
            <w:r w:rsidRPr="008849A3">
              <w:rPr>
                <w:rFonts w:eastAsia="TimesNewRoman"/>
                <w:sz w:val="16"/>
                <w:szCs w:val="16"/>
              </w:rPr>
              <w:t>составляет 24-36 В. Потребляемая мощность датчика УЛМ5-1 составляет</w:t>
            </w:r>
            <w:proofErr w:type="gramEnd"/>
            <w:r w:rsidRPr="008849A3">
              <w:rPr>
                <w:rFonts w:eastAsia="TimesNewRoman"/>
                <w:sz w:val="16"/>
                <w:szCs w:val="16"/>
              </w:rPr>
              <w:t xml:space="preserve"> 6 Вт. Максимальный потребляемый ток 0,3А</w:t>
            </w:r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8849A3">
              <w:rPr>
                <w:rFonts w:eastAsia="TimesNewRoman"/>
                <w:sz w:val="16"/>
                <w:szCs w:val="16"/>
              </w:rPr>
              <w:t>(при напряжении на колодке датчика 20В).</w:t>
            </w:r>
          </w:p>
          <w:p w:rsidR="00BE5124" w:rsidRPr="00AB0FBE" w:rsidRDefault="00BE5124" w:rsidP="00B328E5">
            <w:pPr>
              <w:pStyle w:val="affff8"/>
              <w:rPr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 xml:space="preserve">Структура линий питания уровнемера определяется взаимным расположением резервуаров. К источнику напряжения можно параллельно подключать несколько ветвей кабелей питания. Ветви могут иметь разную структуру. Сечение кабелей рассчитывается по </w:t>
            </w:r>
            <w:proofErr w:type="gramStart"/>
            <w:r w:rsidRPr="008849A3">
              <w:rPr>
                <w:rFonts w:eastAsia="TimesNewRoman"/>
                <w:sz w:val="16"/>
                <w:szCs w:val="16"/>
              </w:rPr>
              <w:t>разному</w:t>
            </w:r>
            <w:proofErr w:type="gramEnd"/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8849A3">
              <w:rPr>
                <w:rFonts w:eastAsia="TimesNewRoman"/>
                <w:sz w:val="16"/>
                <w:szCs w:val="16"/>
              </w:rPr>
              <w:t>для каждого типа ветвей.</w:t>
            </w:r>
          </w:p>
        </w:tc>
        <w:tc>
          <w:tcPr>
            <w:tcW w:w="1134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1" w:type="dxa"/>
          </w:tcPr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1588"/>
              <w:gridCol w:w="1418"/>
            </w:tblGrid>
            <w:tr w:rsidR="00BE5124" w:rsidTr="00B328E5">
              <w:tc>
                <w:tcPr>
                  <w:tcW w:w="158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BE5124" w:rsidRPr="00043009" w:rsidTr="00B328E5">
              <w:tc>
                <w:tcPr>
                  <w:tcW w:w="1588" w:type="dxa"/>
                </w:tcPr>
                <w:p w:rsidR="00BE5124" w:rsidRPr="00043009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Источник питания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24В 80Вт (080-124)</w:t>
                  </w:r>
                </w:p>
              </w:tc>
              <w:tc>
                <w:tcPr>
                  <w:tcW w:w="1417" w:type="dxa"/>
                </w:tcPr>
                <w:p w:rsidR="00BE5124" w:rsidRPr="00043009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BE5124" w:rsidRPr="00E4741D" w:rsidRDefault="00BE5124" w:rsidP="00B328E5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</w:tcPr>
          <w:p w:rsidR="00BE5124" w:rsidRPr="00764D75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277" w:type="dxa"/>
          </w:tcPr>
          <w:p w:rsidR="00BE5124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BE5124" w:rsidRPr="00DE3E09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DE3E09">
              <w:rPr>
                <w:sz w:val="18"/>
                <w:szCs w:val="18"/>
              </w:rPr>
              <w:t>402520 Устройства питания нестационарные</w:t>
            </w:r>
          </w:p>
        </w:tc>
      </w:tr>
      <w:tr w:rsidR="00BE5124" w:rsidRPr="00FD2DF0" w:rsidTr="00BE5124">
        <w:trPr>
          <w:trHeight w:val="2404"/>
        </w:trPr>
        <w:tc>
          <w:tcPr>
            <w:tcW w:w="850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418" w:type="dxa"/>
          </w:tcPr>
          <w:p w:rsidR="00BE5124" w:rsidRPr="009B73A6" w:rsidRDefault="00BE5124" w:rsidP="00B328E5">
            <w:pPr>
              <w:pStyle w:val="affff8"/>
              <w:rPr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 xml:space="preserve">Преобразователь интерфейса </w:t>
            </w:r>
            <w:r w:rsidRPr="009B73A6">
              <w:rPr>
                <w:rFonts w:eastAsia="TimesNewRoman,Bold"/>
                <w:sz w:val="16"/>
                <w:szCs w:val="16"/>
              </w:rPr>
              <w:t>RS-485/</w:t>
            </w:r>
            <w:r w:rsidRPr="009B73A6">
              <w:rPr>
                <w:rFonts w:eastAsia="TimesNewRoman,Bold"/>
                <w:sz w:val="16"/>
                <w:szCs w:val="16"/>
                <w:lang w:val="en-US"/>
              </w:rPr>
              <w:t>USB</w:t>
            </w:r>
            <w:r w:rsidRPr="009B73A6">
              <w:rPr>
                <w:rFonts w:eastAsia="TimesNewRoman,Bold"/>
                <w:sz w:val="16"/>
                <w:szCs w:val="16"/>
              </w:rPr>
              <w:t xml:space="preserve"> (</w:t>
            </w:r>
            <w:r w:rsidRPr="009B73A6">
              <w:rPr>
                <w:rFonts w:eastAsia="TimesNewRoman,Bold"/>
                <w:sz w:val="16"/>
                <w:szCs w:val="16"/>
                <w:lang w:val="en-US"/>
              </w:rPr>
              <w:t>MOXA</w:t>
            </w:r>
            <w:r w:rsidRPr="009B73A6">
              <w:rPr>
                <w:rFonts w:eastAsia="TimesNewRoman,Bold"/>
                <w:sz w:val="16"/>
                <w:szCs w:val="16"/>
              </w:rPr>
              <w:t xml:space="preserve"> </w:t>
            </w:r>
            <w:proofErr w:type="spellStart"/>
            <w:r w:rsidRPr="009B73A6">
              <w:rPr>
                <w:rFonts w:eastAsia="TimesNewRoman,Bold"/>
                <w:sz w:val="16"/>
                <w:szCs w:val="16"/>
                <w:lang w:val="en-US"/>
              </w:rPr>
              <w:t>UPort</w:t>
            </w:r>
            <w:proofErr w:type="spellEnd"/>
            <w:r w:rsidRPr="009B73A6">
              <w:rPr>
                <w:rFonts w:eastAsia="TimesNewRoman,Bold"/>
                <w:sz w:val="16"/>
                <w:szCs w:val="16"/>
              </w:rPr>
              <w:t xml:space="preserve"> 1150</w:t>
            </w:r>
            <w:proofErr w:type="spellStart"/>
            <w:r w:rsidRPr="009B73A6">
              <w:rPr>
                <w:rFonts w:eastAsia="TimesNewRoman,Bold"/>
                <w:sz w:val="16"/>
                <w:szCs w:val="16"/>
                <w:lang w:val="en-US"/>
              </w:rPr>
              <w:t>i</w:t>
            </w:r>
            <w:proofErr w:type="spellEnd"/>
            <w:r w:rsidRPr="009B73A6">
              <w:rPr>
                <w:rFonts w:eastAsia="TimesNewRoman,Bold"/>
                <w:sz w:val="16"/>
                <w:szCs w:val="16"/>
              </w:rPr>
              <w:t xml:space="preserve"> 485/</w:t>
            </w:r>
            <w:r w:rsidRPr="009B73A6">
              <w:rPr>
                <w:rFonts w:eastAsia="TimesNewRoman,Bold"/>
                <w:sz w:val="16"/>
                <w:szCs w:val="16"/>
                <w:lang w:val="en-US"/>
              </w:rPr>
              <w:t>USB</w:t>
            </w:r>
            <w:r w:rsidRPr="009B73A6">
              <w:rPr>
                <w:rFonts w:eastAsia="TimesNewRoman,Bold"/>
                <w:sz w:val="16"/>
                <w:szCs w:val="16"/>
              </w:rPr>
              <w:t>)</w:t>
            </w:r>
            <w:r>
              <w:rPr>
                <w:rFonts w:eastAsia="TimesNewRoman,Bold"/>
                <w:sz w:val="16"/>
                <w:szCs w:val="16"/>
              </w:rPr>
              <w:t xml:space="preserve">             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p w:rsidR="00BE5124" w:rsidRPr="008849A3" w:rsidRDefault="00BE5124" w:rsidP="00B328E5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>Для подключения датчика к компьютеру по цифровому интерфейсу используют преобразователь  USB/RS-485. Клемма «А» датчика подключается к клемме</w:t>
            </w:r>
          </w:p>
          <w:p w:rsidR="00BE5124" w:rsidRPr="00AB0FBE" w:rsidRDefault="00BE5124" w:rsidP="00B328E5">
            <w:pPr>
              <w:pStyle w:val="affff8"/>
              <w:rPr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>«DATA+», клемма «В» - к «DATA–». Необходимо применять преобразователи с автоматическим определением направления передачи</w:t>
            </w:r>
            <w:r>
              <w:rPr>
                <w:rFonts w:eastAsia="TimesNewRoman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3261" w:type="dxa"/>
          </w:tcPr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1588"/>
              <w:gridCol w:w="1418"/>
            </w:tblGrid>
            <w:tr w:rsidR="00BE5124" w:rsidTr="00B328E5">
              <w:tc>
                <w:tcPr>
                  <w:tcW w:w="158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BE5124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BE5124" w:rsidRPr="00043009" w:rsidTr="00B328E5">
              <w:tc>
                <w:tcPr>
                  <w:tcW w:w="1588" w:type="dxa"/>
                </w:tcPr>
                <w:p w:rsidR="00BE5124" w:rsidRPr="00FC4B2E" w:rsidRDefault="00BE5124" w:rsidP="00B328E5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 xml:space="preserve">Преобразователь интерфейса 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RS-485/</w:t>
                  </w:r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USB</w:t>
                  </w:r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(</w:t>
                  </w:r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MOXA</w:t>
                  </w:r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Uport</w:t>
                  </w:r>
                  <w:proofErr w:type="spellEnd"/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1150</w:t>
                  </w:r>
                  <w:proofErr w:type="spellStart"/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i</w:t>
                  </w:r>
                  <w:proofErr w:type="spellEnd"/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485/</w:t>
                  </w:r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USB</w:t>
                  </w:r>
                  <w:r w:rsidRPr="00FC4B2E">
                    <w:rPr>
                      <w:rFonts w:eastAsia="TimesNewRoman,Bold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417" w:type="dxa"/>
                </w:tcPr>
                <w:p w:rsidR="00BE5124" w:rsidRPr="00043009" w:rsidRDefault="00BE5124" w:rsidP="00B328E5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BE5124" w:rsidRPr="00AB0FBE" w:rsidRDefault="00BE5124" w:rsidP="00B328E5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BE5124" w:rsidRPr="00FC4B2E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BE5124" w:rsidRPr="00764D75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277" w:type="dxa"/>
          </w:tcPr>
          <w:p w:rsidR="00BE5124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BE5124" w:rsidRPr="009D171A" w:rsidRDefault="00BE5124" w:rsidP="00B328E5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4D5774">
              <w:rPr>
                <w:sz w:val="18"/>
                <w:szCs w:val="18"/>
              </w:rPr>
              <w:t>421</w:t>
            </w:r>
            <w:r>
              <w:rPr>
                <w:sz w:val="18"/>
                <w:szCs w:val="18"/>
              </w:rPr>
              <w:t xml:space="preserve">833 </w:t>
            </w:r>
            <w:r w:rsidRPr="00DE3E09">
              <w:rPr>
                <w:sz w:val="18"/>
                <w:szCs w:val="18"/>
              </w:rPr>
              <w:t xml:space="preserve">Преобразователи </w:t>
            </w:r>
            <w:proofErr w:type="spellStart"/>
            <w:r w:rsidRPr="00DE3E09">
              <w:rPr>
                <w:sz w:val="18"/>
                <w:szCs w:val="18"/>
              </w:rPr>
              <w:t>электроэлектрические</w:t>
            </w:r>
            <w:proofErr w:type="spellEnd"/>
          </w:p>
        </w:tc>
      </w:tr>
      <w:tr w:rsidR="00BE5124" w:rsidRPr="00FD2DF0" w:rsidTr="00BE5124">
        <w:trPr>
          <w:trHeight w:val="1274"/>
        </w:trPr>
        <w:tc>
          <w:tcPr>
            <w:tcW w:w="850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</w:tcPr>
          <w:p w:rsidR="00BE5124" w:rsidRPr="009B73A6" w:rsidRDefault="00BE5124" w:rsidP="00B328E5">
            <w:pPr>
              <w:autoSpaceDE w:val="0"/>
              <w:autoSpaceDN w:val="0"/>
              <w:adjustRightInd w:val="0"/>
              <w:rPr>
                <w:rFonts w:eastAsia="TimesNewRoman"/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 xml:space="preserve">Изолирующая </w:t>
            </w:r>
            <w:proofErr w:type="spellStart"/>
            <w:r w:rsidRPr="009B73A6">
              <w:rPr>
                <w:rFonts w:eastAsia="TimesNewRoman"/>
                <w:sz w:val="16"/>
                <w:szCs w:val="16"/>
              </w:rPr>
              <w:t>радиопрозрачная</w:t>
            </w:r>
            <w:proofErr w:type="spellEnd"/>
          </w:p>
          <w:p w:rsidR="00BE5124" w:rsidRPr="009B73A6" w:rsidRDefault="00BE5124" w:rsidP="00B328E5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>прокладка (ТН) (фторопласт)</w:t>
            </w:r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p w:rsidR="00BE5124" w:rsidRPr="008849A3" w:rsidRDefault="00BE5124" w:rsidP="00B328E5">
            <w:pPr>
              <w:pStyle w:val="affff8"/>
              <w:rPr>
                <w:rFonts w:eastAsia="TimesNewRoman"/>
                <w:sz w:val="16"/>
                <w:szCs w:val="16"/>
              </w:rPr>
            </w:pPr>
            <w:r>
              <w:rPr>
                <w:rFonts w:eastAsia="TimesNewRoman"/>
                <w:sz w:val="16"/>
                <w:szCs w:val="16"/>
              </w:rPr>
              <w:t xml:space="preserve">Для защиты </w:t>
            </w:r>
            <w:r w:rsidRPr="00FD55DC">
              <w:rPr>
                <w:rFonts w:eastAsia="TimesNewRoman"/>
                <w:sz w:val="16"/>
                <w:szCs w:val="16"/>
              </w:rPr>
              <w:t>датчика уровня УЛМ5-1 от неблагоприятного воздействия контролируемой среды.</w:t>
            </w:r>
            <w:r>
              <w:rPr>
                <w:rFonts w:eastAsia="TimesNewRoman"/>
                <w:sz w:val="16"/>
                <w:szCs w:val="16"/>
              </w:rPr>
              <w:t xml:space="preserve"> Прокладка должна быть изготовлена из фторопласта и быть </w:t>
            </w:r>
            <w:proofErr w:type="spellStart"/>
            <w:r>
              <w:rPr>
                <w:rFonts w:eastAsia="TimesNewRoman"/>
                <w:sz w:val="16"/>
                <w:szCs w:val="16"/>
              </w:rPr>
              <w:t>радиопрозрачна</w:t>
            </w:r>
            <w:proofErr w:type="spellEnd"/>
            <w:r>
              <w:rPr>
                <w:rFonts w:eastAsia="TimesNewRoman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1" w:type="dxa"/>
          </w:tcPr>
          <w:p w:rsidR="00BE5124" w:rsidRPr="00FD55DC" w:rsidRDefault="00BE5124" w:rsidP="00B328E5">
            <w:pPr>
              <w:autoSpaceDE w:val="0"/>
              <w:autoSpaceDN w:val="0"/>
              <w:adjustRightInd w:val="0"/>
              <w:rPr>
                <w:rFonts w:eastAsia="TimesNewRoman"/>
                <w:sz w:val="16"/>
                <w:szCs w:val="16"/>
              </w:rPr>
            </w:pPr>
            <w:r w:rsidRPr="00FD55DC">
              <w:rPr>
                <w:rFonts w:eastAsia="TimesNewRoman"/>
                <w:sz w:val="16"/>
                <w:szCs w:val="16"/>
              </w:rPr>
              <w:t xml:space="preserve">Изолирующая </w:t>
            </w:r>
            <w:proofErr w:type="spellStart"/>
            <w:r w:rsidRPr="00FD55DC">
              <w:rPr>
                <w:rFonts w:eastAsia="TimesNewRoman"/>
                <w:sz w:val="16"/>
                <w:szCs w:val="16"/>
              </w:rPr>
              <w:t>радиопрозрачная</w:t>
            </w:r>
            <w:proofErr w:type="spellEnd"/>
          </w:p>
          <w:p w:rsidR="00BE5124" w:rsidRPr="00043009" w:rsidRDefault="00BE5124" w:rsidP="00B328E5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FD55DC">
              <w:rPr>
                <w:rFonts w:eastAsia="TimesNewRoman"/>
                <w:sz w:val="16"/>
                <w:szCs w:val="16"/>
              </w:rPr>
              <w:t>прокладка (ТН)</w:t>
            </w:r>
          </w:p>
        </w:tc>
        <w:tc>
          <w:tcPr>
            <w:tcW w:w="567" w:type="dxa"/>
          </w:tcPr>
          <w:p w:rsidR="00BE5124" w:rsidRPr="00FC4B2E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BE5124" w:rsidRPr="007619F1" w:rsidRDefault="00BE5124" w:rsidP="00B328E5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33" w:type="dxa"/>
          </w:tcPr>
          <w:p w:rsidR="00BE5124" w:rsidRPr="00764D75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277" w:type="dxa"/>
          </w:tcPr>
          <w:p w:rsidR="00BE5124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BE5124" w:rsidRPr="007619F1" w:rsidRDefault="00BE5124" w:rsidP="00B328E5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BE5124" w:rsidRPr="009D171A" w:rsidRDefault="00BE5124" w:rsidP="00B328E5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>
              <w:rPr>
                <w:sz w:val="18"/>
                <w:szCs w:val="18"/>
              </w:rPr>
              <w:t>221310 Фторопласты</w:t>
            </w:r>
          </w:p>
        </w:tc>
      </w:tr>
    </w:tbl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Сведения о новизне</w:t>
      </w:r>
    </w:p>
    <w:p w:rsidR="00BE5124" w:rsidRDefault="00BE5124" w:rsidP="00BE5124">
      <w:pPr>
        <w:ind w:left="720" w:firstLine="696"/>
        <w:jc w:val="both"/>
      </w:pPr>
      <w:r w:rsidRPr="004F78EB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маркировке</w:t>
      </w:r>
    </w:p>
    <w:p w:rsidR="00BE5124" w:rsidRPr="004F78EB" w:rsidRDefault="00BE5124" w:rsidP="00BE5124">
      <w:pPr>
        <w:pStyle w:val="aff5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  <w:lang w:eastAsia="en-US"/>
        </w:rPr>
        <w:t>должен иметь маркировку в соответствии с требованиями конструкторской документации.</w:t>
      </w:r>
    </w:p>
    <w:p w:rsidR="00BE5124" w:rsidRPr="00587554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Состав маркировки:</w:t>
      </w:r>
    </w:p>
    <w:p w:rsidR="00BE5124" w:rsidRPr="00587554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BE5124" w:rsidRPr="00587554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lastRenderedPageBreak/>
        <w:t>- условное обозначение изделия;</w:t>
      </w:r>
    </w:p>
    <w:p w:rsidR="00BE5124" w:rsidRPr="00587554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порядковый номер изделия по системе нумерации предприятия изготовителя;</w:t>
      </w:r>
    </w:p>
    <w:p w:rsidR="00BE5124" w:rsidRPr="009B73A6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год изготовления</w:t>
      </w:r>
      <w:r w:rsidRPr="009B73A6">
        <w:rPr>
          <w:rFonts w:ascii="Times New Roman" w:hAnsi="Times New Roman"/>
          <w:sz w:val="24"/>
          <w:szCs w:val="24"/>
        </w:rPr>
        <w:t>.</w:t>
      </w:r>
    </w:p>
    <w:p w:rsidR="00BE5124" w:rsidRPr="007123D0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 w:rsidRPr="007123D0">
        <w:rPr>
          <w:b/>
        </w:rPr>
        <w:t>Требования к упаковке</w:t>
      </w:r>
    </w:p>
    <w:p w:rsidR="00BE5124" w:rsidRDefault="00BE5124" w:rsidP="00BE5124">
      <w:pPr>
        <w:ind w:left="720" w:firstLine="696"/>
        <w:jc w:val="both"/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по правилам сдачи и приемки</w:t>
      </w:r>
    </w:p>
    <w:p w:rsidR="00BE5124" w:rsidRDefault="00BE5124" w:rsidP="00BE5124">
      <w:pPr>
        <w:numPr>
          <w:ilvl w:val="1"/>
          <w:numId w:val="27"/>
        </w:numPr>
        <w:ind w:left="709" w:hanging="4"/>
        <w:jc w:val="both"/>
      </w:pPr>
      <w:r>
        <w:t xml:space="preserve">Порядок сдачи и приемки: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BE5124" w:rsidRDefault="00BE5124" w:rsidP="00BE5124">
      <w:pPr>
        <w:numPr>
          <w:ilvl w:val="1"/>
          <w:numId w:val="27"/>
        </w:numPr>
        <w:ind w:left="709" w:hanging="4"/>
        <w:jc w:val="both"/>
      </w:pPr>
      <w:r w:rsidRPr="00E45EC9">
        <w:t>Требования по передаче заказчику технических и иных документов при поставке т</w:t>
      </w:r>
      <w:r>
        <w:t>о</w:t>
      </w:r>
      <w:r w:rsidRPr="00E45EC9">
        <w:t>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 Сертификат соответствия</w:t>
      </w:r>
      <w:r>
        <w:t>.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 w:rsidRPr="006F230C">
        <w:rPr>
          <w:b/>
        </w:rPr>
        <w:t>Требования к транспортированию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BE5124" w:rsidRPr="001134F7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BE5124" w:rsidRDefault="00BE5124" w:rsidP="00BE5124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хранению</w:t>
      </w:r>
    </w:p>
    <w:p w:rsidR="00BE5124" w:rsidRPr="002E5BBD" w:rsidRDefault="00BE5124" w:rsidP="00BE5124">
      <w:pPr>
        <w:ind w:left="720"/>
        <w:jc w:val="both"/>
      </w:pPr>
      <w:r w:rsidRPr="002E5BBD">
        <w:t xml:space="preserve">В соответствии с </w:t>
      </w:r>
      <w:r w:rsidRPr="00A30668">
        <w:t>ГОСТ 15150-69</w:t>
      </w:r>
      <w:r w:rsidRPr="002E5BBD">
        <w:t>.</w:t>
      </w:r>
    </w:p>
    <w:p w:rsidR="00BE5124" w:rsidRDefault="00BE5124" w:rsidP="00BE5124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Требования к обслуживанию</w:t>
      </w:r>
    </w:p>
    <w:p w:rsidR="00BE5124" w:rsidRDefault="00BE5124" w:rsidP="00BE5124">
      <w:pPr>
        <w:ind w:left="720"/>
        <w:jc w:val="both"/>
      </w:pPr>
      <w:r>
        <w:t>В соответствии с  руководством по эксплуатации на Товар (оборудование).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lastRenderedPageBreak/>
        <w:t>Экологические требования</w:t>
      </w:r>
    </w:p>
    <w:p w:rsidR="00BE5124" w:rsidRPr="00A30668" w:rsidRDefault="00BE5124" w:rsidP="00BE5124">
      <w:pPr>
        <w:pStyle w:val="affff8"/>
        <w:ind w:left="709"/>
        <w:jc w:val="both"/>
      </w:pPr>
      <w:r>
        <w:rPr>
          <w:rFonts w:eastAsia="TimesNewRoman"/>
        </w:rPr>
        <w:t>Не требуется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по безопасности</w:t>
      </w:r>
    </w:p>
    <w:p w:rsidR="00BE5124" w:rsidRDefault="00BE5124" w:rsidP="00BE5124">
      <w:pPr>
        <w:ind w:left="720"/>
        <w:jc w:val="both"/>
      </w:pPr>
      <w:r w:rsidRPr="00A30668">
        <w:rPr>
          <w:rFonts w:eastAsia="TimesNewRoman"/>
        </w:rPr>
        <w:t>Уровнемер УЛМ-31А1 экологически безвреден и не требует каких-либо мер защиты обслуживающего персонала.</w:t>
      </w:r>
    </w:p>
    <w:p w:rsidR="00BE5124" w:rsidRPr="000F5701" w:rsidRDefault="00BE5124" w:rsidP="00BE5124">
      <w:pPr>
        <w:ind w:left="720"/>
        <w:jc w:val="both"/>
      </w:pPr>
    </w:p>
    <w:p w:rsidR="00BE5124" w:rsidRDefault="00BE5124" w:rsidP="00BE5124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Требования к качеству</w:t>
      </w:r>
    </w:p>
    <w:p w:rsidR="00BE5124" w:rsidRDefault="00BE5124" w:rsidP="00BE5124">
      <w:pPr>
        <w:ind w:left="720"/>
        <w:jc w:val="both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</w:t>
      </w:r>
    </w:p>
    <w:p w:rsidR="00BE5124" w:rsidRDefault="00BE5124" w:rsidP="00BE5124">
      <w:pPr>
        <w:numPr>
          <w:ilvl w:val="0"/>
          <w:numId w:val="27"/>
        </w:numPr>
        <w:jc w:val="both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BE5124" w:rsidRPr="000F5701" w:rsidRDefault="00BE5124" w:rsidP="00BE5124">
      <w:pPr>
        <w:ind w:left="720"/>
        <w:jc w:val="both"/>
      </w:pPr>
      <w:r w:rsidRPr="004F78EB">
        <w:t>Не требуется</w:t>
      </w:r>
    </w:p>
    <w:p w:rsidR="00BE5124" w:rsidRDefault="00BE5124" w:rsidP="00BE5124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Дополнительные (иные) требования</w:t>
      </w:r>
    </w:p>
    <w:p w:rsidR="00BE5124" w:rsidRDefault="00BE5124" w:rsidP="00BE5124">
      <w:pPr>
        <w:ind w:left="720"/>
        <w:jc w:val="both"/>
        <w:rPr>
          <w:b/>
        </w:rPr>
      </w:pPr>
      <w:r w:rsidRPr="004F78EB">
        <w:t>Не требуется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BE5124" w:rsidRPr="00CE4952" w:rsidRDefault="00BE5124" w:rsidP="00BE5124">
      <w:pPr>
        <w:pStyle w:val="afff2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BE5124" w:rsidRDefault="00BE5124" w:rsidP="00BE5124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BE5124" w:rsidRPr="00CE4952" w:rsidRDefault="00BE5124" w:rsidP="00BE5124">
      <w:pPr>
        <w:pStyle w:val="afff2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BE5124" w:rsidRDefault="00BE5124" w:rsidP="00494C52">
      <w:pPr>
        <w:rPr>
          <w:b/>
          <w:sz w:val="28"/>
          <w:szCs w:val="28"/>
          <w:lang w:val="en-US"/>
        </w:rPr>
      </w:pPr>
    </w:p>
    <w:sectPr w:rsidR="00BE5124" w:rsidSect="00BE5124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4120931"/>
      <w:docPartObj>
        <w:docPartGallery w:val="Page Numbers (Bottom of Page)"/>
        <w:docPartUnique/>
      </w:docPartObj>
    </w:sdtPr>
    <w:sdtContent>
      <w:p w:rsidR="006C28AD" w:rsidRPr="004A2DFE" w:rsidRDefault="00E80D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E5124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E5124" w:rsidRDefault="00BE5124" w:rsidP="00BE5124">
    <w:pPr>
      <w:pStyle w:val="af3"/>
      <w:spacing w:before="0" w:beforeAutospacing="0" w:after="0" w:afterAutospacing="0"/>
      <w:jc w:val="center"/>
      <w:rPr>
        <w:b/>
        <w:sz w:val="16"/>
        <w:szCs w:val="16"/>
        <w:lang w:val="en-US"/>
      </w:rPr>
    </w:pPr>
    <w:r w:rsidRPr="00BE5124">
      <w:rPr>
        <w:b/>
        <w:sz w:val="16"/>
        <w:szCs w:val="16"/>
      </w:rPr>
      <w:t xml:space="preserve">Открытый запрос цен в электронной форме на </w:t>
    </w:r>
    <w:r w:rsidRPr="00BE5124">
      <w:rPr>
        <w:b/>
        <w:bCs/>
        <w:color w:val="000000"/>
        <w:sz w:val="16"/>
        <w:szCs w:val="16"/>
      </w:rPr>
      <w:t xml:space="preserve">право заключения договора </w:t>
    </w:r>
    <w:r w:rsidRPr="00BE5124">
      <w:rPr>
        <w:b/>
        <w:sz w:val="16"/>
        <w:szCs w:val="16"/>
      </w:rPr>
      <w:t xml:space="preserve">на </w:t>
    </w:r>
    <w:r w:rsidRPr="00BE5124">
      <w:rPr>
        <w:b/>
        <w:bCs/>
        <w:color w:val="000000"/>
        <w:sz w:val="16"/>
        <w:szCs w:val="16"/>
      </w:rPr>
      <w:t>поставку оборудования контроля уровня жидкости для</w:t>
    </w:r>
    <w:r w:rsidRPr="00BE5124">
      <w:rPr>
        <w:b/>
        <w:sz w:val="16"/>
        <w:szCs w:val="16"/>
      </w:rPr>
      <w:t xml:space="preserve"> нужд Ленинградского отделения филиала «Северо-западный территориальный округ» ФГУП «РосРАО</w:t>
    </w:r>
    <w:r w:rsidRPr="00BE5124">
      <w:rPr>
        <w:b/>
        <w:bCs/>
        <w:color w:val="000000"/>
        <w:sz w:val="16"/>
        <w:szCs w:val="16"/>
      </w:rPr>
      <w:t>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B5DADA2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B84EC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4E77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AE8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813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72A5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2CEB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1240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A1C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59E665C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2C1801D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82520144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19ABFE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2B06F7D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28406E1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E0CA280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A7387CC0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394A52E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D954EC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E42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DA83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44C3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6CB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788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6063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22B5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3A62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FF5065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B4B6402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B2F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909FE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E8C7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8E41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8D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E29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60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3064D2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CA061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EAC498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CB0639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E802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2B4674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BC4406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8E6024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0DA697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26D40B3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3B86162A" w:tentative="1">
      <w:start w:val="1"/>
      <w:numFmt w:val="lowerLetter"/>
      <w:lvlText w:val="%2."/>
      <w:lvlJc w:val="left"/>
      <w:pPr>
        <w:ind w:left="1440" w:hanging="360"/>
      </w:pPr>
    </w:lvl>
    <w:lvl w:ilvl="2" w:tplc="B5146098" w:tentative="1">
      <w:start w:val="1"/>
      <w:numFmt w:val="lowerRoman"/>
      <w:lvlText w:val="%3."/>
      <w:lvlJc w:val="right"/>
      <w:pPr>
        <w:ind w:left="2160" w:hanging="180"/>
      </w:pPr>
    </w:lvl>
    <w:lvl w:ilvl="3" w:tplc="3F784838" w:tentative="1">
      <w:start w:val="1"/>
      <w:numFmt w:val="decimal"/>
      <w:lvlText w:val="%4."/>
      <w:lvlJc w:val="left"/>
      <w:pPr>
        <w:ind w:left="2880" w:hanging="360"/>
      </w:pPr>
    </w:lvl>
    <w:lvl w:ilvl="4" w:tplc="EAB0EFC0" w:tentative="1">
      <w:start w:val="1"/>
      <w:numFmt w:val="lowerLetter"/>
      <w:lvlText w:val="%5."/>
      <w:lvlJc w:val="left"/>
      <w:pPr>
        <w:ind w:left="3600" w:hanging="360"/>
      </w:pPr>
    </w:lvl>
    <w:lvl w:ilvl="5" w:tplc="44D4C8D0" w:tentative="1">
      <w:start w:val="1"/>
      <w:numFmt w:val="lowerRoman"/>
      <w:lvlText w:val="%6."/>
      <w:lvlJc w:val="right"/>
      <w:pPr>
        <w:ind w:left="4320" w:hanging="180"/>
      </w:pPr>
    </w:lvl>
    <w:lvl w:ilvl="6" w:tplc="92321D9C" w:tentative="1">
      <w:start w:val="1"/>
      <w:numFmt w:val="decimal"/>
      <w:lvlText w:val="%7."/>
      <w:lvlJc w:val="left"/>
      <w:pPr>
        <w:ind w:left="5040" w:hanging="360"/>
      </w:pPr>
    </w:lvl>
    <w:lvl w:ilvl="7" w:tplc="74125332" w:tentative="1">
      <w:start w:val="1"/>
      <w:numFmt w:val="lowerLetter"/>
      <w:lvlText w:val="%8."/>
      <w:lvlJc w:val="left"/>
      <w:pPr>
        <w:ind w:left="5760" w:hanging="360"/>
      </w:pPr>
    </w:lvl>
    <w:lvl w:ilvl="8" w:tplc="FACE556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124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0D62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9D69AA-5CE4-45C5-9E05-83B5CE72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6</Pages>
  <Words>1109</Words>
  <Characters>7756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444</cp:revision>
  <cp:lastPrinted>2012-09-26T11:12:00Z</cp:lastPrinted>
  <dcterms:created xsi:type="dcterms:W3CDTF">2012-03-23T07:01:00Z</dcterms:created>
  <dcterms:modified xsi:type="dcterms:W3CDTF">2013-10-11T06:50:00Z</dcterms:modified>
</cp:coreProperties>
</file>