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F57AA" w:rsidRDefault="002F57AA">
      <w:pPr>
        <w:pStyle w:val="1"/>
        <w:jc w:val="center"/>
        <w:rPr>
          <w:rFonts w:eastAsia="Times New Roman"/>
          <w:sz w:val="28"/>
          <w:szCs w:val="28"/>
        </w:rPr>
      </w:pPr>
      <w:r w:rsidRPr="002F57AA">
        <w:rPr>
          <w:rFonts w:eastAsia="Times New Roman"/>
          <w:sz w:val="28"/>
          <w:szCs w:val="28"/>
        </w:rPr>
        <w:t>ПРОТОКОЛ №1114 П-13</w:t>
      </w:r>
      <w:r>
        <w:rPr>
          <w:rFonts w:eastAsia="Times New Roman"/>
          <w:sz w:val="28"/>
          <w:szCs w:val="28"/>
        </w:rPr>
        <w:t>-1</w:t>
      </w:r>
      <w:r w:rsidRPr="002F57A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</w:t>
      </w:r>
      <w:r w:rsidRPr="002F57AA">
        <w:rPr>
          <w:rFonts w:eastAsia="Times New Roman"/>
          <w:sz w:val="28"/>
          <w:szCs w:val="28"/>
        </w:rPr>
        <w:t>R022097-1</w:t>
      </w:r>
      <w:r>
        <w:rPr>
          <w:rFonts w:eastAsia="Times New Roman"/>
          <w:sz w:val="28"/>
          <w:szCs w:val="28"/>
        </w:rPr>
        <w:t>)</w:t>
      </w:r>
      <w:r w:rsidRPr="002F57AA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rFonts w:eastAsia="Times New Roman"/>
          <w:sz w:val="28"/>
          <w:szCs w:val="28"/>
        </w:rPr>
        <w:t>по лоту</w:t>
      </w:r>
      <w:r w:rsidRPr="002F57AA">
        <w:rPr>
          <w:rFonts w:eastAsia="Times New Roman"/>
          <w:sz w:val="28"/>
          <w:szCs w:val="28"/>
        </w:rPr>
        <w:t xml:space="preserve"> №1114 П-13 «Поставка ложемента и траверс для кантовки и монтажа основного оборудования РУ»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4"/>
        <w:gridCol w:w="556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Pr="002F57AA" w:rsidRDefault="002F57AA" w:rsidP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«22» октября 2013 г.</w:t>
            </w:r>
          </w:p>
        </w:tc>
      </w:tr>
    </w:tbl>
    <w:p w:rsidR="00000000" w:rsidRDefault="002F57AA" w:rsidP="002F57A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</w:t>
      </w:r>
      <w:r>
        <w:t xml:space="preserve">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2F57A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2F57AA" w:rsidP="002F57AA">
      <w:pPr>
        <w:pStyle w:val="a3"/>
        <w:jc w:val="both"/>
      </w:pPr>
      <w:r>
        <w:t>Заказчик: ЗАО</w:t>
      </w:r>
      <w:r>
        <w:t xml:space="preserve">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>Предмет договора: право заключения договора по лоту</w:t>
      </w:r>
      <w:r>
        <w:t xml:space="preserve"> №1114 П-13 «Поставка ложемента и траверс для кантовки и монтажа основного оборудования РУ». </w:t>
      </w:r>
    </w:p>
    <w:p w:rsidR="00000000" w:rsidRDefault="002F57AA" w:rsidP="002F57AA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</w:t>
      </w:r>
      <w:r>
        <w:t xml:space="preserve">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№131004/0536/1113,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№R022097. </w:t>
      </w:r>
    </w:p>
    <w:p w:rsidR="00000000" w:rsidRDefault="002F57AA">
      <w:pPr>
        <w:pStyle w:val="a3"/>
      </w:pPr>
      <w:r>
        <w:t>Заседание закупочной комиссии проводится</w:t>
      </w:r>
      <w:r>
        <w:t xml:space="preserve"> в очной форме в 10:00:00 (время московское) «22»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000000" w:rsidRDefault="002F57A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0"/>
        <w:gridCol w:w="6935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комплектации оборудования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 (с правом "в</w:t>
            </w:r>
            <w:r>
              <w:rPr>
                <w:rFonts w:eastAsia="Times New Roman"/>
              </w:rPr>
              <w:t>ето")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</w:p>
        </w:tc>
      </w:tr>
    </w:tbl>
    <w:p w:rsidR="00000000" w:rsidRDefault="002F57AA">
      <w:pPr>
        <w:pStyle w:val="a3"/>
      </w:pPr>
      <w:r>
        <w:br/>
        <w:t xml:space="preserve">Кворум имеется. </w:t>
      </w:r>
    </w:p>
    <w:p w:rsidR="00000000" w:rsidRDefault="002F57AA">
      <w:pPr>
        <w:pStyle w:val="a3"/>
      </w:pPr>
      <w:r>
        <w:lastRenderedPageBreak/>
        <w:t>На момент окончания срока подачи заявок на участие в запросе предложений на 09:00 (время московское) «22» октября 2013 года на ЭТП АКД</w:t>
      </w:r>
      <w:r>
        <w:br/>
        <w:t>всего подано: 1 заяв</w:t>
      </w:r>
      <w:r>
        <w:t>ка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2F57AA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2F57AA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1"/>
        <w:gridCol w:w="7846"/>
      </w:tblGrid>
      <w:tr w:rsidR="002F57AA" w:rsidTr="002F57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F57AA" w:rsidRDefault="002F57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4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F57AA" w:rsidRDefault="002F57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2F57AA" w:rsidTr="002F57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F57AA" w:rsidRDefault="002F57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8654_R022097 </w:t>
            </w:r>
          </w:p>
        </w:tc>
        <w:tc>
          <w:tcPr>
            <w:tcW w:w="4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F57AA" w:rsidRDefault="002F57AA" w:rsidP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Атомспецсервис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6167058680</w:t>
            </w:r>
            <w:r>
              <w:rPr>
                <w:rFonts w:eastAsia="Times New Roman"/>
              </w:rPr>
              <w:br/>
            </w:r>
          </w:p>
        </w:tc>
      </w:tr>
    </w:tbl>
    <w:p w:rsidR="00000000" w:rsidRDefault="002F57AA" w:rsidP="002F57AA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</w:t>
      </w:r>
      <w:r>
        <w:t xml:space="preserve">СЗ открытый запрос предложений в отношении лота признан несостоявшимся. </w:t>
      </w:r>
    </w:p>
    <w:p w:rsidR="00000000" w:rsidRDefault="002F57A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4"/>
        <w:gridCol w:w="4372"/>
        <w:gridCol w:w="2551"/>
      </w:tblGrid>
      <w:tr w:rsidR="00000000" w:rsidTr="002F57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2F57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2F57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2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</w:p>
        </w:tc>
      </w:tr>
      <w:tr w:rsidR="00000000" w:rsidTr="002F57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2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комплектации оборудования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</w:p>
        </w:tc>
      </w:tr>
      <w:tr w:rsidR="00000000" w:rsidTr="002F57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</w:p>
        </w:tc>
      </w:tr>
      <w:tr w:rsidR="00000000" w:rsidTr="002F57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2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0000" w:rsidRDefault="002F57AA">
            <w:pPr>
              <w:rPr>
                <w:rFonts w:eastAsia="Times New Roman"/>
              </w:rPr>
            </w:pPr>
          </w:p>
        </w:tc>
      </w:tr>
    </w:tbl>
    <w:p w:rsidR="00000000" w:rsidRDefault="002F57A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2F57AA"/>
    <w:rsid w:val="002F5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04053611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3123</Characters>
  <Application>Microsoft Office Word</Application>
  <DocSecurity>0</DocSecurity>
  <Lines>26</Lines>
  <Paragraphs>7</Paragraphs>
  <ScaleCrop>false</ScaleCrop>
  <Company>NIAEP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2013-10-22T05:56:00Z</dcterms:created>
  <dcterms:modified xsi:type="dcterms:W3CDTF">2013-10-22T05:56:00Z</dcterms:modified>
</cp:coreProperties>
</file>