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B5B" w:rsidRPr="00BB278F" w:rsidRDefault="00DB2B5B" w:rsidP="00DA797B">
      <w:pPr>
        <w:jc w:val="center"/>
        <w:rPr>
          <w:rFonts w:ascii="Arial" w:hAnsi="Arial" w:cs="Arial"/>
          <w:b/>
        </w:rPr>
      </w:pPr>
      <w:r w:rsidRPr="00BB278F">
        <w:rPr>
          <w:rFonts w:ascii="Arial" w:hAnsi="Arial" w:cs="Arial"/>
          <w:b/>
        </w:rPr>
        <w:t>ТЕХНИЧЕСКОЕ ЗАДАНИЕ</w:t>
      </w:r>
    </w:p>
    <w:p w:rsidR="00DB2B5B" w:rsidRPr="00BB278F" w:rsidRDefault="00DB2B5B" w:rsidP="00DA797B">
      <w:pPr>
        <w:jc w:val="center"/>
        <w:rPr>
          <w:rFonts w:ascii="Arial" w:hAnsi="Arial" w:cs="Arial"/>
          <w:b/>
        </w:rPr>
      </w:pPr>
      <w:r w:rsidRPr="00BB278F">
        <w:rPr>
          <w:rFonts w:ascii="Arial" w:hAnsi="Arial" w:cs="Arial"/>
          <w:b/>
        </w:rPr>
        <w:t xml:space="preserve">на </w:t>
      </w:r>
      <w:r w:rsidR="00BB278F" w:rsidRPr="00BB278F">
        <w:rPr>
          <w:rFonts w:ascii="Arial" w:hAnsi="Arial" w:cs="Arial"/>
          <w:b/>
        </w:rPr>
        <w:t xml:space="preserve">оказание услуг по разработке системы защиты персональных данных </w:t>
      </w:r>
      <w:r w:rsidR="00DA797B" w:rsidRPr="00BB278F">
        <w:rPr>
          <w:rFonts w:ascii="Arial" w:hAnsi="Arial" w:cs="Arial"/>
          <w:b/>
        </w:rPr>
        <w:t xml:space="preserve">выполнение работ и </w:t>
      </w:r>
      <w:r w:rsidRPr="00BB278F">
        <w:rPr>
          <w:rFonts w:ascii="Arial" w:hAnsi="Arial" w:cs="Arial"/>
          <w:b/>
        </w:rPr>
        <w:t>оказание услуг</w:t>
      </w:r>
    </w:p>
    <w:p w:rsidR="00DB2B5B" w:rsidRPr="00BB278F" w:rsidRDefault="00DB2B5B">
      <w:pPr>
        <w:rPr>
          <w:rFonts w:ascii="Arial" w:hAnsi="Arial" w:cs="Arial"/>
        </w:rPr>
      </w:pPr>
    </w:p>
    <w:tbl>
      <w:tblPr>
        <w:tblW w:w="10065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86"/>
        <w:gridCol w:w="2585"/>
        <w:gridCol w:w="6794"/>
      </w:tblGrid>
      <w:tr w:rsidR="00350C49" w:rsidRPr="00BB278F" w:rsidTr="005C3FBF">
        <w:trPr>
          <w:trHeight w:val="336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B278F">
            <w:pPr>
              <w:pStyle w:val="5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BB278F">
              <w:rPr>
                <w:rFonts w:ascii="Arial" w:hAnsi="Arial" w:cs="Arial"/>
                <w:sz w:val="20"/>
                <w:szCs w:val="20"/>
              </w:rPr>
              <w:t>п</w:t>
            </w:r>
            <w:proofErr w:type="gramEnd"/>
            <w:r w:rsidRPr="00BB278F">
              <w:rPr>
                <w:rFonts w:ascii="Arial" w:hAnsi="Arial" w:cs="Arial"/>
                <w:sz w:val="20"/>
                <w:szCs w:val="20"/>
              </w:rPr>
              <w:t>/п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B278F">
            <w:pPr>
              <w:pStyle w:val="50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Наименование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2951F1" w:rsidP="00BB278F">
            <w:pPr>
              <w:pStyle w:val="50"/>
              <w:shd w:val="clear" w:color="auto" w:fill="auto"/>
              <w:tabs>
                <w:tab w:val="center" w:pos="559"/>
              </w:tabs>
              <w:spacing w:line="240" w:lineRule="auto"/>
              <w:ind w:left="193" w:right="27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Описание работ (услуг), цели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E814DD">
            <w:pPr>
              <w:pStyle w:val="50"/>
              <w:shd w:val="clear" w:color="auto" w:fill="auto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Общие требования к выполняемым работам, оказываемым услугам.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 xml:space="preserve">В рамках выполнения проекта по разработке вариантов проектных решений по созданию </w:t>
            </w:r>
            <w:r w:rsidR="00E814DD" w:rsidRPr="00BB278F">
              <w:rPr>
                <w:rFonts w:cs="Arial"/>
                <w:sz w:val="20"/>
                <w:szCs w:val="20"/>
              </w:rPr>
              <w:t xml:space="preserve">системы защиты персональных данных (далее – </w:t>
            </w:r>
            <w:r w:rsidRPr="00BB278F">
              <w:rPr>
                <w:rFonts w:cs="Arial"/>
                <w:sz w:val="20"/>
                <w:szCs w:val="20"/>
              </w:rPr>
              <w:t>СЗПДн</w:t>
            </w:r>
            <w:r w:rsidR="00E814DD" w:rsidRPr="00BB278F">
              <w:rPr>
                <w:rFonts w:cs="Arial"/>
                <w:sz w:val="20"/>
                <w:szCs w:val="20"/>
              </w:rPr>
              <w:t>)</w:t>
            </w:r>
            <w:r w:rsidRPr="00BB278F">
              <w:rPr>
                <w:rFonts w:cs="Arial"/>
                <w:sz w:val="20"/>
                <w:szCs w:val="20"/>
              </w:rPr>
              <w:t xml:space="preserve"> Заказчик преследует следующие цели:</w:t>
            </w:r>
          </w:p>
          <w:p w:rsidR="00254932" w:rsidRPr="00BB278F" w:rsidRDefault="00254932" w:rsidP="00E94BD6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привести информационные системы</w:t>
            </w:r>
            <w:r w:rsidR="00172BD5" w:rsidRPr="00BB278F">
              <w:rPr>
                <w:rFonts w:cs="Arial"/>
                <w:sz w:val="20"/>
                <w:szCs w:val="20"/>
              </w:rPr>
              <w:t xml:space="preserve">, обрабатывающие персональные данные </w:t>
            </w:r>
            <w:r w:rsidR="00760831" w:rsidRPr="00BB278F">
              <w:rPr>
                <w:rFonts w:cs="Arial"/>
                <w:sz w:val="20"/>
                <w:szCs w:val="20"/>
              </w:rPr>
              <w:t>(далее</w:t>
            </w:r>
            <w:r w:rsidR="00172BD5" w:rsidRPr="00BB278F">
              <w:rPr>
                <w:rFonts w:cs="Arial"/>
                <w:sz w:val="20"/>
                <w:szCs w:val="20"/>
              </w:rPr>
              <w:t xml:space="preserve"> ПДн</w:t>
            </w:r>
            <w:r w:rsidR="00760831" w:rsidRPr="00BB278F">
              <w:rPr>
                <w:rFonts w:cs="Arial"/>
                <w:sz w:val="20"/>
                <w:szCs w:val="20"/>
              </w:rPr>
              <w:t>)</w:t>
            </w:r>
            <w:r w:rsidRPr="00BB278F">
              <w:rPr>
                <w:rFonts w:cs="Arial"/>
                <w:sz w:val="20"/>
                <w:szCs w:val="20"/>
              </w:rPr>
              <w:t xml:space="preserve"> и процессы обработки ПДн в соответствие требованиям законодательства РФ и регулирующих органов (Роскомнадзор, ФСТЭК России, ФСБ России). В частности: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получить полную информацию о состоянии процессов обработки ПДн, выявить случаи невыполнения требований законодательства РФ в области обработки ПДн и составить перечень мероприятий, необходимых для устранения таких случаев;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разработать комплект документации, необходимой для предъявления регулирующим органам (Роскомнадзор, ФСТЭК России, ФСБ России);</w:t>
            </w:r>
          </w:p>
          <w:p w:rsidR="00254932" w:rsidRPr="00BB278F" w:rsidRDefault="00254932" w:rsidP="00B32868">
            <w:pPr>
              <w:pStyle w:val="L10"/>
              <w:numPr>
                <w:ilvl w:val="0"/>
                <w:numId w:val="1"/>
              </w:numPr>
              <w:tabs>
                <w:tab w:val="center" w:pos="559"/>
              </w:tabs>
              <w:spacing w:line="240" w:lineRule="auto"/>
              <w:ind w:left="193" w:right="272" w:firstLine="0"/>
              <w:rPr>
                <w:color w:val="auto"/>
                <w:sz w:val="20"/>
                <w:szCs w:val="20"/>
              </w:rPr>
            </w:pPr>
            <w:r w:rsidRPr="00BB278F">
              <w:rPr>
                <w:color w:val="auto"/>
                <w:sz w:val="20"/>
                <w:szCs w:val="20"/>
              </w:rPr>
              <w:t>разработать различные варианты построения системы защиты персональных данных Компании.</w:t>
            </w:r>
          </w:p>
          <w:p w:rsidR="00254932" w:rsidRPr="00BB278F" w:rsidRDefault="00254932" w:rsidP="00B32868">
            <w:pPr>
              <w:pStyle w:val="L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 xml:space="preserve">снять (или снизить) прямые и косвенные риски, связанные с такими случаями как: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претензии со стороны клиентов, работников или регулирующих органов в сфере обработки и защиты ПДн. Потеря деловой репутации и клиентов;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принудительное приостановление или прекращение обработки ПДн и связанных с ней бизнес-процессов Компании в связи с нарушением требований законодательства (при определенных условиях возможно также приостановление действия или аннулирование лицензий Компании); 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привлечение Компании и (или) ее руководителя к уголовной, административной или иным видам ответственности;</w:t>
            </w:r>
          </w:p>
          <w:p w:rsidR="00350C49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использование нарушений/недоработок в области обработки и защиты ПДн в целях недобросовестной конкуренции.</w:t>
            </w:r>
          </w:p>
          <w:p w:rsidR="00F673E3" w:rsidRPr="00BB278F" w:rsidRDefault="00F673E3" w:rsidP="00B32868">
            <w:pPr>
              <w:pStyle w:val="L2"/>
              <w:numPr>
                <w:ilvl w:val="0"/>
                <w:numId w:val="0"/>
              </w:numPr>
              <w:spacing w:before="0" w:line="240" w:lineRule="auto"/>
              <w:ind w:left="709"/>
              <w:rPr>
                <w:sz w:val="20"/>
                <w:szCs w:val="20"/>
              </w:rPr>
            </w:pPr>
          </w:p>
          <w:p w:rsidR="00254932" w:rsidRPr="00BB278F" w:rsidRDefault="00254932" w:rsidP="00B32868">
            <w:pPr>
              <w:pStyle w:val="L2"/>
              <w:numPr>
                <w:ilvl w:val="0"/>
                <w:numId w:val="0"/>
              </w:numPr>
              <w:spacing w:before="0" w:line="240" w:lineRule="auto"/>
              <w:ind w:left="709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Стадии проекта</w:t>
            </w:r>
          </w:p>
          <w:p w:rsidR="000A7990" w:rsidRPr="00BB278F" w:rsidRDefault="00254932" w:rsidP="00172BD5">
            <w:pPr>
              <w:pStyle w:val="L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069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Стадия 1. Обследование процессов обработки ПДн: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всех внутренних и внешних (взаимодействие с третьими сторонами) процессов обработки ПДн, осуществляемых как с использованием, так и без использования средств автоматизации;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подразделений и отдельных лиц компании, Заказчика, участвующих в обработке 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состава и объема обрабатываемых ПДн, а также определение целей и правовых оснований обработки этих сведений;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всех категорий субъектов ПДн, чьи данные обрабатываются в компании Заказчика;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выявление и документирование информационных систем, в которых производится обработка ПДн, как и с использованием средств автоматизации, так и без использования таковых;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моделей угроз безопасности персональных данных при их обработке в информационных системах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проведение классификации информационных систем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разработка рекомендаций и мероприятий по приведению процессов обработки персональных данных Заказчика в </w:t>
            </w:r>
            <w:r w:rsidRPr="00BB278F">
              <w:rPr>
                <w:sz w:val="20"/>
                <w:szCs w:val="20"/>
              </w:rPr>
              <w:lastRenderedPageBreak/>
              <w:t>соответствие требованиям законодательства РФ.</w:t>
            </w:r>
          </w:p>
          <w:p w:rsidR="00254932" w:rsidRPr="00BB278F" w:rsidRDefault="00254932" w:rsidP="00B32868">
            <w:pPr>
              <w:pStyle w:val="L0"/>
              <w:spacing w:line="240" w:lineRule="auto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Стадия 2. Разработка вариантов проектных решений по созданию СЗПДн: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Технического задания на создание СЗПДн;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Эскизного проекта СЗПДн, включающего несколько вариантов проектных решений;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разработка проектов организационно-распорядительных документов, регламентирующих правила обработки и защиты персональных данных в компании Заказчика.</w:t>
            </w:r>
          </w:p>
          <w:p w:rsidR="00254932" w:rsidRPr="00BB278F" w:rsidRDefault="00254932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440" w:right="272" w:hanging="360"/>
              <w:rPr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698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E814DD" w:rsidP="00E814DD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Х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 xml:space="preserve">арактеристика работ </w:t>
            </w:r>
            <w:r w:rsidRPr="00BB278F">
              <w:rPr>
                <w:rFonts w:ascii="Arial" w:hAnsi="Arial" w:cs="Arial"/>
                <w:sz w:val="20"/>
                <w:szCs w:val="20"/>
              </w:rPr>
              <w:t>(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>услуг</w:t>
            </w:r>
            <w:r w:rsidRPr="00BB278F">
              <w:rPr>
                <w:rFonts w:ascii="Arial" w:hAnsi="Arial" w:cs="Arial"/>
                <w:sz w:val="20"/>
                <w:szCs w:val="20"/>
              </w:rPr>
              <w:t>)</w:t>
            </w:r>
            <w:r w:rsidR="00350C49" w:rsidRPr="00BB278F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4932" w:rsidRPr="00BB278F" w:rsidRDefault="002951F1" w:rsidP="00B32868">
            <w:pPr>
              <w:pStyle w:val="L11"/>
              <w:tabs>
                <w:tab w:val="center" w:pos="559"/>
              </w:tabs>
              <w:spacing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0" w:name="_Toc237948535"/>
            <w:bookmarkStart w:id="1" w:name="_Toc238455887"/>
            <w:bookmarkStart w:id="2" w:name="_Toc241399880"/>
            <w:bookmarkStart w:id="3" w:name="_Ref283144909"/>
            <w:bookmarkStart w:id="4" w:name="_Ref283144913"/>
            <w:bookmarkStart w:id="5" w:name="_Toc301343187"/>
            <w:r w:rsidRPr="00BB278F">
              <w:rPr>
                <w:b w:val="0"/>
                <w:sz w:val="20"/>
                <w:szCs w:val="20"/>
              </w:rPr>
              <w:t>СТАДИи</w:t>
            </w:r>
            <w:proofErr w:type="gramStart"/>
            <w:r w:rsidR="00DD2965" w:rsidRPr="00BB278F">
              <w:rPr>
                <w:b w:val="0"/>
                <w:sz w:val="20"/>
                <w:szCs w:val="20"/>
              </w:rPr>
              <w:t>,</w:t>
            </w:r>
            <w:r w:rsidRPr="00BB278F">
              <w:rPr>
                <w:b w:val="0"/>
                <w:sz w:val="20"/>
                <w:szCs w:val="20"/>
              </w:rPr>
              <w:t>Э</w:t>
            </w:r>
            <w:proofErr w:type="gramEnd"/>
            <w:r w:rsidRPr="00BB278F">
              <w:rPr>
                <w:b w:val="0"/>
                <w:sz w:val="20"/>
                <w:szCs w:val="20"/>
              </w:rPr>
              <w:t>ТАПы</w:t>
            </w:r>
            <w:r w:rsidR="00254932" w:rsidRPr="00BB278F">
              <w:rPr>
                <w:b w:val="0"/>
                <w:sz w:val="20"/>
                <w:szCs w:val="20"/>
              </w:rPr>
              <w:t>работ</w:t>
            </w:r>
            <w:r w:rsidR="00DD2965" w:rsidRPr="00BB278F">
              <w:rPr>
                <w:b w:val="0"/>
                <w:sz w:val="20"/>
                <w:szCs w:val="20"/>
              </w:rPr>
              <w:t xml:space="preserve"> (услуг) </w:t>
            </w:r>
            <w:bookmarkEnd w:id="0"/>
            <w:bookmarkEnd w:id="1"/>
            <w:bookmarkEnd w:id="2"/>
            <w:bookmarkEnd w:id="3"/>
            <w:bookmarkEnd w:id="4"/>
            <w:bookmarkEnd w:id="5"/>
            <w:r w:rsidR="00DD2965" w:rsidRPr="00BB278F">
              <w:rPr>
                <w:b w:val="0"/>
                <w:sz w:val="20"/>
                <w:szCs w:val="20"/>
              </w:rPr>
              <w:t xml:space="preserve">и </w:t>
            </w:r>
            <w:r w:rsidR="00760831" w:rsidRPr="00BB278F">
              <w:rPr>
                <w:b w:val="0"/>
                <w:sz w:val="20"/>
                <w:szCs w:val="20"/>
              </w:rPr>
              <w:t xml:space="preserve">необходимые </w:t>
            </w:r>
            <w:r w:rsidR="00DD2965" w:rsidRPr="00BB278F">
              <w:rPr>
                <w:b w:val="0"/>
                <w:sz w:val="20"/>
                <w:szCs w:val="20"/>
              </w:rPr>
              <w:t>результаты</w:t>
            </w:r>
          </w:p>
          <w:p w:rsidR="00254932" w:rsidRPr="00BB278F" w:rsidRDefault="00254932" w:rsidP="00B32868">
            <w:pPr>
              <w:pStyle w:val="L2"/>
              <w:tabs>
                <w:tab w:val="center" w:pos="559"/>
              </w:tabs>
              <w:spacing w:before="0"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6" w:name="_Toc278275649"/>
            <w:bookmarkStart w:id="7" w:name="_Ref285796932"/>
            <w:bookmarkStart w:id="8" w:name="_Ref285796955"/>
            <w:bookmarkStart w:id="9" w:name="_Toc301343188"/>
            <w:bookmarkStart w:id="10" w:name="_Toc239140046"/>
            <w:bookmarkStart w:id="11" w:name="_Toc241399885"/>
            <w:r w:rsidRPr="00BB278F">
              <w:rPr>
                <w:b w:val="0"/>
                <w:sz w:val="20"/>
                <w:szCs w:val="20"/>
              </w:rPr>
              <w:t>Стадия 1. Обследование процессов обработки ПДн</w:t>
            </w:r>
            <w:bookmarkEnd w:id="6"/>
            <w:bookmarkEnd w:id="7"/>
            <w:bookmarkEnd w:id="8"/>
            <w:bookmarkEnd w:id="9"/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На данной стадии проекта выполняются следующие этапы.</w:t>
            </w:r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bCs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bCs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bCs/>
                <w:sz w:val="20"/>
                <w:szCs w:val="20"/>
              </w:rPr>
              <w:fldChar w:fldCharType="end">
                <w:numberingChange w:id="12" w:author="Лобанков Василий Викторович" w:date="2011-09-09T12:37:00Z" w:original="1.1.1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 Этап 1. Инициация проекта и предоставление Заказчиком первичных сведений об объекте обследования (заполнение опросных форм)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  <w:u w:val="single"/>
              </w:rPr>
            </w:pPr>
            <w:r w:rsidRPr="00BB278F">
              <w:rPr>
                <w:rFonts w:cs="Arial"/>
                <w:sz w:val="20"/>
                <w:szCs w:val="20"/>
                <w:u w:val="single"/>
              </w:rPr>
              <w:t>Цель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Получить путем анкетирования Заказчикаинформацию, необходимую для первичного ознакомления с областью предстоящих работ, а также для дальнейшего анализа при планировании и выполнении работ по проекту.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официальный старт проекта;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согласована схема коммуникаций Заказчика и Исполнителя в ходе проекта;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Исполнителем получены от Заказчика заполненные опросные формы.</w:t>
            </w:r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3" w:author="Лобанков Василий Викторович" w:date="2011-09-09T12:37:00Z" w:original="1.1.2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 Этап 2. Анализ первичных сведений и планирование работ на объектах Заказчика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Составить представление о составляющих элементах процессов обработки персональных данных (физические объекты, подразделения, информационные системы, персональные данные, обеспечение безопасности и т. д.) и на основе полученной информации спланировать дальнейшие работы по обследованию процессов обработки ПДн непосредственно на объектах Заказчика.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Исполнителем получено представление об элементах организационной, ИТ- и ИБ-инфраструктурах Заказчика, в которых производится обработка ПДн;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согласован первичный </w:t>
            </w:r>
            <w:r w:rsidRPr="00BB278F">
              <w:rPr>
                <w:rFonts w:eastAsia="Calibri"/>
                <w:sz w:val="20"/>
                <w:szCs w:val="20"/>
              </w:rPr>
              <w:t>график интервьюирования специалистов Заказчика;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rFonts w:eastAsia="Calibri"/>
                <w:sz w:val="20"/>
                <w:szCs w:val="20"/>
              </w:rPr>
              <w:t>специалисты Исполнителя и Заказчика готовы к изучению процессов обработки ПДн непосредственно на объектах Заказчика</w:t>
            </w:r>
            <w:r w:rsidRPr="00BB278F">
              <w:rPr>
                <w:sz w:val="20"/>
                <w:szCs w:val="20"/>
              </w:rPr>
              <w:t>.</w:t>
            </w:r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4" w:author="Лобанков Василий Викторович" w:date="2011-09-09T12:37:00Z" w:original="1.1.3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3. Изучение процессов обработки ПДн на объектах Заказчика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Собрать всю необходимую информацию о процессах обработки ПДн непосредственно на объектах Заказчика и зафиксировать текущее состояние указанных процессов.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специалистами Исполнителя получена и документирована вся необходимая информация об элементах процессов обработки ПДн, являющаяся основой для разработки отчетной документации и всех дальнейших мероприятий;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 представителями Заказчика согласовано состояние процессов обработки ПДн на момент завершения работ на объектах Заказчика, зафиксированное в Протоколах проведения интервью.</w:t>
            </w:r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15" w:author="Лобанков Василий Викторович" w:date="2011-09-09T12:37:00Z" w:original="1.1.4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 xml:space="preserve">Этап 4. Анализ собранной информации и разработка </w:t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lastRenderedPageBreak/>
              <w:t>отчетной документации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bCs/>
                <w:iCs/>
                <w:sz w:val="20"/>
                <w:szCs w:val="20"/>
              </w:rPr>
              <w:t xml:space="preserve">Документально зафиксировать </w:t>
            </w:r>
            <w:r w:rsidRPr="00BB278F">
              <w:rPr>
                <w:rFonts w:cs="Arial"/>
                <w:sz w:val="20"/>
                <w:szCs w:val="20"/>
              </w:rPr>
              <w:t>с Заказчиком результаты проведенных мероприятий по обследованию процессов обработки персональных данных, включающие заключение о степени выполнения требований законодательства РФ в области ПДн, а также рекомендации по составу необходимых для проведения мероприятий по организации корректной обработки и защиты персональных данных.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Отчет «Результаты обследования процессов обработки ПДн в Компании», включающий в себя следующие приложения: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bookmarkStart w:id="16" w:name="_Toc278275650"/>
            <w:bookmarkStart w:id="17" w:name="_Ref270598449"/>
            <w:bookmarkStart w:id="18" w:name="_Ref270598439"/>
            <w:bookmarkStart w:id="19" w:name="_Toc252206632"/>
            <w:bookmarkStart w:id="20" w:name="_Ref285797148"/>
            <w:bookmarkStart w:id="21" w:name="_Ref285797646"/>
            <w:r w:rsidRPr="00BB278F">
              <w:rPr>
                <w:sz w:val="20"/>
                <w:szCs w:val="20"/>
              </w:rPr>
              <w:t>Приложение А. Оценка степени выполнения требований законодательства РФ;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Б. Рекомендуемый перечень мероприятий в рамках обработки ПДн;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В. Оценка степени выполнения требований по информационной безопасности в ИСПДн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Г. Перечень ПДн, обрабатываемых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Д. Перечень подразделений и лиц, допущенных к работе с персональными данными, обрабатываемыми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Е. Перечень ИСПДн Компании (проект документа Заказчика);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Ж. Модели угроз безопасности ПДн при их обработке в ИСПДн Компании (проекты документов Заказчика для каждой ИСПДн);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З. Акты классификации ИСПДн Компании (проекты документов Заказчика для каждой ИСПДн);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И. Протоколы проведения интервью в ходе изучения процессов обработки ПДн в Компании;</w:t>
            </w:r>
          </w:p>
          <w:p w:rsidR="00254932" w:rsidRPr="00BB278F" w:rsidRDefault="00254932" w:rsidP="00B32868">
            <w:pPr>
              <w:pStyle w:val="L20"/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Приложение К. Документы, полученные от Заказчика и используемые в отчете.</w:t>
            </w:r>
          </w:p>
          <w:p w:rsidR="00254932" w:rsidRPr="00BB278F" w:rsidRDefault="00254932" w:rsidP="00B32868">
            <w:pPr>
              <w:pStyle w:val="L2"/>
              <w:tabs>
                <w:tab w:val="center" w:pos="559"/>
              </w:tabs>
              <w:spacing w:before="0" w:line="240" w:lineRule="auto"/>
              <w:ind w:left="193" w:right="272"/>
              <w:rPr>
                <w:b w:val="0"/>
                <w:sz w:val="20"/>
                <w:szCs w:val="20"/>
              </w:rPr>
            </w:pPr>
            <w:bookmarkStart w:id="22" w:name="_Toc301343189"/>
            <w:r w:rsidRPr="00BB278F">
              <w:rPr>
                <w:b w:val="0"/>
                <w:sz w:val="20"/>
                <w:szCs w:val="20"/>
              </w:rPr>
              <w:t>Стадия 2. Разработка вариантов проектных решений по созданию СЗПДн</w:t>
            </w:r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3" w:author="Лобанков Василий Викторович" w:date="2011-09-09T12:37:00Z" w:original="1.2.1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5. Разработка проектов организационно-распорядительной документации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  <w:u w:val="single"/>
              </w:rPr>
            </w:pPr>
            <w:r w:rsidRPr="00BB278F">
              <w:rPr>
                <w:rFonts w:cs="Arial"/>
                <w:sz w:val="20"/>
                <w:szCs w:val="20"/>
                <w:u w:val="single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Разработать адаптированный пакет организационно-распорядительной документации, соответствующий всем требованиям законодательства, предъявляемым к документационному обеспечению операторов ПДн, отражающий внутренние организационные и инфраструктурные особенности процессов обработки ПДн Заказчика, а также удовлетворяющий требованиям системы документационного обеспечения Заказчика.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Пакет документов, разработанных на основе Базового набора организационно-распорядительной документации: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Приказы: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Приказ о распределении ролей и создании комиссии по защите персональных данных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Приказ об обеспечении безопасности персональных данных, обрабатываемых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Положения: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Положение об обеспечении безопасности персональных данных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Положение об обработке персональных данных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Перечни: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Перечень персональных данных, обрабатываемых в Компании;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Перечень подразделений и лиц, допущенных к обработке персональных данных в Компании.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Регламенты: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lastRenderedPageBreak/>
              <w:t>Регламент реагирования на запросы субъектов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проведения классификации информационных систем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проведения контрольных мероприятий по защите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учета, хранения и уничтожения носителей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Регламент реагирования на инциденты информационной безопасности в информационных системах персональных данных.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Инструкции: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работника по правилам обработки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администратора по организации антивирусной защиты систем обработки персональных данных;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Инструкция администратора по организации парольной защиты в системах обработки персональных данных.</w:t>
            </w:r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4" w:author="Лобанков Василий Викторович" w:date="2011-09-09T12:37:00Z" w:original="1.2.2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6. Разработка Технического задания на создание СЗПДн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На основе результатов стадии обследования процессов обработки ПДн сформировать и зафиксировать требования к системе защиты персональных данных Заказчика в целом и к отдельным подсистемам (управления доступом, антивирусной защиты, целостности и т. д.).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Согласованное с Заказчиком Техническое задание на создание СЗПДн.</w:t>
            </w:r>
          </w:p>
          <w:p w:rsidR="00254932" w:rsidRPr="00BB278F" w:rsidRDefault="004D03DC" w:rsidP="00B32868">
            <w:pPr>
              <w:pStyle w:val="L6"/>
              <w:tabs>
                <w:tab w:val="center" w:pos="559"/>
              </w:tabs>
              <w:spacing w:before="0" w:line="240" w:lineRule="auto"/>
              <w:ind w:left="193" w:right="272"/>
              <w:rPr>
                <w:rFonts w:cs="Arial"/>
                <w:b w:val="0"/>
                <w:sz w:val="20"/>
                <w:szCs w:val="20"/>
              </w:rPr>
            </w:pPr>
            <w:r w:rsidRPr="00BB278F">
              <w:rPr>
                <w:rFonts w:cs="Arial"/>
                <w:b w:val="0"/>
                <w:sz w:val="20"/>
                <w:szCs w:val="20"/>
              </w:rPr>
              <w:fldChar w:fldCharType="begin"/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instrText xml:space="preserve"> LISTNUM  "ListNum - L заголовок 1" \l 3 </w:instrText>
            </w:r>
            <w:r w:rsidRPr="00BB278F">
              <w:rPr>
                <w:rFonts w:cs="Arial"/>
                <w:b w:val="0"/>
                <w:sz w:val="20"/>
                <w:szCs w:val="20"/>
              </w:rPr>
              <w:fldChar w:fldCharType="end">
                <w:numberingChange w:id="25" w:author="Лобанков Василий Викторович" w:date="2011-09-09T12:37:00Z" w:original="1.2.3."/>
              </w:fldChar>
            </w:r>
            <w:r w:rsidR="00254932" w:rsidRPr="00BB278F">
              <w:rPr>
                <w:rFonts w:cs="Arial"/>
                <w:b w:val="0"/>
                <w:sz w:val="20"/>
                <w:szCs w:val="20"/>
              </w:rPr>
              <w:t>Этап 7. Разработка Эскизного проекта СЗПДн, включающего несколько вариантов проектных решений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Цель:</w:t>
            </w:r>
          </w:p>
          <w:p w:rsidR="00254932" w:rsidRPr="00BB278F" w:rsidRDefault="00254932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Рассмотреть различные варианты создания СЗПДн Заказчика и выбрать окончательный вариант, наиболее подходящий Заказчику.</w:t>
            </w:r>
          </w:p>
          <w:p w:rsidR="00254932" w:rsidRPr="00BB278F" w:rsidRDefault="00254932" w:rsidP="00B32868">
            <w:pPr>
              <w:pStyle w:val="L8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Результаты работ:</w:t>
            </w:r>
          </w:p>
          <w:p w:rsidR="00254932" w:rsidRPr="00BB278F" w:rsidRDefault="00254932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согласованный с Заказчиком Эскизный проект, включающий несколько вариантов проектных решений по созданию СЗПДн;</w:t>
            </w:r>
          </w:p>
          <w:p w:rsidR="00350C49" w:rsidRPr="00BB278F" w:rsidRDefault="00254932" w:rsidP="00B63A83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Заказчику предоставлена вся информация, необходимая для выбора окончательного проектного решения по созданию СЗПДн.</w:t>
            </w:r>
            <w:bookmarkEnd w:id="10"/>
            <w:bookmarkEnd w:id="11"/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3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0F6EAA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</w:t>
            </w:r>
            <w:r w:rsidR="000F6EAA" w:rsidRPr="00BB278F">
              <w:rPr>
                <w:rFonts w:ascii="Arial" w:hAnsi="Arial" w:cs="Arial"/>
                <w:sz w:val="20"/>
                <w:szCs w:val="20"/>
              </w:rPr>
              <w:t>к отчетной документации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,</w:t>
            </w:r>
            <w:r w:rsidR="000F6EAA" w:rsidRPr="00BB278F">
              <w:rPr>
                <w:rFonts w:ascii="Arial" w:hAnsi="Arial" w:cs="Arial"/>
                <w:sz w:val="20"/>
                <w:szCs w:val="20"/>
              </w:rPr>
              <w:t xml:space="preserve"> предоставляемой Исполнителем Заказчику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73E3" w:rsidRPr="00BB278F" w:rsidRDefault="00F673E3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Вся отчетная документация оформляется в соответствии сГОСТ Р 6.30-2003 «Унифицированная система организационно-распорядительной документации. Требования к оформлению документов».</w:t>
            </w:r>
          </w:p>
          <w:p w:rsidR="00F673E3" w:rsidRPr="00BB278F" w:rsidRDefault="00F673E3" w:rsidP="00B32868">
            <w:pPr>
              <w:pStyle w:val="L0"/>
              <w:tabs>
                <w:tab w:val="center" w:pos="559"/>
              </w:tabs>
              <w:spacing w:line="240" w:lineRule="auto"/>
              <w:ind w:left="193" w:right="272"/>
              <w:rPr>
                <w:rFonts w:cs="Arial"/>
                <w:sz w:val="20"/>
                <w:szCs w:val="20"/>
              </w:rPr>
            </w:pPr>
            <w:r w:rsidRPr="00BB278F">
              <w:rPr>
                <w:rFonts w:cs="Arial"/>
                <w:sz w:val="20"/>
                <w:szCs w:val="20"/>
              </w:rPr>
              <w:t>Вся отчетная документация должна учитывать требования отраслевых стандартов ГК «Росатом» и документов головной компании ОАО «Атомредметзолото».</w:t>
            </w:r>
          </w:p>
          <w:p w:rsidR="00350C49" w:rsidRPr="00BB278F" w:rsidRDefault="00350C49" w:rsidP="00B32868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5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DD2965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к сроку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выполнения</w:t>
            </w:r>
            <w:r w:rsidRPr="00BB278F">
              <w:rPr>
                <w:rFonts w:ascii="Arial" w:hAnsi="Arial" w:cs="Arial"/>
                <w:sz w:val="20"/>
                <w:szCs w:val="20"/>
              </w:rPr>
              <w:t xml:space="preserve">работ,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оказания</w:t>
            </w:r>
            <w:r w:rsidRPr="00BB278F">
              <w:rPr>
                <w:rFonts w:ascii="Arial" w:hAnsi="Arial" w:cs="Arial"/>
                <w:sz w:val="20"/>
                <w:szCs w:val="20"/>
              </w:rPr>
              <w:t>услуг.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0F6EAA" w:rsidP="00DD2965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Начало 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 xml:space="preserve">выполнение работ (услуг) - </w:t>
            </w:r>
            <w:proofErr w:type="gramStart"/>
            <w:r w:rsidR="00DD2965" w:rsidRPr="00BB278F">
              <w:rPr>
                <w:rFonts w:ascii="Arial" w:hAnsi="Arial" w:cs="Arial"/>
                <w:sz w:val="20"/>
                <w:szCs w:val="20"/>
              </w:rPr>
              <w:t>с даты подписания</w:t>
            </w:r>
            <w:proofErr w:type="gramEnd"/>
            <w:r w:rsidR="00DD2965" w:rsidRPr="00BB278F">
              <w:rPr>
                <w:rFonts w:ascii="Arial" w:hAnsi="Arial" w:cs="Arial"/>
                <w:sz w:val="20"/>
                <w:szCs w:val="20"/>
              </w:rPr>
              <w:t xml:space="preserve"> договора, окончание выполнения работ (услуг) - 31.12.2011 г.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DD2965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к месту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выполнения</w:t>
            </w:r>
            <w:r w:rsidRPr="00BB278F">
              <w:rPr>
                <w:rFonts w:ascii="Arial" w:hAnsi="Arial" w:cs="Arial"/>
                <w:sz w:val="20"/>
                <w:szCs w:val="20"/>
              </w:rPr>
              <w:t xml:space="preserve">работ, </w:t>
            </w:r>
            <w:r w:rsidR="00DD2965" w:rsidRPr="00BB278F">
              <w:rPr>
                <w:rFonts w:ascii="Arial" w:hAnsi="Arial" w:cs="Arial"/>
                <w:sz w:val="20"/>
                <w:szCs w:val="20"/>
              </w:rPr>
              <w:t>оказания</w:t>
            </w:r>
            <w:r w:rsidRPr="00BB278F">
              <w:rPr>
                <w:rFonts w:ascii="Arial" w:hAnsi="Arial" w:cs="Arial"/>
                <w:sz w:val="20"/>
                <w:szCs w:val="20"/>
              </w:rPr>
              <w:t>услуг.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73E3" w:rsidRPr="00BB278F" w:rsidRDefault="00F673E3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Работы </w:t>
            </w:r>
            <w:r w:rsidR="00DD2965" w:rsidRPr="00BB278F">
              <w:rPr>
                <w:sz w:val="20"/>
                <w:szCs w:val="20"/>
              </w:rPr>
              <w:t xml:space="preserve">(услуги) </w:t>
            </w:r>
            <w:r w:rsidRPr="00BB278F">
              <w:rPr>
                <w:sz w:val="20"/>
                <w:szCs w:val="20"/>
              </w:rPr>
              <w:t xml:space="preserve">проводятсяпо адресу: </w:t>
            </w:r>
            <w:proofErr w:type="gramStart"/>
            <w:r w:rsidRPr="00BB278F">
              <w:rPr>
                <w:sz w:val="20"/>
                <w:szCs w:val="20"/>
              </w:rPr>
              <w:t>г</w:t>
            </w:r>
            <w:proofErr w:type="gramEnd"/>
            <w:r w:rsidRPr="00BB278F">
              <w:rPr>
                <w:sz w:val="20"/>
                <w:szCs w:val="20"/>
              </w:rPr>
              <w:t xml:space="preserve">. Москва, ул. Гримау, д.6. При необходимости – </w:t>
            </w:r>
            <w:r w:rsidR="00CA00C1" w:rsidRPr="00BB278F">
              <w:rPr>
                <w:sz w:val="20"/>
                <w:szCs w:val="20"/>
              </w:rPr>
              <w:t>в  организационно структурных подразделени</w:t>
            </w:r>
            <w:r w:rsidR="00760831" w:rsidRPr="00BB278F">
              <w:rPr>
                <w:sz w:val="20"/>
                <w:szCs w:val="20"/>
              </w:rPr>
              <w:t>ях</w:t>
            </w:r>
            <w:r w:rsidR="00CA00C1" w:rsidRPr="00BB278F">
              <w:rPr>
                <w:sz w:val="20"/>
                <w:szCs w:val="20"/>
              </w:rPr>
              <w:t xml:space="preserve"> (ОСП) </w:t>
            </w:r>
            <w:r w:rsidRPr="00BB278F">
              <w:rPr>
                <w:sz w:val="20"/>
                <w:szCs w:val="20"/>
              </w:rPr>
              <w:t>Заказчика</w:t>
            </w:r>
            <w:r w:rsidR="00760831" w:rsidRPr="00BB278F">
              <w:rPr>
                <w:sz w:val="20"/>
                <w:szCs w:val="20"/>
              </w:rPr>
              <w:t>,</w:t>
            </w:r>
            <w:r w:rsidR="00CA00C1" w:rsidRPr="00BB278F">
              <w:rPr>
                <w:sz w:val="20"/>
                <w:szCs w:val="20"/>
              </w:rPr>
              <w:t xml:space="preserve">расположенных </w:t>
            </w:r>
            <w:r w:rsidRPr="00BB278F">
              <w:rPr>
                <w:sz w:val="20"/>
                <w:szCs w:val="20"/>
              </w:rPr>
              <w:t>в регионах</w:t>
            </w:r>
            <w:r w:rsidR="00CA00C1" w:rsidRPr="00BB278F">
              <w:rPr>
                <w:sz w:val="20"/>
                <w:szCs w:val="20"/>
              </w:rPr>
              <w:t xml:space="preserve"> Российской Федерации</w:t>
            </w:r>
            <w:r w:rsidRPr="00BB278F">
              <w:rPr>
                <w:sz w:val="20"/>
                <w:szCs w:val="20"/>
              </w:rPr>
              <w:t>.</w:t>
            </w:r>
          </w:p>
          <w:p w:rsidR="00350C49" w:rsidRPr="00BB278F" w:rsidRDefault="00350C49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</w:tc>
      </w:tr>
      <w:tr w:rsidR="00B32868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7</w:t>
            </w:r>
            <w:r w:rsidR="00B32868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B32868" w:rsidP="00760831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Требования </w:t>
            </w:r>
            <w:r w:rsidR="00760831" w:rsidRPr="00BB278F">
              <w:rPr>
                <w:rFonts w:ascii="Arial" w:hAnsi="Arial" w:cs="Arial"/>
                <w:sz w:val="20"/>
                <w:szCs w:val="20"/>
              </w:rPr>
              <w:t>Исполнителю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2868" w:rsidRPr="00BB278F" w:rsidRDefault="00B32868" w:rsidP="00B32868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Участник процедуры закупки также должен соответствовать следующим критериям: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 xml:space="preserve">обладать необходимыми лицензиями или свидетельствами о допуске </w:t>
            </w:r>
            <w:r w:rsidR="00CA00C1" w:rsidRPr="00BB278F">
              <w:rPr>
                <w:sz w:val="20"/>
                <w:szCs w:val="20"/>
              </w:rPr>
              <w:t>квыполнению</w:t>
            </w:r>
            <w:r w:rsidRPr="00BB278F">
              <w:rPr>
                <w:sz w:val="20"/>
                <w:szCs w:val="20"/>
              </w:rPr>
              <w:t xml:space="preserve">работ и </w:t>
            </w:r>
            <w:r w:rsidR="00CA00C1" w:rsidRPr="00BB278F">
              <w:rPr>
                <w:sz w:val="20"/>
                <w:szCs w:val="20"/>
              </w:rPr>
              <w:t>оказанию</w:t>
            </w:r>
            <w:r w:rsidRPr="00BB278F">
              <w:rPr>
                <w:sz w:val="20"/>
                <w:szCs w:val="20"/>
              </w:rPr>
              <w:t xml:space="preserve">услуг, подлежащих лицензированию  в соответствии с действующим законодательством Российской Федерации, и являющихся </w:t>
            </w:r>
            <w:r w:rsidRPr="00BB278F">
              <w:rPr>
                <w:sz w:val="20"/>
                <w:szCs w:val="20"/>
              </w:rPr>
              <w:lastRenderedPageBreak/>
              <w:t>предметом заключаемого договора, включая: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ФСТЭК России на деятельность по технической защите конфиденциальной информации;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ФСТЭК России на деятельность по разработке и (или) производству средств защиты конфиденциальной информации;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разработки, производства шифровальных (криптографических) средств, защищенных с использованием шифровальных (криптографических) средств информационных и телекоммуникационных систем;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осуществление технического обслуживания шифровальных (криптографических) средств;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распространения шифровальных (криптографических) средств;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 xml:space="preserve">лицензию ФСБ России на осуществление предоставления услуг в области шифрования информации; </w:t>
            </w:r>
          </w:p>
          <w:p w:rsidR="00B32868" w:rsidRPr="00BB278F" w:rsidRDefault="00B32868" w:rsidP="00B63A83">
            <w:pPr>
              <w:pStyle w:val="a6"/>
              <w:numPr>
                <w:ilvl w:val="0"/>
                <w:numId w:val="27"/>
              </w:numPr>
              <w:spacing w:after="0" w:line="240" w:lineRule="auto"/>
              <w:ind w:left="476" w:right="132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лицензию ФСБ России на осуществление работ, связанных с использованием сведений, составляющих государственную тайну.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иметь опыт работы по защите персональных данных в крупных добывающих компаниях Российской Федерации</w:t>
            </w:r>
            <w:r w:rsidR="002A05DF" w:rsidRPr="00BB278F">
              <w:rPr>
                <w:sz w:val="20"/>
                <w:szCs w:val="20"/>
              </w:rPr>
              <w:t xml:space="preserve"> (не менее одного проекта)</w:t>
            </w:r>
            <w:r w:rsidRPr="00BB278F">
              <w:rPr>
                <w:sz w:val="20"/>
                <w:szCs w:val="20"/>
              </w:rPr>
              <w:t>;</w:t>
            </w:r>
          </w:p>
          <w:p w:rsidR="00B63A83" w:rsidRPr="00BB278F" w:rsidRDefault="00B63A83" w:rsidP="00B63A83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иметь действующую систему менеджмента качества (СМК); наличие сертифи</w:t>
            </w:r>
            <w:r w:rsidR="003A26AF" w:rsidRPr="00BB278F">
              <w:rPr>
                <w:sz w:val="20"/>
                <w:szCs w:val="20"/>
              </w:rPr>
              <w:t>цированной СМК в соответствии с</w:t>
            </w:r>
            <w:r w:rsidR="00F637B5" w:rsidRPr="00BB278F">
              <w:rPr>
                <w:sz w:val="20"/>
                <w:szCs w:val="20"/>
              </w:rPr>
              <w:t xml:space="preserve"> общепринятым</w:t>
            </w:r>
            <w:r w:rsidR="003A26AF" w:rsidRPr="00BB278F">
              <w:rPr>
                <w:sz w:val="20"/>
                <w:szCs w:val="20"/>
              </w:rPr>
              <w:t>международным</w:t>
            </w:r>
            <w:r w:rsidRPr="00BB278F">
              <w:rPr>
                <w:sz w:val="20"/>
                <w:szCs w:val="20"/>
              </w:rPr>
              <w:t xml:space="preserve"> стандартом </w:t>
            </w:r>
            <w:r w:rsidR="003A26AF" w:rsidRPr="00BB278F">
              <w:rPr>
                <w:sz w:val="20"/>
                <w:szCs w:val="20"/>
                <w:lang w:val="en-US"/>
              </w:rPr>
              <w:t>ISO</w:t>
            </w:r>
            <w:r w:rsidR="003A26AF" w:rsidRPr="00BB278F">
              <w:rPr>
                <w:sz w:val="20"/>
                <w:szCs w:val="20"/>
              </w:rPr>
              <w:t>/</w:t>
            </w:r>
            <w:r w:rsidR="003A26AF" w:rsidRPr="00BB278F">
              <w:rPr>
                <w:sz w:val="20"/>
                <w:szCs w:val="20"/>
                <w:lang w:val="en-US"/>
              </w:rPr>
              <w:t>IEC</w:t>
            </w:r>
            <w:r w:rsidRPr="00BB278F">
              <w:rPr>
                <w:sz w:val="20"/>
                <w:szCs w:val="20"/>
              </w:rPr>
              <w:t xml:space="preserve"> 9001:2008 в области оказания услуг по построению систем информационной безопасности является преимуществом.</w:t>
            </w:r>
          </w:p>
          <w:p w:rsidR="00B32868" w:rsidRPr="00BB278F" w:rsidRDefault="00B32868" w:rsidP="00B32868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опыт по реализации проектов в организациях (предприятиях) атомной отрасли</w:t>
            </w:r>
            <w:r w:rsidR="002A05DF" w:rsidRPr="00BB278F">
              <w:rPr>
                <w:sz w:val="20"/>
                <w:szCs w:val="20"/>
              </w:rPr>
              <w:t xml:space="preserve"> (не менее одного проекта)</w:t>
            </w:r>
            <w:r w:rsidRPr="00BB278F">
              <w:rPr>
                <w:sz w:val="20"/>
                <w:szCs w:val="20"/>
              </w:rPr>
              <w:t>.</w:t>
            </w:r>
          </w:p>
          <w:p w:rsidR="00B63A83" w:rsidRPr="00BB278F" w:rsidRDefault="00B63A83" w:rsidP="00B63A83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  <w:p w:rsidR="002F5679" w:rsidRPr="00BB278F" w:rsidRDefault="002F5679" w:rsidP="002F5679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Специалисты Участника должны иметь квалификацию, подтвержденную соответствующими сертификатами:</w:t>
            </w:r>
          </w:p>
          <w:p w:rsidR="002F5679" w:rsidRPr="00BB278F" w:rsidRDefault="002F5679" w:rsidP="002F5679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аудита информационных систем (сертификаты CISA (CertifiedInformationSystemsAuditor)) – не менее 2 специалистов;</w:t>
            </w:r>
          </w:p>
          <w:p w:rsidR="002F5679" w:rsidRPr="00BB278F" w:rsidRDefault="002F5679" w:rsidP="002F5679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управления информационной безопасностью (сертификаты CISM (CertifiedInformationSecurityManager)) – не менее 2 специалистов;</w:t>
            </w:r>
          </w:p>
          <w:p w:rsidR="00B32868" w:rsidRPr="00BB278F" w:rsidRDefault="002F5679" w:rsidP="00785137">
            <w:pPr>
              <w:pStyle w:val="L1"/>
              <w:tabs>
                <w:tab w:val="center" w:pos="559"/>
              </w:tabs>
              <w:spacing w:line="240" w:lineRule="auto"/>
              <w:ind w:left="193" w:right="272" w:firstLine="0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в области информационной безопасности (сертификаты CISSP (CertifiedInformationSystemsSecurityProfessional)) – не менее 1 специалиста.</w:t>
            </w:r>
          </w:p>
        </w:tc>
      </w:tr>
      <w:tr w:rsidR="00350C49" w:rsidRPr="00BB278F" w:rsidTr="005C3FBF">
        <w:trPr>
          <w:trHeight w:val="671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lastRenderedPageBreak/>
              <w:t>8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Требования по привлечению соисполнителей.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F673E3" w:rsidP="00B63A83">
            <w:pPr>
              <w:pStyle w:val="a5"/>
              <w:tabs>
                <w:tab w:val="center" w:pos="559"/>
              </w:tabs>
              <w:spacing w:before="0" w:after="0" w:line="240" w:lineRule="auto"/>
              <w:ind w:left="193" w:right="272" w:firstLine="0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Style w:val="3115pt"/>
                <w:rFonts w:ascii="Arial" w:hAnsi="Arial" w:cs="Arial"/>
                <w:b w:val="0"/>
                <w:bCs w:val="0"/>
                <w:i w:val="0"/>
                <w:iCs w:val="0"/>
                <w:sz w:val="20"/>
                <w:szCs w:val="20"/>
                <w:shd w:val="clear" w:color="auto" w:fill="auto"/>
              </w:rPr>
              <w:t>Привлечение соисполнителей не допускается.</w:t>
            </w: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6F4332" w:rsidP="00B32868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9</w:t>
            </w:r>
            <w:r w:rsidR="00350C49"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Требования к формированию начальной (максимальной) цены (НМЦ) Договора.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94721" w:rsidRPr="00BB278F" w:rsidRDefault="00C94721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  <w:r w:rsidRPr="00BB278F">
              <w:rPr>
                <w:sz w:val="20"/>
                <w:szCs w:val="20"/>
              </w:rPr>
              <w:t>Предложение должно содержать все существенные условия выполнения работ</w:t>
            </w:r>
            <w:r w:rsidR="00CA00C1" w:rsidRPr="00BB278F">
              <w:rPr>
                <w:sz w:val="20"/>
                <w:szCs w:val="20"/>
              </w:rPr>
              <w:t xml:space="preserve"> (услуг)</w:t>
            </w:r>
            <w:r w:rsidRPr="00BB278F">
              <w:rPr>
                <w:sz w:val="20"/>
                <w:szCs w:val="20"/>
              </w:rPr>
              <w:t>, в том числе, но не ограничивая: условия оплаты, сроки выполнения, явным образом указанные включенные налоги, платежи и сборы (если есть) и т.д.</w:t>
            </w:r>
          </w:p>
          <w:p w:rsidR="00350C49" w:rsidRPr="00BB278F" w:rsidRDefault="00350C49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</w:rPr>
            </w:pPr>
          </w:p>
        </w:tc>
      </w:tr>
      <w:tr w:rsidR="00350C49" w:rsidRPr="00BB278F" w:rsidTr="005C3FBF">
        <w:trPr>
          <w:trHeight w:val="110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6F4332">
            <w:pPr>
              <w:pStyle w:val="12"/>
              <w:shd w:val="clear" w:color="auto" w:fill="auto"/>
              <w:spacing w:line="240" w:lineRule="auto"/>
              <w:rPr>
                <w:rFonts w:ascii="Arial" w:hAnsi="Arial" w:cs="Arial"/>
                <w:i/>
                <w:iCs/>
                <w:spacing w:val="2"/>
                <w:sz w:val="20"/>
                <w:szCs w:val="20"/>
                <w:shd w:val="clear" w:color="auto" w:fill="FFFFFF"/>
              </w:rPr>
            </w:pP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1</w:t>
            </w:r>
            <w:r w:rsidR="006F4332" w:rsidRPr="00BB278F">
              <w:rPr>
                <w:rStyle w:val="a4"/>
                <w:rFonts w:ascii="Arial" w:hAnsi="Arial" w:cs="Arial"/>
                <w:sz w:val="20"/>
                <w:szCs w:val="20"/>
              </w:rPr>
              <w:t>0</w:t>
            </w:r>
            <w:r w:rsidRPr="00BB278F">
              <w:rPr>
                <w:rStyle w:val="a4"/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350C49" w:rsidP="00B32868">
            <w:pPr>
              <w:pStyle w:val="50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  <w:r w:rsidRPr="00BB278F">
              <w:rPr>
                <w:rFonts w:ascii="Arial" w:hAnsi="Arial" w:cs="Arial"/>
                <w:sz w:val="20"/>
                <w:szCs w:val="20"/>
              </w:rPr>
              <w:t>Прочие требования</w:t>
            </w:r>
          </w:p>
        </w:tc>
        <w:tc>
          <w:tcPr>
            <w:tcW w:w="6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50C49" w:rsidRPr="00BB278F" w:rsidRDefault="00C94721" w:rsidP="00C94721">
            <w:pPr>
              <w:pStyle w:val="L1"/>
              <w:numPr>
                <w:ilvl w:val="0"/>
                <w:numId w:val="0"/>
              </w:numPr>
              <w:tabs>
                <w:tab w:val="center" w:pos="559"/>
              </w:tabs>
              <w:spacing w:line="240" w:lineRule="auto"/>
              <w:ind w:left="193" w:right="272"/>
              <w:rPr>
                <w:sz w:val="20"/>
                <w:szCs w:val="20"/>
                <w:highlight w:val="yellow"/>
              </w:rPr>
            </w:pPr>
            <w:r w:rsidRPr="00BB278F">
              <w:rPr>
                <w:sz w:val="20"/>
                <w:szCs w:val="20"/>
              </w:rPr>
              <w:t>Участник должен предоставить информацию о проектной команде, включая список сотрудников участника размещения заказа, которые будут участвовать в реализации проекта, с указанием ФИО, опыта и другой необходимой информации</w:t>
            </w:r>
            <w:r w:rsidR="006F4332" w:rsidRPr="00BB278F">
              <w:rPr>
                <w:sz w:val="20"/>
                <w:szCs w:val="20"/>
              </w:rPr>
              <w:t xml:space="preserve">. </w:t>
            </w:r>
          </w:p>
        </w:tc>
      </w:tr>
    </w:tbl>
    <w:p w:rsidR="00BB278F" w:rsidRDefault="00BB278F" w:rsidP="000842BE">
      <w:pPr>
        <w:pStyle w:val="50"/>
        <w:shd w:val="clear" w:color="auto" w:fill="auto"/>
        <w:tabs>
          <w:tab w:val="center" w:pos="559"/>
        </w:tabs>
        <w:spacing w:line="276" w:lineRule="auto"/>
        <w:ind w:left="193" w:right="-1" w:firstLine="720"/>
        <w:jc w:val="center"/>
        <w:rPr>
          <w:rFonts w:ascii="Arial" w:hAnsi="Arial" w:cs="Arial"/>
          <w:sz w:val="22"/>
          <w:szCs w:val="22"/>
        </w:rPr>
      </w:pPr>
    </w:p>
    <w:sectPr w:rsidR="00BB278F" w:rsidSect="002C53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/>
      </w:rPr>
    </w:lvl>
  </w:abstractNum>
  <w:abstractNum w:abstractNumId="1">
    <w:nsid w:val="0000001E"/>
    <w:multiLevelType w:val="multilevel"/>
    <w:tmpl w:val="0000001E"/>
    <w:name w:val="WW8Num31"/>
    <w:lvl w:ilvl="0">
      <w:start w:val="1"/>
      <w:numFmt w:val="bullet"/>
      <w:lvlText w:val=""/>
      <w:lvlJc w:val="left"/>
      <w:pPr>
        <w:tabs>
          <w:tab w:val="num" w:pos="0"/>
        </w:tabs>
        <w:ind w:left="15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59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31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3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75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47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19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913" w:hanging="360"/>
      </w:pPr>
      <w:rPr>
        <w:rFonts w:ascii="Wingdings" w:hAnsi="Wingdings"/>
      </w:rPr>
    </w:lvl>
  </w:abstractNum>
  <w:abstractNum w:abstractNumId="2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3">
    <w:nsid w:val="0AC1469C"/>
    <w:multiLevelType w:val="hybridMultilevel"/>
    <w:tmpl w:val="7D92CCBC"/>
    <w:lvl w:ilvl="0" w:tplc="C370547E">
      <w:start w:val="1"/>
      <w:numFmt w:val="bullet"/>
      <w:pStyle w:val="L1"/>
      <w:lvlText w:val="■"/>
      <w:lvlJc w:val="left"/>
      <w:pPr>
        <w:ind w:left="1440" w:hanging="360"/>
      </w:pPr>
      <w:rPr>
        <w:rFonts w:ascii="Arial" w:hAnsi="Arial" w:hint="default"/>
        <w:color w:val="auto"/>
        <w:sz w:val="20"/>
        <w:szCs w:val="20"/>
      </w:rPr>
    </w:lvl>
    <w:lvl w:ilvl="1" w:tplc="884EAB14">
      <w:start w:val="1"/>
      <w:numFmt w:val="bullet"/>
      <w:pStyle w:val="L20"/>
      <w:lvlText w:val="●"/>
      <w:lvlJc w:val="left"/>
      <w:pPr>
        <w:ind w:left="2160" w:hanging="360"/>
      </w:pPr>
      <w:rPr>
        <w:rFonts w:ascii="Arial" w:hAnsi="Arial" w:hint="default"/>
        <w:sz w:val="20"/>
        <w:szCs w:val="20"/>
      </w:rPr>
    </w:lvl>
    <w:lvl w:ilvl="2" w:tplc="45122F06">
      <w:numFmt w:val="bullet"/>
      <w:pStyle w:val="L30"/>
      <w:lvlText w:val="–"/>
      <w:lvlJc w:val="left"/>
      <w:pPr>
        <w:ind w:left="2880" w:hanging="360"/>
      </w:pPr>
      <w:rPr>
        <w:b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 w:tplc="02221028">
      <w:numFmt w:val="bullet"/>
      <w:lvlText w:val=""/>
      <w:lvlJc w:val="left"/>
      <w:pPr>
        <w:ind w:left="3600" w:hanging="360"/>
      </w:pPr>
      <w:rPr>
        <w:rFonts w:ascii="Symbol" w:eastAsia="Times New Roman" w:hAnsi="Symbol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55A0590"/>
    <w:multiLevelType w:val="hybridMultilevel"/>
    <w:tmpl w:val="2F24BF64"/>
    <w:lvl w:ilvl="0" w:tplc="562652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2308D7"/>
    <w:multiLevelType w:val="multilevel"/>
    <w:tmpl w:val="68226A9C"/>
    <w:styleLink w:val="1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03"/>
        </w:tabs>
        <w:ind w:left="1503" w:hanging="1077"/>
      </w:pPr>
      <w:rPr>
        <w:rFonts w:cs="Times New Roman"/>
        <w:b w:val="0"/>
        <w:bCs w:val="0"/>
        <w:i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46142E26"/>
    <w:multiLevelType w:val="multilevel"/>
    <w:tmpl w:val="3C9442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4F402C2"/>
    <w:multiLevelType w:val="multilevel"/>
    <w:tmpl w:val="5058B6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</w:rPr>
    </w:lvl>
  </w:abstractNum>
  <w:abstractNum w:abstractNumId="8">
    <w:nsid w:val="7542245E"/>
    <w:multiLevelType w:val="multilevel"/>
    <w:tmpl w:val="DEEEF22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7804AA9"/>
    <w:multiLevelType w:val="hybridMultilevel"/>
    <w:tmpl w:val="1D023D2A"/>
    <w:lvl w:ilvl="0" w:tplc="D8F0F444">
      <w:start w:val="1"/>
      <w:numFmt w:val="decimal"/>
      <w:pStyle w:val="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7930745E"/>
    <w:multiLevelType w:val="multilevel"/>
    <w:tmpl w:val="FDD2EF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A8F0C78"/>
    <w:multiLevelType w:val="hybridMultilevel"/>
    <w:tmpl w:val="95E6461C"/>
    <w:lvl w:ilvl="0" w:tplc="FFFFFFFF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2">
    <w:nsid w:val="7BD6061C"/>
    <w:multiLevelType w:val="hybridMultilevel"/>
    <w:tmpl w:val="121C24C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8"/>
  </w:num>
  <w:num w:numId="5">
    <w:abstractNumId w:val="10"/>
  </w:num>
  <w:num w:numId="6">
    <w:abstractNumId w:val="2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9"/>
  </w:num>
  <w:num w:numId="13">
    <w:abstractNumId w:val="5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7"/>
  </w:num>
  <w:num w:numId="26">
    <w:abstractNumId w:val="12"/>
  </w:num>
  <w:num w:numId="27">
    <w:abstractNumId w:val="4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 w:numId="34">
    <w:abstractNumId w:val="3"/>
  </w:num>
  <w:num w:numId="35">
    <w:abstractNumId w:val="0"/>
  </w:num>
  <w:num w:numId="36">
    <w:abstractNumId w:val="1"/>
  </w:num>
  <w:num w:numId="37">
    <w:abstractNumId w:val="3"/>
  </w:num>
  <w:num w:numId="38">
    <w:abstractNumId w:val="3"/>
  </w:num>
  <w:num w:numId="39">
    <w:abstractNumId w:val="3"/>
  </w:num>
  <w:num w:numId="40">
    <w:abstractNumId w:val="3"/>
  </w:num>
  <w:num w:numId="4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350C49"/>
    <w:rsid w:val="0002060E"/>
    <w:rsid w:val="00037CC0"/>
    <w:rsid w:val="00047DD8"/>
    <w:rsid w:val="0005538B"/>
    <w:rsid w:val="000842BE"/>
    <w:rsid w:val="000A4419"/>
    <w:rsid w:val="000A7990"/>
    <w:rsid w:val="000D4BA4"/>
    <w:rsid w:val="000F6EAA"/>
    <w:rsid w:val="00103710"/>
    <w:rsid w:val="00146FC0"/>
    <w:rsid w:val="00165A18"/>
    <w:rsid w:val="00172BD5"/>
    <w:rsid w:val="00177978"/>
    <w:rsid w:val="00193174"/>
    <w:rsid w:val="001B6C9E"/>
    <w:rsid w:val="001C6E83"/>
    <w:rsid w:val="002302FA"/>
    <w:rsid w:val="00235E21"/>
    <w:rsid w:val="002378BE"/>
    <w:rsid w:val="00254932"/>
    <w:rsid w:val="002604E0"/>
    <w:rsid w:val="00295128"/>
    <w:rsid w:val="002951F1"/>
    <w:rsid w:val="002A05DF"/>
    <w:rsid w:val="002B7916"/>
    <w:rsid w:val="002C06A3"/>
    <w:rsid w:val="002C533C"/>
    <w:rsid w:val="002F5679"/>
    <w:rsid w:val="00306167"/>
    <w:rsid w:val="00312AF8"/>
    <w:rsid w:val="00313DBF"/>
    <w:rsid w:val="00317BFB"/>
    <w:rsid w:val="00350C49"/>
    <w:rsid w:val="003A26AF"/>
    <w:rsid w:val="003A69E1"/>
    <w:rsid w:val="003E1D7E"/>
    <w:rsid w:val="003F1232"/>
    <w:rsid w:val="00453B91"/>
    <w:rsid w:val="00481ABB"/>
    <w:rsid w:val="004A4DCD"/>
    <w:rsid w:val="004D03DC"/>
    <w:rsid w:val="004E136F"/>
    <w:rsid w:val="00567B9A"/>
    <w:rsid w:val="005A10E2"/>
    <w:rsid w:val="005A793D"/>
    <w:rsid w:val="005C1925"/>
    <w:rsid w:val="005C3FBF"/>
    <w:rsid w:val="0066004A"/>
    <w:rsid w:val="006A52FB"/>
    <w:rsid w:val="006B022E"/>
    <w:rsid w:val="006E531C"/>
    <w:rsid w:val="006F4332"/>
    <w:rsid w:val="007125C6"/>
    <w:rsid w:val="00760831"/>
    <w:rsid w:val="00773C10"/>
    <w:rsid w:val="00785137"/>
    <w:rsid w:val="00851AAF"/>
    <w:rsid w:val="00863C4D"/>
    <w:rsid w:val="008A6939"/>
    <w:rsid w:val="008A6B46"/>
    <w:rsid w:val="008F27DA"/>
    <w:rsid w:val="008F7685"/>
    <w:rsid w:val="00904F64"/>
    <w:rsid w:val="00923955"/>
    <w:rsid w:val="009A0392"/>
    <w:rsid w:val="009B3924"/>
    <w:rsid w:val="00A268DC"/>
    <w:rsid w:val="00A33B61"/>
    <w:rsid w:val="00A7246D"/>
    <w:rsid w:val="00A807D7"/>
    <w:rsid w:val="00B06C6D"/>
    <w:rsid w:val="00B3177A"/>
    <w:rsid w:val="00B32868"/>
    <w:rsid w:val="00B63A83"/>
    <w:rsid w:val="00BA21EE"/>
    <w:rsid w:val="00BB278F"/>
    <w:rsid w:val="00C22084"/>
    <w:rsid w:val="00C94721"/>
    <w:rsid w:val="00C95497"/>
    <w:rsid w:val="00CA00C1"/>
    <w:rsid w:val="00CB39FD"/>
    <w:rsid w:val="00CC7B3D"/>
    <w:rsid w:val="00CD4DFA"/>
    <w:rsid w:val="00D00CB6"/>
    <w:rsid w:val="00D01716"/>
    <w:rsid w:val="00D32E81"/>
    <w:rsid w:val="00D56AFC"/>
    <w:rsid w:val="00D760ED"/>
    <w:rsid w:val="00D77EEC"/>
    <w:rsid w:val="00DA797B"/>
    <w:rsid w:val="00DB2B5B"/>
    <w:rsid w:val="00DD0E1A"/>
    <w:rsid w:val="00DD2965"/>
    <w:rsid w:val="00E27859"/>
    <w:rsid w:val="00E31F7A"/>
    <w:rsid w:val="00E569E4"/>
    <w:rsid w:val="00E814DD"/>
    <w:rsid w:val="00E94BD6"/>
    <w:rsid w:val="00EC3A39"/>
    <w:rsid w:val="00EF3ED2"/>
    <w:rsid w:val="00F45048"/>
    <w:rsid w:val="00F637B5"/>
    <w:rsid w:val="00F673E3"/>
    <w:rsid w:val="00FF00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50C49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254932"/>
    <w:pPr>
      <w:keepNext/>
      <w:numPr>
        <w:numId w:val="6"/>
      </w:numPr>
      <w:spacing w:line="360" w:lineRule="auto"/>
      <w:outlineLvl w:val="0"/>
    </w:pPr>
    <w:rPr>
      <w:rFonts w:ascii="Arial" w:eastAsia="Times New Roman" w:hAnsi="Arial" w:cs="Arial"/>
      <w:b/>
      <w:bCs/>
      <w:caps/>
      <w:noProof/>
      <w:color w:val="auto"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2"/>
    <w:rsid w:val="00350C4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4">
    <w:name w:val="Основной текст + Не курсив"/>
    <w:basedOn w:val="a3"/>
    <w:rsid w:val="00350C49"/>
    <w:rPr>
      <w:rFonts w:ascii="Times New Roman" w:eastAsia="Times New Roman" w:hAnsi="Times New Roman" w:cs="Times New Roman"/>
      <w:i/>
      <w:iCs/>
      <w:spacing w:val="2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50C4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paragraph" w:customStyle="1" w:styleId="12">
    <w:name w:val="Основной текст1"/>
    <w:basedOn w:val="a"/>
    <w:link w:val="a3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50">
    <w:name w:val="Основной текст (5)"/>
    <w:basedOn w:val="a"/>
    <w:link w:val="5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1"/>
      <w:szCs w:val="21"/>
      <w:lang w:eastAsia="en-US"/>
    </w:rPr>
  </w:style>
  <w:style w:type="paragraph" w:customStyle="1" w:styleId="a5">
    <w:name w:val="ГС_Основной_текст"/>
    <w:rsid w:val="00350C49"/>
    <w:pPr>
      <w:tabs>
        <w:tab w:val="left" w:pos="851"/>
      </w:tabs>
      <w:spacing w:before="60" w:after="60" w:line="288" w:lineRule="auto"/>
      <w:ind w:firstLine="851"/>
      <w:contextualSpacing/>
      <w:jc w:val="both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L20">
    <w:name w:val="L маркер 2"/>
    <w:basedOn w:val="a"/>
    <w:qFormat/>
    <w:rsid w:val="00350C49"/>
    <w:pPr>
      <w:numPr>
        <w:ilvl w:val="1"/>
        <w:numId w:val="1"/>
      </w:numPr>
      <w:tabs>
        <w:tab w:val="left" w:pos="1843"/>
      </w:tabs>
      <w:spacing w:line="360" w:lineRule="auto"/>
      <w:ind w:left="1418" w:firstLine="0"/>
      <w:jc w:val="both"/>
    </w:pPr>
    <w:rPr>
      <w:rFonts w:ascii="Arial" w:eastAsia="Times New Roman" w:hAnsi="Arial" w:cs="Arial"/>
      <w:bCs/>
      <w:color w:val="auto"/>
    </w:rPr>
  </w:style>
  <w:style w:type="paragraph" w:customStyle="1" w:styleId="L1">
    <w:name w:val="L маркер 1"/>
    <w:basedOn w:val="a"/>
    <w:qFormat/>
    <w:rsid w:val="00350C49"/>
    <w:pPr>
      <w:numPr>
        <w:numId w:val="1"/>
      </w:numPr>
      <w:tabs>
        <w:tab w:val="left" w:pos="1134"/>
        <w:tab w:val="left" w:pos="1843"/>
      </w:tabs>
      <w:spacing w:line="360" w:lineRule="auto"/>
      <w:jc w:val="both"/>
    </w:pPr>
    <w:rPr>
      <w:rFonts w:ascii="Arial" w:eastAsia="Times New Roman" w:hAnsi="Arial" w:cs="Arial"/>
      <w:bCs/>
      <w:color w:val="auto"/>
    </w:rPr>
  </w:style>
  <w:style w:type="paragraph" w:customStyle="1" w:styleId="L30">
    <w:name w:val="L маркер 3"/>
    <w:basedOn w:val="a"/>
    <w:qFormat/>
    <w:rsid w:val="00350C49"/>
    <w:pPr>
      <w:numPr>
        <w:ilvl w:val="2"/>
        <w:numId w:val="1"/>
      </w:numPr>
      <w:tabs>
        <w:tab w:val="left" w:pos="1985"/>
      </w:tabs>
      <w:spacing w:line="360" w:lineRule="auto"/>
      <w:ind w:left="1560" w:firstLine="0"/>
      <w:jc w:val="both"/>
    </w:pPr>
    <w:rPr>
      <w:rFonts w:ascii="Arial" w:eastAsia="Times New Roman" w:hAnsi="Arial" w:cs="Times New Roman"/>
      <w:color w:val="auto"/>
    </w:rPr>
  </w:style>
  <w:style w:type="paragraph" w:customStyle="1" w:styleId="L">
    <w:name w:val="L нумерованный"/>
    <w:basedOn w:val="a"/>
    <w:qFormat/>
    <w:rsid w:val="00350C49"/>
    <w:pPr>
      <w:numPr>
        <w:numId w:val="2"/>
      </w:numPr>
      <w:tabs>
        <w:tab w:val="left" w:pos="1134"/>
      </w:tabs>
      <w:spacing w:line="360" w:lineRule="auto"/>
      <w:jc w:val="both"/>
    </w:pPr>
    <w:rPr>
      <w:rFonts w:ascii="Arial" w:eastAsia="Times New Roman" w:hAnsi="Arial" w:cs="Times New Roman"/>
      <w:color w:val="auto"/>
    </w:rPr>
  </w:style>
  <w:style w:type="character" w:customStyle="1" w:styleId="3">
    <w:name w:val="Основной текст (3)_"/>
    <w:basedOn w:val="a0"/>
    <w:link w:val="30"/>
    <w:rsid w:val="00350C49"/>
    <w:rPr>
      <w:rFonts w:ascii="Times New Roman" w:eastAsia="Times New Roman" w:hAnsi="Times New Roman" w:cs="Times New Roman"/>
      <w:spacing w:val="4"/>
      <w:sz w:val="21"/>
      <w:szCs w:val="21"/>
      <w:shd w:val="clear" w:color="auto" w:fill="FFFFFF"/>
    </w:rPr>
  </w:style>
  <w:style w:type="character" w:customStyle="1" w:styleId="3115pt">
    <w:name w:val="Основной текст (3) + 11;5 pt;Не полужирный;Курсив"/>
    <w:basedOn w:val="3"/>
    <w:rsid w:val="00350C49"/>
    <w:rPr>
      <w:rFonts w:ascii="Times New Roman" w:eastAsia="Times New Roman" w:hAnsi="Times New Roman" w:cs="Times New Roman"/>
      <w:b/>
      <w:bCs/>
      <w:i/>
      <w:iCs/>
      <w:spacing w:val="0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350C4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4"/>
      <w:sz w:val="21"/>
      <w:szCs w:val="21"/>
      <w:lang w:eastAsia="en-US"/>
    </w:rPr>
  </w:style>
  <w:style w:type="character" w:customStyle="1" w:styleId="3115pt-1pt">
    <w:name w:val="Основной текст (3) + 11;5 pt;Не полужирный;Курсив;Интервал -1 pt"/>
    <w:basedOn w:val="3"/>
    <w:rsid w:val="00350C49"/>
    <w:rPr>
      <w:rFonts w:ascii="Times New Roman" w:eastAsia="Times New Roman" w:hAnsi="Times New Roman" w:cs="Times New Roman"/>
      <w:b/>
      <w:bCs/>
      <w:i/>
      <w:iCs/>
      <w:smallCaps w:val="0"/>
      <w:strike w:val="0"/>
      <w:spacing w:val="-20"/>
      <w:sz w:val="22"/>
      <w:szCs w:val="22"/>
      <w:shd w:val="clear" w:color="auto" w:fill="FFFFFF"/>
    </w:rPr>
  </w:style>
  <w:style w:type="paragraph" w:customStyle="1" w:styleId="L0">
    <w:name w:val="L Обычный текст"/>
    <w:basedOn w:val="a"/>
    <w:rsid w:val="00254932"/>
    <w:p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10">
    <w:name w:val="L маркер 1_синий"/>
    <w:basedOn w:val="L1"/>
    <w:qFormat/>
    <w:rsid w:val="00254932"/>
    <w:pPr>
      <w:numPr>
        <w:numId w:val="0"/>
      </w:numPr>
      <w:ind w:left="1440" w:hanging="360"/>
    </w:pPr>
    <w:rPr>
      <w:color w:val="0070C0"/>
    </w:rPr>
  </w:style>
  <w:style w:type="character" w:customStyle="1" w:styleId="11">
    <w:name w:val="Заголовок 1 Знак"/>
    <w:basedOn w:val="a0"/>
    <w:link w:val="1"/>
    <w:rsid w:val="00254932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"/>
    <w:qFormat/>
    <w:rsid w:val="00254932"/>
    <w:pPr>
      <w:numPr>
        <w:ilvl w:val="2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6">
    <w:name w:val="L абзац полужирный"/>
    <w:basedOn w:val="a"/>
    <w:link w:val="L7"/>
    <w:qFormat/>
    <w:rsid w:val="00254932"/>
    <w:pPr>
      <w:spacing w:before="120" w:line="360" w:lineRule="auto"/>
      <w:ind w:firstLine="709"/>
      <w:jc w:val="both"/>
    </w:pPr>
    <w:rPr>
      <w:rFonts w:ascii="Arial" w:eastAsia="Times New Roman" w:hAnsi="Arial" w:cs="Times New Roman"/>
      <w:b/>
      <w:color w:val="auto"/>
    </w:rPr>
  </w:style>
  <w:style w:type="character" w:customStyle="1" w:styleId="L7">
    <w:name w:val="L абзац полужирный Знак"/>
    <w:basedOn w:val="a0"/>
    <w:link w:val="L6"/>
    <w:rsid w:val="00254932"/>
    <w:rPr>
      <w:rFonts w:ascii="Arial" w:eastAsia="Times New Roman" w:hAnsi="Arial" w:cs="Times New Roman"/>
      <w:b/>
      <w:sz w:val="24"/>
      <w:szCs w:val="24"/>
      <w:lang w:eastAsia="ru-RU"/>
    </w:rPr>
  </w:style>
  <w:style w:type="paragraph" w:customStyle="1" w:styleId="L2">
    <w:name w:val="L заголовок 2"/>
    <w:basedOn w:val="a"/>
    <w:link w:val="L21"/>
    <w:qFormat/>
    <w:rsid w:val="00254932"/>
    <w:pPr>
      <w:numPr>
        <w:ilvl w:val="1"/>
        <w:numId w:val="6"/>
      </w:numPr>
      <w:spacing w:before="120" w:line="360" w:lineRule="auto"/>
      <w:ind w:firstLine="709"/>
      <w:jc w:val="both"/>
    </w:pPr>
    <w:rPr>
      <w:rFonts w:ascii="Arial" w:eastAsia="Times New Roman" w:hAnsi="Arial" w:cs="Arial"/>
      <w:b/>
      <w:bCs/>
      <w:color w:val="auto"/>
      <w:kern w:val="32"/>
      <w:sz w:val="28"/>
      <w:szCs w:val="28"/>
    </w:rPr>
  </w:style>
  <w:style w:type="character" w:customStyle="1" w:styleId="L21">
    <w:name w:val="L заголовок 2 Знак"/>
    <w:basedOn w:val="a0"/>
    <w:link w:val="L2"/>
    <w:rsid w:val="00254932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paragraph" w:customStyle="1" w:styleId="L4">
    <w:name w:val="L абзац 4"/>
    <w:basedOn w:val="a"/>
    <w:rsid w:val="00254932"/>
    <w:pPr>
      <w:numPr>
        <w:ilvl w:val="3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5">
    <w:name w:val="L абзац 5"/>
    <w:basedOn w:val="a"/>
    <w:qFormat/>
    <w:rsid w:val="00254932"/>
    <w:pPr>
      <w:numPr>
        <w:ilvl w:val="4"/>
        <w:numId w:val="6"/>
      </w:numPr>
      <w:spacing w:line="360" w:lineRule="auto"/>
      <w:ind w:firstLine="709"/>
      <w:jc w:val="both"/>
    </w:pPr>
    <w:rPr>
      <w:rFonts w:ascii="Arial" w:eastAsia="Times New Roman" w:hAnsi="Arial" w:cs="Times New Roman"/>
      <w:color w:val="auto"/>
    </w:rPr>
  </w:style>
  <w:style w:type="paragraph" w:customStyle="1" w:styleId="L11">
    <w:name w:val="L заголовок 1"/>
    <w:basedOn w:val="1"/>
    <w:next w:val="a"/>
    <w:link w:val="L12"/>
    <w:qFormat/>
    <w:rsid w:val="00254932"/>
    <w:pPr>
      <w:keepLines/>
      <w:pageBreakBefore/>
      <w:suppressAutoHyphens/>
      <w:ind w:right="-1"/>
      <w:jc w:val="both"/>
    </w:pPr>
    <w:rPr>
      <w:noProof w:val="0"/>
    </w:rPr>
  </w:style>
  <w:style w:type="character" w:customStyle="1" w:styleId="L12">
    <w:name w:val="L заголовок 1 Знак"/>
    <w:basedOn w:val="11"/>
    <w:link w:val="L11"/>
    <w:rsid w:val="00254932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8">
    <w:name w:val="L Обычный текст_акцент"/>
    <w:basedOn w:val="L0"/>
    <w:qFormat/>
    <w:rsid w:val="00254932"/>
    <w:rPr>
      <w:u w:val="single"/>
    </w:rPr>
  </w:style>
  <w:style w:type="paragraph" w:customStyle="1" w:styleId="L13">
    <w:name w:val="L маркер 1_зеленый"/>
    <w:basedOn w:val="L1"/>
    <w:qFormat/>
    <w:rsid w:val="00254932"/>
    <w:pPr>
      <w:numPr>
        <w:numId w:val="0"/>
      </w:numPr>
      <w:ind w:left="1440" w:hanging="360"/>
    </w:pPr>
    <w:rPr>
      <w:color w:val="00B050"/>
    </w:rPr>
  </w:style>
  <w:style w:type="numbering" w:customStyle="1" w:styleId="10">
    <w:name w:val="Стиль1"/>
    <w:rsid w:val="00F673E3"/>
    <w:pPr>
      <w:numPr>
        <w:numId w:val="13"/>
      </w:numPr>
    </w:pPr>
  </w:style>
  <w:style w:type="paragraph" w:styleId="a6">
    <w:name w:val="List Paragraph"/>
    <w:basedOn w:val="a"/>
    <w:qFormat/>
    <w:rsid w:val="00B32868"/>
    <w:pPr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E814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814DD"/>
    <w:rPr>
      <w:rFonts w:ascii="Tahoma" w:eastAsia="Arial Unicode MS" w:hAnsi="Tahoma" w:cs="Tahoma"/>
      <w:color w:val="000000"/>
      <w:sz w:val="16"/>
      <w:szCs w:val="16"/>
      <w:lang w:eastAsia="ru-RU"/>
    </w:rPr>
  </w:style>
  <w:style w:type="character" w:styleId="a9">
    <w:name w:val="annotation reference"/>
    <w:basedOn w:val="a0"/>
    <w:uiPriority w:val="99"/>
    <w:semiHidden/>
    <w:unhideWhenUsed/>
    <w:rsid w:val="00E814D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E814DD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E814DD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814D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E814DD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2">
    <w:name w:val="Body Text Indent 2"/>
    <w:basedOn w:val="a"/>
    <w:link w:val="20"/>
    <w:rsid w:val="00E31F7A"/>
    <w:pPr>
      <w:ind w:firstLine="709"/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20">
    <w:name w:val="Основной текст с отступом 2 Знак"/>
    <w:basedOn w:val="a0"/>
    <w:link w:val="2"/>
    <w:rsid w:val="00E31F7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a3">
    <w:name w:val="10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1983</Words>
  <Characters>11304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Leta IT Company</Company>
  <LinksUpToDate>false</LinksUpToDate>
  <CharactersWithSpaces>13261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abelkin</dc:creator>
  <cp:lastModifiedBy>Колдасов Евгений Валерьевич</cp:lastModifiedBy>
  <cp:revision>12</cp:revision>
  <cp:lastPrinted>2011-09-09T07:28:00Z</cp:lastPrinted>
  <dcterms:created xsi:type="dcterms:W3CDTF">2011-09-09T08:18:00Z</dcterms:created>
  <dcterms:modified xsi:type="dcterms:W3CDTF">2011-09-28T15:07:00Z</dcterms:modified>
</cp:coreProperties>
</file>