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6C" w:rsidRPr="004850D2" w:rsidRDefault="0039706C" w:rsidP="003970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ПОЯСНЕНИЕ</w:t>
      </w:r>
    </w:p>
    <w:p w:rsidR="004850D2" w:rsidRDefault="004850D2" w:rsidP="0039706C">
      <w:pPr>
        <w:jc w:val="center"/>
        <w:rPr>
          <w:b/>
          <w:sz w:val="28"/>
          <w:szCs w:val="28"/>
          <w:lang w:val="en-US"/>
        </w:rPr>
      </w:pPr>
    </w:p>
    <w:p w:rsidR="004850D2" w:rsidRDefault="004850D2" w:rsidP="004850D2">
      <w:pPr>
        <w:pStyle w:val="a6"/>
        <w:ind w:firstLine="426"/>
        <w:jc w:val="both"/>
        <w:rPr>
          <w:b/>
          <w:sz w:val="28"/>
          <w:szCs w:val="28"/>
        </w:rPr>
      </w:pPr>
      <w:r w:rsidRPr="004850D2">
        <w:rPr>
          <w:b/>
          <w:sz w:val="28"/>
          <w:szCs w:val="28"/>
        </w:rPr>
        <w:t xml:space="preserve">К Извещению и документации </w:t>
      </w:r>
      <w:r w:rsidRPr="004850D2">
        <w:rPr>
          <w:b/>
          <w:color w:val="000000"/>
          <w:spacing w:val="-5"/>
          <w:sz w:val="28"/>
          <w:szCs w:val="28"/>
        </w:rPr>
        <w:t xml:space="preserve">о проведении </w:t>
      </w:r>
      <w:r w:rsidRPr="004850D2">
        <w:rPr>
          <w:b/>
          <w:sz w:val="28"/>
          <w:szCs w:val="28"/>
        </w:rPr>
        <w:t>открытого запроса цен в электронной форме на право заключения  договора на поставку г</w:t>
      </w:r>
      <w:r w:rsidRPr="004850D2">
        <w:rPr>
          <w:b/>
          <w:bCs/>
          <w:sz w:val="28"/>
          <w:szCs w:val="28"/>
          <w:lang w:eastAsia="en-US"/>
        </w:rPr>
        <w:t xml:space="preserve">елиевых течеискателей </w:t>
      </w:r>
      <w:r w:rsidRPr="004850D2">
        <w:rPr>
          <w:b/>
          <w:bCs/>
          <w:sz w:val="28"/>
          <w:szCs w:val="28"/>
          <w:lang w:val="en-US" w:eastAsia="en-US"/>
        </w:rPr>
        <w:t>Pfeiffer</w:t>
      </w:r>
      <w:r w:rsidRPr="004850D2">
        <w:rPr>
          <w:b/>
          <w:bCs/>
          <w:sz w:val="28"/>
          <w:szCs w:val="28"/>
          <w:lang w:eastAsia="en-US"/>
        </w:rPr>
        <w:t xml:space="preserve"> </w:t>
      </w:r>
      <w:r w:rsidRPr="004850D2">
        <w:rPr>
          <w:b/>
          <w:bCs/>
          <w:sz w:val="28"/>
          <w:szCs w:val="28"/>
          <w:lang w:val="en-US" w:eastAsia="en-US"/>
        </w:rPr>
        <w:t>vacuum</w:t>
      </w:r>
      <w:r w:rsidRPr="004850D2">
        <w:rPr>
          <w:b/>
          <w:bCs/>
          <w:sz w:val="28"/>
          <w:szCs w:val="28"/>
          <w:lang w:eastAsia="en-US"/>
        </w:rPr>
        <w:t xml:space="preserve"> </w:t>
      </w:r>
      <w:r w:rsidRPr="004850D2">
        <w:rPr>
          <w:b/>
          <w:bCs/>
          <w:sz w:val="28"/>
          <w:szCs w:val="28"/>
          <w:lang w:val="en-US" w:eastAsia="en-US"/>
        </w:rPr>
        <w:t>Smart</w:t>
      </w:r>
      <w:r w:rsidRPr="004850D2">
        <w:rPr>
          <w:b/>
          <w:bCs/>
          <w:sz w:val="28"/>
          <w:szCs w:val="28"/>
          <w:lang w:eastAsia="en-US"/>
        </w:rPr>
        <w:t xml:space="preserve"> </w:t>
      </w:r>
      <w:r w:rsidRPr="004850D2">
        <w:rPr>
          <w:b/>
          <w:bCs/>
          <w:sz w:val="28"/>
          <w:szCs w:val="28"/>
          <w:lang w:val="en-US" w:eastAsia="en-US"/>
        </w:rPr>
        <w:t>Test</w:t>
      </w:r>
      <w:r w:rsidRPr="004850D2">
        <w:rPr>
          <w:b/>
          <w:bCs/>
          <w:sz w:val="28"/>
          <w:szCs w:val="28"/>
          <w:lang w:eastAsia="en-US"/>
        </w:rPr>
        <w:t xml:space="preserve"> </w:t>
      </w:r>
      <w:r w:rsidRPr="004850D2">
        <w:rPr>
          <w:b/>
          <w:bCs/>
          <w:sz w:val="28"/>
          <w:szCs w:val="28"/>
          <w:lang w:val="de-DE" w:eastAsia="en-US"/>
        </w:rPr>
        <w:t>HLT</w:t>
      </w:r>
      <w:r w:rsidRPr="004850D2">
        <w:rPr>
          <w:b/>
          <w:bCs/>
          <w:sz w:val="28"/>
          <w:szCs w:val="28"/>
          <w:lang w:eastAsia="en-US"/>
        </w:rPr>
        <w:t xml:space="preserve"> 560 </w:t>
      </w:r>
      <w:r w:rsidRPr="004850D2">
        <w:rPr>
          <w:b/>
          <w:color w:val="000000"/>
          <w:spacing w:val="-5"/>
          <w:sz w:val="28"/>
          <w:szCs w:val="28"/>
        </w:rPr>
        <w:t>(эквивалент)</w:t>
      </w:r>
      <w:r w:rsidRPr="004850D2">
        <w:rPr>
          <w:b/>
          <w:sz w:val="28"/>
        </w:rPr>
        <w:t xml:space="preserve"> (2 шт.) </w:t>
      </w:r>
      <w:r w:rsidRPr="004850D2">
        <w:rPr>
          <w:b/>
          <w:sz w:val="28"/>
          <w:szCs w:val="28"/>
        </w:rPr>
        <w:t>для нужд ФГУП «НИИ НПО «ЛУЧ»</w:t>
      </w:r>
    </w:p>
    <w:p w:rsidR="004850D2" w:rsidRDefault="004850D2" w:rsidP="004850D2">
      <w:pPr>
        <w:pStyle w:val="a6"/>
        <w:ind w:firstLine="426"/>
        <w:jc w:val="both"/>
        <w:rPr>
          <w:b/>
          <w:sz w:val="28"/>
          <w:szCs w:val="28"/>
        </w:rPr>
      </w:pPr>
    </w:p>
    <w:p w:rsidR="004850D2" w:rsidRPr="004850D2" w:rsidRDefault="00002F1E" w:rsidP="004850D2">
      <w:pPr>
        <w:pStyle w:val="a6"/>
        <w:ind w:firstLine="426"/>
        <w:jc w:val="both"/>
        <w:rPr>
          <w:b/>
          <w:sz w:val="28"/>
          <w:szCs w:val="28"/>
        </w:rPr>
      </w:pPr>
      <w:r w:rsidRPr="00002F1E">
        <w:rPr>
          <w:sz w:val="28"/>
          <w:szCs w:val="28"/>
        </w:rPr>
        <w:t xml:space="preserve">Информация </w:t>
      </w:r>
      <w:r>
        <w:rPr>
          <w:sz w:val="28"/>
          <w:szCs w:val="28"/>
        </w:rPr>
        <w:t xml:space="preserve">о закупке </w:t>
      </w:r>
      <w:r w:rsidRPr="00002F1E">
        <w:rPr>
          <w:sz w:val="28"/>
          <w:szCs w:val="28"/>
        </w:rPr>
        <w:t xml:space="preserve">размещена на официальном сайте закупок ГК «Росатом» </w:t>
      </w:r>
      <w:hyperlink r:id="rId4" w:history="1">
        <w:r w:rsidR="00257FE9" w:rsidRPr="00002F1E">
          <w:rPr>
            <w:rStyle w:val="a3"/>
            <w:sz w:val="28"/>
            <w:szCs w:val="28"/>
            <w:lang w:val="en-US"/>
          </w:rPr>
          <w:t>www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zakupki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rosatom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ru</w:t>
        </w:r>
      </w:hyperlink>
      <w:r w:rsidR="00257FE9" w:rsidRPr="00002F1E">
        <w:rPr>
          <w:sz w:val="28"/>
          <w:szCs w:val="28"/>
        </w:rPr>
        <w:t xml:space="preserve"> №1</w:t>
      </w:r>
      <w:r w:rsidR="004850D2">
        <w:rPr>
          <w:sz w:val="28"/>
          <w:szCs w:val="28"/>
        </w:rPr>
        <w:t>20725</w:t>
      </w:r>
      <w:r w:rsidR="00257FE9" w:rsidRPr="00002F1E">
        <w:rPr>
          <w:sz w:val="28"/>
          <w:szCs w:val="28"/>
        </w:rPr>
        <w:t>/0461/</w:t>
      </w:r>
      <w:r w:rsidR="004850D2">
        <w:rPr>
          <w:sz w:val="28"/>
          <w:szCs w:val="28"/>
        </w:rPr>
        <w:t>059</w:t>
      </w:r>
      <w:r w:rsidRPr="00002F1E">
        <w:rPr>
          <w:sz w:val="28"/>
          <w:szCs w:val="28"/>
        </w:rPr>
        <w:t xml:space="preserve"> и на электронной торговой площадке «Аукционный Конкурсный Дом» </w:t>
      </w:r>
      <w:hyperlink r:id="rId5" w:history="1">
        <w:r w:rsidR="00257FE9" w:rsidRPr="00002F1E">
          <w:rPr>
            <w:rStyle w:val="a3"/>
            <w:sz w:val="28"/>
            <w:szCs w:val="28"/>
            <w:lang w:val="en-US"/>
          </w:rPr>
          <w:t>www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a</w:t>
        </w:r>
        <w:r w:rsidR="00257FE9" w:rsidRPr="00002F1E">
          <w:rPr>
            <w:rStyle w:val="a3"/>
            <w:sz w:val="28"/>
            <w:szCs w:val="28"/>
          </w:rPr>
          <w:t>-</w:t>
        </w:r>
        <w:r w:rsidR="00257FE9" w:rsidRPr="00002F1E">
          <w:rPr>
            <w:rStyle w:val="a3"/>
            <w:sz w:val="28"/>
            <w:szCs w:val="28"/>
            <w:lang w:val="en-US"/>
          </w:rPr>
          <w:t>k</w:t>
        </w:r>
        <w:r w:rsidR="00257FE9" w:rsidRPr="00002F1E">
          <w:rPr>
            <w:rStyle w:val="a3"/>
            <w:sz w:val="28"/>
            <w:szCs w:val="28"/>
          </w:rPr>
          <w:t>-</w:t>
        </w:r>
        <w:r w:rsidR="00257FE9" w:rsidRPr="00002F1E">
          <w:rPr>
            <w:rStyle w:val="a3"/>
            <w:sz w:val="28"/>
            <w:szCs w:val="28"/>
            <w:lang w:val="en-US"/>
          </w:rPr>
          <w:t>d</w:t>
        </w:r>
        <w:r w:rsidR="00257FE9" w:rsidRPr="00002F1E">
          <w:rPr>
            <w:rStyle w:val="a3"/>
            <w:sz w:val="28"/>
            <w:szCs w:val="28"/>
          </w:rPr>
          <w:t>.</w:t>
        </w:r>
        <w:r w:rsidR="00257FE9" w:rsidRPr="00002F1E">
          <w:rPr>
            <w:rStyle w:val="a3"/>
            <w:sz w:val="28"/>
            <w:szCs w:val="28"/>
            <w:lang w:val="en-US"/>
          </w:rPr>
          <w:t>ru</w:t>
        </w:r>
      </w:hyperlink>
      <w:r w:rsidR="00257FE9" w:rsidRPr="00002F1E">
        <w:rPr>
          <w:sz w:val="28"/>
          <w:szCs w:val="28"/>
        </w:rPr>
        <w:t xml:space="preserve"> </w:t>
      </w:r>
      <w:r w:rsidR="00257FE9" w:rsidRPr="00002F1E">
        <w:rPr>
          <w:sz w:val="28"/>
          <w:szCs w:val="28"/>
          <w:lang w:val="en-US"/>
        </w:rPr>
        <w:t>Z</w:t>
      </w:r>
      <w:r w:rsidR="00257FE9" w:rsidRPr="00002F1E">
        <w:rPr>
          <w:sz w:val="28"/>
          <w:szCs w:val="28"/>
        </w:rPr>
        <w:t>0</w:t>
      </w:r>
      <w:r w:rsidR="004850D2">
        <w:rPr>
          <w:sz w:val="28"/>
          <w:szCs w:val="28"/>
        </w:rPr>
        <w:t>15992</w:t>
      </w:r>
      <w:r>
        <w:rPr>
          <w:sz w:val="28"/>
          <w:szCs w:val="28"/>
        </w:rPr>
        <w:t>.</w:t>
      </w:r>
    </w:p>
    <w:p w:rsidR="004850D2" w:rsidRDefault="004850D2" w:rsidP="004850D2">
      <w:pPr>
        <w:ind w:firstLine="284"/>
        <w:jc w:val="both"/>
        <w:rPr>
          <w:sz w:val="28"/>
          <w:szCs w:val="28"/>
        </w:rPr>
      </w:pPr>
    </w:p>
    <w:p w:rsidR="0039706C" w:rsidRPr="004850D2" w:rsidRDefault="0039706C" w:rsidP="004850D2">
      <w:pPr>
        <w:ind w:firstLine="284"/>
        <w:jc w:val="both"/>
        <w:rPr>
          <w:sz w:val="28"/>
          <w:szCs w:val="28"/>
        </w:rPr>
      </w:pPr>
      <w:r w:rsidRPr="004850D2">
        <w:rPr>
          <w:sz w:val="28"/>
          <w:szCs w:val="28"/>
        </w:rPr>
        <w:t>В извещении</w:t>
      </w:r>
      <w:r w:rsidR="00257FE9" w:rsidRPr="004850D2">
        <w:rPr>
          <w:sz w:val="28"/>
          <w:szCs w:val="28"/>
        </w:rPr>
        <w:t>, документации процедуры закупки</w:t>
      </w:r>
      <w:r w:rsidRPr="004850D2">
        <w:rPr>
          <w:sz w:val="28"/>
          <w:szCs w:val="28"/>
        </w:rPr>
        <w:t xml:space="preserve"> </w:t>
      </w:r>
      <w:r w:rsidR="004850D2">
        <w:rPr>
          <w:sz w:val="28"/>
          <w:szCs w:val="28"/>
        </w:rPr>
        <w:t>в</w:t>
      </w:r>
      <w:r w:rsidR="004850D2" w:rsidRPr="004850D2">
        <w:rPr>
          <w:sz w:val="28"/>
          <w:szCs w:val="28"/>
        </w:rPr>
        <w:t xml:space="preserve"> том</w:t>
      </w:r>
      <w:r w:rsidR="004850D2">
        <w:rPr>
          <w:sz w:val="28"/>
          <w:szCs w:val="28"/>
        </w:rPr>
        <w:t>е</w:t>
      </w:r>
      <w:r w:rsidR="004850D2" w:rsidRPr="004850D2">
        <w:rPr>
          <w:sz w:val="28"/>
          <w:szCs w:val="28"/>
        </w:rPr>
        <w:t xml:space="preserve"> 2 «Техническая часть» на странице 40 </w:t>
      </w:r>
      <w:r w:rsidR="004850D2">
        <w:rPr>
          <w:sz w:val="28"/>
          <w:szCs w:val="28"/>
        </w:rPr>
        <w:t>«</w:t>
      </w:r>
      <w:r w:rsidR="004850D2" w:rsidRPr="004850D2">
        <w:rPr>
          <w:bCs/>
          <w:sz w:val="28"/>
          <w:szCs w:val="28"/>
        </w:rPr>
        <w:t>Комплектация и технические характеристики</w:t>
      </w:r>
      <w:r w:rsidR="004850D2">
        <w:rPr>
          <w:bCs/>
          <w:sz w:val="28"/>
          <w:szCs w:val="28"/>
        </w:rPr>
        <w:t>» (таблица),</w:t>
      </w:r>
      <w:r w:rsidR="004850D2" w:rsidRPr="004850D2">
        <w:rPr>
          <w:sz w:val="28"/>
          <w:szCs w:val="28"/>
        </w:rPr>
        <w:t xml:space="preserve"> </w:t>
      </w:r>
      <w:r w:rsidR="004850D2">
        <w:rPr>
          <w:bCs/>
          <w:sz w:val="28"/>
          <w:szCs w:val="28"/>
        </w:rPr>
        <w:t>графа</w:t>
      </w:r>
      <w:r w:rsidR="004850D2" w:rsidRPr="004850D2">
        <w:rPr>
          <w:bCs/>
          <w:sz w:val="28"/>
          <w:szCs w:val="28"/>
        </w:rPr>
        <w:t xml:space="preserve"> 3</w:t>
      </w:r>
      <w:r w:rsidR="004850D2">
        <w:rPr>
          <w:bCs/>
          <w:sz w:val="28"/>
          <w:szCs w:val="28"/>
        </w:rPr>
        <w:t xml:space="preserve"> «</w:t>
      </w:r>
      <w:r w:rsidR="004850D2" w:rsidRPr="004850D2">
        <w:rPr>
          <w:sz w:val="28"/>
          <w:lang w:eastAsia="en-US"/>
        </w:rPr>
        <w:t>Гелиевый пистолет для обдува</w:t>
      </w:r>
      <w:r w:rsidR="004850D2">
        <w:rPr>
          <w:sz w:val="28"/>
          <w:lang w:eastAsia="en-US"/>
        </w:rPr>
        <w:t xml:space="preserve">», указано неверное количество. Требуемое количество в графе 3 «Гелиевый пистолет для обдува» – </w:t>
      </w:r>
      <w:r w:rsidR="004850D2" w:rsidRPr="004850D2">
        <w:rPr>
          <w:b/>
          <w:sz w:val="28"/>
          <w:lang w:eastAsia="en-US"/>
        </w:rPr>
        <w:t>2 штуки.</w:t>
      </w:r>
    </w:p>
    <w:p w:rsidR="0039706C" w:rsidRDefault="0039706C" w:rsidP="0039706C">
      <w:pPr>
        <w:jc w:val="center"/>
        <w:rPr>
          <w:b/>
          <w:sz w:val="28"/>
          <w:szCs w:val="28"/>
        </w:rPr>
      </w:pPr>
    </w:p>
    <w:p w:rsidR="0039706C" w:rsidRPr="0039706C" w:rsidRDefault="0039706C" w:rsidP="0039706C">
      <w:pPr>
        <w:jc w:val="center"/>
        <w:rPr>
          <w:b/>
          <w:sz w:val="28"/>
          <w:szCs w:val="28"/>
        </w:rPr>
      </w:pPr>
    </w:p>
    <w:p w:rsidR="0039706C" w:rsidRPr="0039706C" w:rsidRDefault="0039706C"/>
    <w:sectPr w:rsidR="0039706C" w:rsidRPr="0039706C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06C"/>
    <w:rsid w:val="00002F1E"/>
    <w:rsid w:val="00170666"/>
    <w:rsid w:val="00257FE9"/>
    <w:rsid w:val="0039706C"/>
    <w:rsid w:val="003F2E52"/>
    <w:rsid w:val="004850D2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0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7FE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2F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F1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850D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4850D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2011-11-10T05:41:00Z</cp:lastPrinted>
  <dcterms:created xsi:type="dcterms:W3CDTF">2011-11-10T05:18:00Z</dcterms:created>
  <dcterms:modified xsi:type="dcterms:W3CDTF">2012-07-31T12:09:00Z</dcterms:modified>
</cp:coreProperties>
</file>