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540" w:rsidRDefault="004F6540" w:rsidP="004F65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Вопрос:</w:t>
      </w:r>
    </w:p>
    <w:p w:rsidR="004F6540" w:rsidRDefault="004F6540" w:rsidP="004F6540">
      <w:r>
        <w:t xml:space="preserve">Уважаемый заказчик, в комплекте с ТВ вы прописываете: стойка для телевизора </w:t>
      </w:r>
      <w:proofErr w:type="spellStart"/>
      <w:r>
        <w:t>Гал</w:t>
      </w:r>
      <w:proofErr w:type="spellEnd"/>
      <w:r>
        <w:t xml:space="preserve"> </w:t>
      </w:r>
      <w:proofErr w:type="spellStart"/>
      <w:r>
        <w:t>RackStone</w:t>
      </w:r>
      <w:proofErr w:type="spellEnd"/>
      <w:r>
        <w:t>, 1 шт.;</w:t>
      </w:r>
      <w:r w:rsidR="009D225B">
        <w:t xml:space="preserve"> </w:t>
      </w:r>
      <w:r>
        <w:t xml:space="preserve">Телевизоры не комплектуются данным оборудованием, поэтому просим вас указать это оборудование отдельно, кроме того указать требуемые характеристики этого товара, </w:t>
      </w:r>
      <w:proofErr w:type="spellStart"/>
      <w:r>
        <w:t>к.т</w:t>
      </w:r>
      <w:proofErr w:type="spellEnd"/>
      <w:r>
        <w:t xml:space="preserve">. ассортимент этого производителя достаточно широк и по моделям и по цене. </w:t>
      </w:r>
    </w:p>
    <w:p w:rsidR="004F6540" w:rsidRDefault="004F6540" w:rsidP="004F6540">
      <w:pPr>
        <w:spacing w:after="0"/>
        <w:jc w:val="both"/>
      </w:pPr>
      <w:r>
        <w:t>Так же в случае заключения договора с участником на УСН, применяются ли какие-либо налоговые вычеты</w:t>
      </w:r>
    </w:p>
    <w:p w:rsidR="004F6540" w:rsidRDefault="004F6540" w:rsidP="004F6540">
      <w:pPr>
        <w:spacing w:after="0"/>
        <w:jc w:val="both"/>
      </w:pPr>
    </w:p>
    <w:p w:rsidR="004F6540" w:rsidRDefault="004F6540" w:rsidP="004F65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>Ответ – разъяснение:</w:t>
      </w:r>
    </w:p>
    <w:p w:rsidR="004F6540" w:rsidRDefault="004F6540" w:rsidP="004F65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Уважаемый участник, благодарим за проявленный интерес к нашему лоту.</w:t>
      </w:r>
    </w:p>
    <w:p w:rsidR="004F6540" w:rsidRDefault="004F6540" w:rsidP="004F65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6540">
        <w:rPr>
          <w:rFonts w:ascii="Times New Roman" w:hAnsi="Times New Roman" w:cs="Times New Roman"/>
          <w:sz w:val="28"/>
          <w:szCs w:val="28"/>
        </w:rPr>
        <w:t xml:space="preserve">Стойка </w:t>
      </w:r>
      <w:proofErr w:type="spellStart"/>
      <w:r w:rsidRPr="004F6540">
        <w:rPr>
          <w:rFonts w:ascii="Times New Roman" w:hAnsi="Times New Roman" w:cs="Times New Roman"/>
          <w:sz w:val="28"/>
          <w:szCs w:val="28"/>
        </w:rPr>
        <w:t>Гал</w:t>
      </w:r>
      <w:proofErr w:type="spellEnd"/>
      <w:r w:rsidRPr="004F65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6540">
        <w:rPr>
          <w:rFonts w:ascii="Times New Roman" w:hAnsi="Times New Roman" w:cs="Times New Roman"/>
          <w:sz w:val="28"/>
          <w:szCs w:val="28"/>
        </w:rPr>
        <w:t>RackStone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требуется для </w:t>
      </w:r>
      <w:r w:rsidRPr="004F6540">
        <w:rPr>
          <w:rFonts w:ascii="Times New Roman" w:hAnsi="Times New Roman" w:cs="Times New Roman"/>
          <w:sz w:val="28"/>
          <w:szCs w:val="28"/>
        </w:rPr>
        <w:t xml:space="preserve">установки </w:t>
      </w:r>
      <w:r w:rsidR="00916E28">
        <w:rPr>
          <w:rFonts w:ascii="Times New Roman" w:hAnsi="Times New Roman" w:cs="Times New Roman"/>
          <w:sz w:val="28"/>
          <w:szCs w:val="28"/>
        </w:rPr>
        <w:t>т</w:t>
      </w:r>
      <w:r w:rsidRPr="004F6540">
        <w:rPr>
          <w:rFonts w:ascii="Times New Roman" w:hAnsi="Times New Roman" w:cs="Times New Roman"/>
          <w:sz w:val="28"/>
          <w:szCs w:val="28"/>
        </w:rPr>
        <w:t>елевизора SAMSUNG UE75MU6100UXRU</w:t>
      </w:r>
      <w:r>
        <w:rPr>
          <w:rFonts w:ascii="Times New Roman" w:hAnsi="Times New Roman" w:cs="Times New Roman"/>
          <w:sz w:val="28"/>
          <w:szCs w:val="28"/>
        </w:rPr>
        <w:t xml:space="preserve">. Именно поэтому она включена в комплект поставки этого оборудования. Разумеется, стойка должна соответствовать модели телевизора, т.е. должна быть возможность установки данного телевизора на стойку </w:t>
      </w:r>
      <w:proofErr w:type="spellStart"/>
      <w:r w:rsidRPr="004F6540">
        <w:rPr>
          <w:rFonts w:ascii="Times New Roman" w:hAnsi="Times New Roman" w:cs="Times New Roman"/>
          <w:sz w:val="28"/>
          <w:szCs w:val="28"/>
        </w:rPr>
        <w:t>Гал</w:t>
      </w:r>
      <w:proofErr w:type="spellEnd"/>
      <w:r w:rsidRPr="004F65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6540">
        <w:rPr>
          <w:rFonts w:ascii="Times New Roman" w:hAnsi="Times New Roman" w:cs="Times New Roman"/>
          <w:sz w:val="28"/>
          <w:szCs w:val="28"/>
        </w:rPr>
        <w:t>RackStone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(необходимо учитывать вес телевизора). Особых требований к модели стойки нет. Дополнительно сообщаем, что модель </w:t>
      </w:r>
      <w:proofErr w:type="spellStart"/>
      <w:r w:rsidRPr="004F6540">
        <w:rPr>
          <w:rFonts w:ascii="Times New Roman" w:hAnsi="Times New Roman" w:cs="Times New Roman"/>
          <w:sz w:val="28"/>
          <w:szCs w:val="28"/>
        </w:rPr>
        <w:t>Гал</w:t>
      </w:r>
      <w:proofErr w:type="spellEnd"/>
      <w:r w:rsidRPr="004F65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6540">
        <w:rPr>
          <w:rFonts w:ascii="Times New Roman" w:hAnsi="Times New Roman" w:cs="Times New Roman"/>
          <w:sz w:val="28"/>
          <w:szCs w:val="28"/>
        </w:rPr>
        <w:t>RackStone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PMW</w:t>
      </w:r>
      <w:r w:rsidRPr="004F6540">
        <w:rPr>
          <w:rFonts w:ascii="Times New Roman" w:hAnsi="Times New Roman" w:cs="Times New Roman"/>
          <w:sz w:val="28"/>
          <w:szCs w:val="28"/>
        </w:rPr>
        <w:t xml:space="preserve">85 </w:t>
      </w:r>
      <w:r>
        <w:rPr>
          <w:rFonts w:ascii="Times New Roman" w:hAnsi="Times New Roman" w:cs="Times New Roman"/>
          <w:sz w:val="28"/>
          <w:szCs w:val="28"/>
        </w:rPr>
        <w:t>вполне подойдет для установки данного телевизора.</w:t>
      </w:r>
    </w:p>
    <w:p w:rsidR="00916E28" w:rsidRDefault="00916E28" w:rsidP="004F65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случае, если участником применяется УСН – договор заключается без НДС – см. проект Договора.</w:t>
      </w:r>
    </w:p>
    <w:p w:rsidR="00916E28" w:rsidRDefault="00916E28" w:rsidP="004F65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F6540" w:rsidRPr="004F6540" w:rsidRDefault="004F6540" w:rsidP="004F65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F6540" w:rsidRPr="004F6540" w:rsidSect="004F65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540"/>
    <w:rsid w:val="0003267B"/>
    <w:rsid w:val="00154E92"/>
    <w:rsid w:val="004F6540"/>
    <w:rsid w:val="00916E28"/>
    <w:rsid w:val="009D225B"/>
    <w:rsid w:val="00D13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Знак Знак4"/>
    <w:basedOn w:val="a"/>
    <w:rsid w:val="004F654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Знак Знак4"/>
    <w:basedOn w:val="a"/>
    <w:rsid w:val="004F654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4</cp:revision>
  <cp:lastPrinted>2018-08-21T12:28:00Z</cp:lastPrinted>
  <dcterms:created xsi:type="dcterms:W3CDTF">2018-08-21T12:29:00Z</dcterms:created>
  <dcterms:modified xsi:type="dcterms:W3CDTF">2018-08-21T12:31:00Z</dcterms:modified>
</cp:coreProperties>
</file>