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077" w:rsidRDefault="00AA6077" w:rsidP="00AA607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№705 Р3/П-13-3 (R021285-3)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по открытому запросу предложений на право заключения договора по лоту №705 Р3/П-13 «Поставка установки сигнальной по типу РЗБ-04-04 для сооружения энергоблока №3 Ростовской АЭС» </w:t>
      </w:r>
    </w:p>
    <w:tbl>
      <w:tblPr>
        <w:tblW w:w="5000" w:type="pct"/>
        <w:tblLook w:val="04A0"/>
      </w:tblPr>
      <w:tblGrid>
        <w:gridCol w:w="3402"/>
        <w:gridCol w:w="6043"/>
      </w:tblGrid>
      <w:tr w:rsidR="00AA6077" w:rsidTr="00AA607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077" w:rsidRDefault="00AA6077">
            <w: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077" w:rsidRDefault="00AA6077">
            <w:pPr>
              <w:jc w:val="right"/>
            </w:pPr>
            <w:r>
              <w:t>«30» июля 2013 г.</w:t>
            </w:r>
          </w:p>
        </w:tc>
      </w:tr>
    </w:tbl>
    <w:p w:rsidR="00AA6077" w:rsidRDefault="00AA6077" w:rsidP="00AA6077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AA6077" w:rsidRDefault="00AA6077" w:rsidP="00AA6077">
      <w:pPr>
        <w:pStyle w:val="3"/>
      </w:pPr>
      <w:r>
        <w:t>Информация о закупке:</w:t>
      </w:r>
    </w:p>
    <w:p w:rsidR="00AA6077" w:rsidRDefault="00AA6077" w:rsidP="00AA6077">
      <w:pPr>
        <w:pStyle w:val="a4"/>
        <w:jc w:val="both"/>
      </w:pPr>
      <w:r w:rsidRPr="00AA6077"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 705 Р3/П-13 «Поставка установки сигнальной по типу РЗБ-04-04 для сооружения энергоблока №3 Ростовской АЭС»</w:t>
      </w:r>
      <w:proofErr w:type="gramStart"/>
      <w:r>
        <w:t xml:space="preserve"> .</w:t>
      </w:r>
      <w:proofErr w:type="gramEnd"/>
      <w:r>
        <w:t xml:space="preserve"> </w:t>
      </w:r>
    </w:p>
    <w:p w:rsidR="00AA6077" w:rsidRDefault="00AA6077" w:rsidP="00AA6077">
      <w:pPr>
        <w:pStyle w:val="a4"/>
        <w:jc w:val="both"/>
      </w:pPr>
      <w:r>
        <w:t xml:space="preserve">Начальная (максимальная) цена договора: 6 629 399.98 (шесть миллионов шестьсот двадцать девять тысяч триста девяносто девять рублей 98 копеек) включая НДС. </w:t>
      </w:r>
    </w:p>
    <w:p w:rsidR="00AA6077" w:rsidRDefault="00AA6077" w:rsidP="00AA6077">
      <w:pPr>
        <w:pStyle w:val="a4"/>
        <w:jc w:val="both"/>
      </w:pPr>
      <w:r>
        <w:t xml:space="preserve">Сроки и объемы исполнения договора: в соответствии со спецификацией, приведенной в документации. </w:t>
      </w:r>
    </w:p>
    <w:p w:rsidR="00AA6077" w:rsidRDefault="00AA6077" w:rsidP="00AA6077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«29» июня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</w:rPr>
          <w:t>http://www.zakupki.gov.ru</w:t>
        </w:r>
      </w:hyperlink>
      <w:r>
        <w:t xml:space="preserve">/, закупка №31300404447,на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№130629/0536</w:t>
      </w:r>
      <w:proofErr w:type="gramEnd"/>
      <w:r>
        <w:t>/738,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№R021285. </w:t>
      </w:r>
    </w:p>
    <w:p w:rsidR="00AA6077" w:rsidRDefault="00AA6077" w:rsidP="00AA6077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«30» июля 2013 года, по адресу: 603006, г. Нижний Новгород, пл. Свободы, д. 3. </w:t>
      </w:r>
    </w:p>
    <w:p w:rsidR="00AA6077" w:rsidRPr="00AA6077" w:rsidRDefault="00AA6077" w:rsidP="00AA6077">
      <w:pPr>
        <w:outlineLvl w:val="0"/>
      </w:pPr>
      <w:r w:rsidRPr="00AA6077">
        <w:rPr>
          <w:b/>
          <w:bCs/>
        </w:rPr>
        <w:t>В заседании принимают участие:</w:t>
      </w:r>
      <w:r w:rsidRPr="00AA6077">
        <w:t xml:space="preserve">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88"/>
        <w:gridCol w:w="2410"/>
      </w:tblGrid>
      <w:tr w:rsidR="00AA6077" w:rsidRPr="00AA6077" w:rsidTr="00AA6077">
        <w:trPr>
          <w:trHeight w:val="356"/>
        </w:trPr>
        <w:tc>
          <w:tcPr>
            <w:tcW w:w="7088" w:type="dxa"/>
            <w:vAlign w:val="center"/>
          </w:tcPr>
          <w:p w:rsidR="00AA6077" w:rsidRPr="00AA6077" w:rsidRDefault="00AA6077" w:rsidP="00C45C80">
            <w:pPr>
              <w:rPr>
                <w:b/>
              </w:rPr>
            </w:pPr>
            <w:r w:rsidRPr="00AA6077">
              <w:rPr>
                <w:b/>
              </w:rPr>
              <w:t>Председатель комиссии: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</w:pPr>
          </w:p>
        </w:tc>
      </w:tr>
      <w:tr w:rsidR="00AA6077" w:rsidRPr="00AA6077" w:rsidTr="00AA6077">
        <w:trPr>
          <w:trHeight w:val="445"/>
        </w:trPr>
        <w:tc>
          <w:tcPr>
            <w:tcW w:w="7088" w:type="dxa"/>
            <w:vAlign w:val="center"/>
          </w:tcPr>
          <w:p w:rsidR="00AA6077" w:rsidRPr="00AA6077" w:rsidRDefault="00AA6077" w:rsidP="00C45C80">
            <w:pPr>
              <w:rPr>
                <w:highlight w:val="yellow"/>
              </w:rPr>
            </w:pPr>
            <w:r w:rsidRPr="00AA6077">
              <w:t>Начальник управления методологии и организации закупок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jc w:val="right"/>
              <w:rPr>
                <w:highlight w:val="yellow"/>
              </w:rPr>
            </w:pPr>
            <w:r w:rsidRPr="00AA6077">
              <w:t>Т.М. Барова</w:t>
            </w:r>
          </w:p>
        </w:tc>
      </w:tr>
      <w:tr w:rsidR="00AA6077" w:rsidRPr="00AA6077" w:rsidTr="00AA6077">
        <w:trPr>
          <w:trHeight w:val="321"/>
        </w:trPr>
        <w:tc>
          <w:tcPr>
            <w:tcW w:w="7088" w:type="dxa"/>
            <w:vAlign w:val="center"/>
          </w:tcPr>
          <w:p w:rsidR="00AA6077" w:rsidRPr="00AA6077" w:rsidRDefault="00AA6077" w:rsidP="00C45C80">
            <w:r w:rsidRPr="00AA6077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jc w:val="right"/>
              <w:rPr>
                <w:highlight w:val="yellow"/>
              </w:rPr>
            </w:pPr>
          </w:p>
        </w:tc>
      </w:tr>
      <w:tr w:rsidR="00AA6077" w:rsidRPr="00AA6077" w:rsidTr="00AA6077">
        <w:trPr>
          <w:trHeight w:val="523"/>
        </w:trPr>
        <w:tc>
          <w:tcPr>
            <w:tcW w:w="7088" w:type="dxa"/>
            <w:vAlign w:val="center"/>
          </w:tcPr>
          <w:p w:rsidR="00AA6077" w:rsidRPr="00AA6077" w:rsidRDefault="00AA6077" w:rsidP="00C45C80">
            <w:r w:rsidRPr="00AA6077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  <w:jc w:val="right"/>
            </w:pPr>
            <w:r w:rsidRPr="00AA6077">
              <w:t>А.Т. Карасев</w:t>
            </w:r>
          </w:p>
        </w:tc>
      </w:tr>
      <w:tr w:rsidR="00AA6077" w:rsidRPr="00AA6077" w:rsidTr="00AA6077">
        <w:trPr>
          <w:trHeight w:val="258"/>
        </w:trPr>
        <w:tc>
          <w:tcPr>
            <w:tcW w:w="7088" w:type="dxa"/>
            <w:vAlign w:val="center"/>
          </w:tcPr>
          <w:p w:rsidR="00AA6077" w:rsidRPr="00AA6077" w:rsidRDefault="00AA6077" w:rsidP="00C45C80">
            <w:pPr>
              <w:rPr>
                <w:b/>
              </w:rPr>
            </w:pPr>
            <w:r w:rsidRPr="00AA6077">
              <w:rPr>
                <w:b/>
              </w:rPr>
              <w:t>Члены комиссии: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  <w:jc w:val="right"/>
              <w:rPr>
                <w:highlight w:val="yellow"/>
              </w:rPr>
            </w:pPr>
          </w:p>
        </w:tc>
      </w:tr>
      <w:tr w:rsidR="00AA6077" w:rsidRPr="00AA6077" w:rsidTr="00AA6077">
        <w:trPr>
          <w:trHeight w:val="409"/>
        </w:trPr>
        <w:tc>
          <w:tcPr>
            <w:tcW w:w="7088" w:type="dxa"/>
            <w:vAlign w:val="center"/>
          </w:tcPr>
          <w:p w:rsidR="00AA6077" w:rsidRPr="00AA6077" w:rsidRDefault="00AA6077" w:rsidP="00C45C80">
            <w:pPr>
              <w:rPr>
                <w:highlight w:val="yellow"/>
              </w:rPr>
            </w:pPr>
            <w:r w:rsidRPr="00AA6077">
              <w:lastRenderedPageBreak/>
              <w:t xml:space="preserve">Начальник отдела  методологии и </w:t>
            </w:r>
            <w:proofErr w:type="spellStart"/>
            <w:r w:rsidRPr="00AA6077">
              <w:t>категорийного</w:t>
            </w:r>
            <w:proofErr w:type="spellEnd"/>
            <w:r w:rsidRPr="00AA6077">
              <w:t xml:space="preserve"> менеджмента Департамента управления закупками ОАО «Концерн </w:t>
            </w:r>
            <w:proofErr w:type="spellStart"/>
            <w:r w:rsidRPr="00AA6077">
              <w:t>Росэнергоатом</w:t>
            </w:r>
            <w:proofErr w:type="spellEnd"/>
            <w:r w:rsidRPr="00AA6077">
              <w:t>» (присутствовал в режиме видеоконференции)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  <w:jc w:val="right"/>
              <w:rPr>
                <w:highlight w:val="yellow"/>
              </w:rPr>
            </w:pPr>
            <w:r w:rsidRPr="00AA6077">
              <w:t xml:space="preserve">Д.А. </w:t>
            </w:r>
            <w:proofErr w:type="spellStart"/>
            <w:r w:rsidRPr="00AA6077">
              <w:t>Тюкаев</w:t>
            </w:r>
            <w:proofErr w:type="spellEnd"/>
          </w:p>
        </w:tc>
      </w:tr>
      <w:tr w:rsidR="00AA6077" w:rsidRPr="00AA6077" w:rsidTr="00AA6077">
        <w:trPr>
          <w:trHeight w:val="409"/>
        </w:trPr>
        <w:tc>
          <w:tcPr>
            <w:tcW w:w="7088" w:type="dxa"/>
            <w:vAlign w:val="center"/>
          </w:tcPr>
          <w:p w:rsidR="00AA6077" w:rsidRPr="00AA6077" w:rsidRDefault="00AA6077" w:rsidP="00C45C80">
            <w:r w:rsidRPr="00AA6077">
              <w:t>Заместитель главного инженера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  <w:jc w:val="right"/>
              <w:rPr>
                <w:highlight w:val="yellow"/>
              </w:rPr>
            </w:pPr>
            <w:r w:rsidRPr="00AA6077">
              <w:t>С.А. Кувардин</w:t>
            </w:r>
          </w:p>
        </w:tc>
      </w:tr>
      <w:tr w:rsidR="00AA6077" w:rsidRPr="00AA6077" w:rsidTr="00AA6077">
        <w:trPr>
          <w:trHeight w:val="409"/>
        </w:trPr>
        <w:tc>
          <w:tcPr>
            <w:tcW w:w="7088" w:type="dxa"/>
            <w:vAlign w:val="center"/>
          </w:tcPr>
          <w:p w:rsidR="00AA6077" w:rsidRPr="00AA6077" w:rsidRDefault="00AA6077" w:rsidP="00C45C80">
            <w:r w:rsidRPr="00AA6077">
              <w:t xml:space="preserve">Начальник планово-экономического управления </w:t>
            </w:r>
            <w:proofErr w:type="spellStart"/>
            <w:r w:rsidRPr="00AA6077">
              <w:t>Волгодонского</w:t>
            </w:r>
            <w:proofErr w:type="spellEnd"/>
            <w:r w:rsidRPr="00AA6077">
              <w:t xml:space="preserve"> филиала (присутствовала в режиме видеоконференции)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  <w:jc w:val="right"/>
            </w:pPr>
            <w:r w:rsidRPr="00AA6077">
              <w:t>В.А. Трофименко</w:t>
            </w:r>
          </w:p>
        </w:tc>
      </w:tr>
      <w:tr w:rsidR="00AA6077" w:rsidRPr="00AA6077" w:rsidTr="00AA6077">
        <w:trPr>
          <w:trHeight w:val="409"/>
        </w:trPr>
        <w:tc>
          <w:tcPr>
            <w:tcW w:w="7088" w:type="dxa"/>
            <w:vAlign w:val="center"/>
          </w:tcPr>
          <w:p w:rsidR="00AA6077" w:rsidRPr="00AA6077" w:rsidRDefault="00AA6077" w:rsidP="00C45C80">
            <w:r w:rsidRPr="00AA6077">
              <w:t>Начальник управления комплектации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  <w:jc w:val="right"/>
              <w:rPr>
                <w:highlight w:val="yellow"/>
              </w:rPr>
            </w:pPr>
            <w:r w:rsidRPr="00AA6077">
              <w:t>С.В. Кулаковский</w:t>
            </w:r>
          </w:p>
        </w:tc>
      </w:tr>
      <w:tr w:rsidR="00AA6077" w:rsidRPr="00AA6077" w:rsidTr="00AA6077">
        <w:trPr>
          <w:trHeight w:val="376"/>
        </w:trPr>
        <w:tc>
          <w:tcPr>
            <w:tcW w:w="7088" w:type="dxa"/>
            <w:vAlign w:val="center"/>
          </w:tcPr>
          <w:p w:rsidR="00AA6077" w:rsidRPr="00AA6077" w:rsidRDefault="00AA6077" w:rsidP="00C45C80">
            <w:pPr>
              <w:rPr>
                <w:highlight w:val="yellow"/>
              </w:rPr>
            </w:pPr>
            <w:r w:rsidRPr="00AA6077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  <w:jc w:val="right"/>
              <w:rPr>
                <w:highlight w:val="yellow"/>
              </w:rPr>
            </w:pPr>
            <w:r w:rsidRPr="00AA6077">
              <w:t>О.Н. Старцев</w:t>
            </w:r>
          </w:p>
        </w:tc>
      </w:tr>
      <w:tr w:rsidR="00AA6077" w:rsidRPr="00AA6077" w:rsidTr="00AA6077">
        <w:trPr>
          <w:trHeight w:val="376"/>
        </w:trPr>
        <w:tc>
          <w:tcPr>
            <w:tcW w:w="7088" w:type="dxa"/>
            <w:vAlign w:val="center"/>
          </w:tcPr>
          <w:p w:rsidR="00AA6077" w:rsidRPr="00AA6077" w:rsidRDefault="00AA6077" w:rsidP="00C45C80">
            <w:r w:rsidRPr="00AA6077">
              <w:t>Начальник отдела методологии и организации закупочных процедур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  <w:jc w:val="right"/>
            </w:pPr>
            <w:r w:rsidRPr="00AA6077">
              <w:t>Е.А. Казакова</w:t>
            </w:r>
          </w:p>
        </w:tc>
      </w:tr>
      <w:tr w:rsidR="00AA6077" w:rsidRPr="00AA6077" w:rsidTr="00AA6077">
        <w:trPr>
          <w:trHeight w:val="448"/>
        </w:trPr>
        <w:tc>
          <w:tcPr>
            <w:tcW w:w="7088" w:type="dxa"/>
            <w:vAlign w:val="center"/>
          </w:tcPr>
          <w:p w:rsidR="00AA6077" w:rsidRPr="00AA6077" w:rsidRDefault="00AA6077" w:rsidP="00C45C80">
            <w:r w:rsidRPr="00AA6077">
              <w:t>Начальник финансового отдела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  <w:jc w:val="right"/>
            </w:pPr>
            <w:r w:rsidRPr="00AA6077">
              <w:t>М.В. Кряжев</w:t>
            </w:r>
          </w:p>
        </w:tc>
      </w:tr>
      <w:tr w:rsidR="00AA6077" w:rsidRPr="00AA6077" w:rsidTr="00AA6077">
        <w:trPr>
          <w:trHeight w:val="448"/>
        </w:trPr>
        <w:tc>
          <w:tcPr>
            <w:tcW w:w="7088" w:type="dxa"/>
            <w:vAlign w:val="center"/>
          </w:tcPr>
          <w:p w:rsidR="00AA6077" w:rsidRPr="00AA6077" w:rsidRDefault="00AA6077" w:rsidP="00C45C80">
            <w:r w:rsidRPr="00AA6077">
              <w:rPr>
                <w:spacing w:val="-2"/>
              </w:rPr>
              <w:t xml:space="preserve">Начальник </w:t>
            </w:r>
            <w:proofErr w:type="gramStart"/>
            <w:r w:rsidRPr="00AA6077">
              <w:rPr>
                <w:spacing w:val="-2"/>
              </w:rPr>
              <w:t>отдела контроля договорных</w:t>
            </w:r>
            <w:r w:rsidRPr="00AA6077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  <w:jc w:val="right"/>
            </w:pPr>
            <w:r w:rsidRPr="00AA6077">
              <w:t>Д.В. Лимаренко</w:t>
            </w:r>
          </w:p>
        </w:tc>
      </w:tr>
      <w:tr w:rsidR="00AA6077" w:rsidRPr="00AA6077" w:rsidTr="00AA6077">
        <w:trPr>
          <w:trHeight w:val="448"/>
        </w:trPr>
        <w:tc>
          <w:tcPr>
            <w:tcW w:w="7088" w:type="dxa"/>
            <w:vAlign w:val="center"/>
          </w:tcPr>
          <w:p w:rsidR="00AA6077" w:rsidRPr="00AA6077" w:rsidRDefault="00AA6077" w:rsidP="00C45C80">
            <w:r w:rsidRPr="00AA6077">
              <w:t>Начальник группы отдела поставок трубопроводов и арматуры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ind w:left="0"/>
              <w:jc w:val="right"/>
            </w:pPr>
            <w:r w:rsidRPr="00AA6077">
              <w:t>С.В. Кузьмина</w:t>
            </w:r>
          </w:p>
        </w:tc>
      </w:tr>
      <w:tr w:rsidR="00AA6077" w:rsidRPr="00AA6077" w:rsidTr="00AA6077">
        <w:trPr>
          <w:trHeight w:val="448"/>
        </w:trPr>
        <w:tc>
          <w:tcPr>
            <w:tcW w:w="7088" w:type="dxa"/>
            <w:vAlign w:val="center"/>
          </w:tcPr>
          <w:p w:rsidR="00AA6077" w:rsidRPr="00AA6077" w:rsidRDefault="00AA6077" w:rsidP="00C45C80">
            <w:r w:rsidRPr="00AA6077">
              <w:t>Секретарь комиссии (без права голоса)</w:t>
            </w:r>
          </w:p>
          <w:p w:rsidR="00AA6077" w:rsidRPr="00AA6077" w:rsidRDefault="00AA6077" w:rsidP="00C45C80">
            <w:r w:rsidRPr="00AA6077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10" w:type="dxa"/>
            <w:vAlign w:val="center"/>
          </w:tcPr>
          <w:p w:rsidR="00AA6077" w:rsidRPr="00AA6077" w:rsidRDefault="00AA6077" w:rsidP="00C45C80">
            <w:pPr>
              <w:pStyle w:val="a7"/>
              <w:tabs>
                <w:tab w:val="left" w:pos="2484"/>
              </w:tabs>
              <w:ind w:left="72"/>
              <w:jc w:val="right"/>
            </w:pPr>
            <w:r w:rsidRPr="00AA6077">
              <w:t xml:space="preserve">О.А. Белоусова </w:t>
            </w:r>
          </w:p>
        </w:tc>
      </w:tr>
    </w:tbl>
    <w:p w:rsidR="00AA6077" w:rsidRPr="00AA6077" w:rsidRDefault="00AA6077" w:rsidP="00AA6077">
      <w:pPr>
        <w:pStyle w:val="a4"/>
      </w:pPr>
      <w:r w:rsidRPr="00AA6077">
        <w:rPr>
          <w:lang w:eastAsia="ar-SA"/>
        </w:rPr>
        <w:t>Заседание</w:t>
      </w:r>
      <w:r w:rsidRPr="00AA6077">
        <w:t xml:space="preserve"> проводится в присутствии 11 из 17 членов Единой комиссии. Кворум имеется. </w:t>
      </w:r>
    </w:p>
    <w:p w:rsidR="00AA6077" w:rsidRDefault="00AA6077" w:rsidP="00AA607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«16» июля 2013г.  </w:t>
      </w:r>
      <w:r w:rsidRPr="00AA6077">
        <w:t xml:space="preserve">№705 Р3/П-13-1 (R021285-1) </w:t>
      </w: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/>
      </w:tblPr>
      <w:tblGrid>
        <w:gridCol w:w="1571"/>
        <w:gridCol w:w="3613"/>
        <w:gridCol w:w="4261"/>
      </w:tblGrid>
      <w:tr w:rsidR="00AA6077" w:rsidTr="00AA60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077" w:rsidRDefault="00AA60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077" w:rsidRDefault="00AA60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077" w:rsidRDefault="00AA60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A6077" w:rsidTr="00AA60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077" w:rsidRDefault="00AA6077">
            <w:pPr>
              <w:jc w:val="center"/>
            </w:pPr>
            <w:r>
              <w:t xml:space="preserve">3086_R021285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077" w:rsidRDefault="00AA6077" w:rsidP="00C45C80">
            <w:r>
              <w:t>ОАО</w:t>
            </w:r>
            <w:r>
              <w:t xml:space="preserve"> "Пятигорский завод "Импульс"</w:t>
            </w:r>
            <w:r>
              <w:br/>
              <w:t>ИНН: 2632005656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6077" w:rsidRDefault="00AA6077" w:rsidP="00C45C80">
            <w:r>
              <w:t xml:space="preserve">Цена заявки: 6 090 000.02 (шесть миллионов девяносто тысяч рублей 02 копейки) с НДС </w:t>
            </w:r>
          </w:p>
        </w:tc>
      </w:tr>
    </w:tbl>
    <w:p w:rsidR="00AA6077" w:rsidRDefault="00AA6077" w:rsidP="00AA6077">
      <w:pPr>
        <w:spacing w:before="100" w:beforeAutospacing="1" w:after="100" w:afterAutospacing="1"/>
        <w:jc w:val="both"/>
      </w:pPr>
      <w:r>
        <w:t>В связи с тем, что после окончания срока подачи заявок на участие в запросе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</w:t>
      </w:r>
    </w:p>
    <w:p w:rsidR="00AA6077" w:rsidRDefault="00AA6077" w:rsidP="00AA607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«23» июля 2013г. №</w:t>
      </w:r>
      <w:r w:rsidRPr="00AA6077">
        <w:t>705 Р3/П-13-</w:t>
      </w:r>
      <w:r>
        <w:t xml:space="preserve">2 (R021285-2) Единой комиссией были приняты следующие решения: </w:t>
      </w:r>
    </w:p>
    <w:p w:rsidR="00AA6077" w:rsidRDefault="00AA6077" w:rsidP="00AA6077">
      <w:pPr>
        <w:pStyle w:val="a9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AA6077" w:rsidRDefault="00AA6077" w:rsidP="00AA6077">
      <w:pPr>
        <w:pStyle w:val="a9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ОАО "Пятигорский завод "Импульс" запрос о разъяснении положений заявки на участие в запросе предложений. </w:t>
      </w:r>
    </w:p>
    <w:p w:rsidR="00AA6077" w:rsidRDefault="00AA6077" w:rsidP="00AA6077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AA6077" w:rsidRDefault="00AA6077" w:rsidP="00AA6077">
      <w:pPr>
        <w:numPr>
          <w:ilvl w:val="1"/>
          <w:numId w:val="2"/>
        </w:numPr>
        <w:spacing w:before="100" w:beforeAutospacing="1" w:after="100" w:afterAutospacing="1"/>
        <w:ind w:left="0" w:firstLine="0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A6077" w:rsidRDefault="00AA6077" w:rsidP="00AA6077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ОАО "Пятигорский завод "Импульс" </w:t>
      </w:r>
    </w:p>
    <w:p w:rsidR="00AA6077" w:rsidRPr="00AA6077" w:rsidRDefault="00AA6077" w:rsidP="00AA6077">
      <w:pPr>
        <w:widowControl w:val="0"/>
        <w:rPr>
          <w:rFonts w:eastAsia="Calibri"/>
        </w:rPr>
      </w:pPr>
      <w:r w:rsidRPr="00AA6077">
        <w:rPr>
          <w:rFonts w:eastAsia="Calibri"/>
        </w:rPr>
        <w:t xml:space="preserve">Результаты голосования членов Единой комиссии: </w:t>
      </w:r>
    </w:p>
    <w:p w:rsidR="00AA6077" w:rsidRPr="00AA6077" w:rsidRDefault="00AA6077" w:rsidP="00AA6077">
      <w:pPr>
        <w:widowControl w:val="0"/>
        <w:rPr>
          <w:rFonts w:eastAsia="Calibri"/>
        </w:rPr>
      </w:pPr>
      <w:r w:rsidRPr="00AA6077">
        <w:rPr>
          <w:rFonts w:eastAsia="Calibri"/>
        </w:rPr>
        <w:t>«за» – 1</w:t>
      </w:r>
      <w:proofErr w:type="spellStart"/>
      <w:r w:rsidRPr="00AA6077">
        <w:rPr>
          <w:rFonts w:eastAsia="Calibri"/>
          <w:lang w:val="en-US"/>
        </w:rPr>
        <w:t>1</w:t>
      </w:r>
      <w:proofErr w:type="spellEnd"/>
      <w:r w:rsidRPr="00AA6077">
        <w:rPr>
          <w:rFonts w:eastAsia="Calibri"/>
        </w:rPr>
        <w:t xml:space="preserve"> голосов; </w:t>
      </w:r>
    </w:p>
    <w:p w:rsidR="00AA6077" w:rsidRPr="00AA6077" w:rsidRDefault="00AA6077" w:rsidP="00AA6077">
      <w:pPr>
        <w:widowControl w:val="0"/>
        <w:rPr>
          <w:rFonts w:eastAsia="Calibri"/>
        </w:rPr>
      </w:pPr>
      <w:r w:rsidRPr="00AA6077">
        <w:rPr>
          <w:rFonts w:eastAsia="Calibri"/>
        </w:rPr>
        <w:t xml:space="preserve">«против» – 0 голосов; </w:t>
      </w:r>
    </w:p>
    <w:p w:rsidR="00AA6077" w:rsidRPr="00AA6077" w:rsidRDefault="00AA6077" w:rsidP="00AA6077">
      <w:r w:rsidRPr="00AA6077">
        <w:rPr>
          <w:rFonts w:eastAsia="Calibri"/>
        </w:rPr>
        <w:t>«воздержался» – 0 голосов.</w:t>
      </w:r>
      <w:r w:rsidRPr="00AA6077">
        <w:t xml:space="preserve"> </w:t>
      </w:r>
    </w:p>
    <w:p w:rsidR="00AA6077" w:rsidRDefault="008048F2" w:rsidP="008048F2">
      <w:pPr>
        <w:pStyle w:val="a4"/>
        <w:numPr>
          <w:ilvl w:val="0"/>
          <w:numId w:val="2"/>
        </w:numPr>
        <w:ind w:left="0" w:firstLine="0"/>
        <w:jc w:val="both"/>
      </w:pPr>
      <w:proofErr w:type="gramStart"/>
      <w:r w:rsidRPr="00486E3B">
        <w:t xml:space="preserve">Руководствуясь п.10.9.1 Единого отраслевого стандарта закупок </w:t>
      </w:r>
      <w:proofErr w:type="spellStart"/>
      <w:r w:rsidRPr="00486E3B">
        <w:t>Госкорпорации</w:t>
      </w:r>
      <w:proofErr w:type="spellEnd"/>
      <w:r w:rsidRPr="00486E3B">
        <w:t xml:space="preserve"> «</w:t>
      </w:r>
      <w:proofErr w:type="spellStart"/>
      <w:r w:rsidRPr="00486E3B">
        <w:t>Росатом</w:t>
      </w:r>
      <w:proofErr w:type="spellEnd"/>
      <w:r w:rsidRPr="00486E3B">
        <w:t>» (Положения о закупке), учитывая, что цена договора не превышает начальную (максимальную) цену договора, рекомендовать президенту ОАО «НИАЭП» заключить договор</w:t>
      </w:r>
      <w:r>
        <w:t xml:space="preserve"> </w:t>
      </w:r>
      <w:r w:rsidRPr="00374FD6">
        <w:t xml:space="preserve">с </w:t>
      </w:r>
      <w:r>
        <w:t>ОАО</w:t>
      </w:r>
      <w:r>
        <w:t xml:space="preserve"> "Пятигорский завод "Импульс"</w:t>
      </w:r>
      <w:r w:rsidRPr="00374FD6">
        <w:t xml:space="preserve"> </w:t>
      </w:r>
      <w:r>
        <w:t xml:space="preserve">в объеме и сроки поставки, согласно закупочной документации, по цене договора </w:t>
      </w:r>
      <w:r>
        <w:t>6 090 000.02 (шесть миллионов девяносто тысяч рублей 02 копейки)</w:t>
      </w:r>
      <w:r>
        <w:t xml:space="preserve"> с учетом НДС</w:t>
      </w:r>
      <w:r w:rsidR="00AA6077">
        <w:t xml:space="preserve">. </w:t>
      </w:r>
      <w:proofErr w:type="gramEnd"/>
    </w:p>
    <w:p w:rsidR="008048F2" w:rsidRPr="008048F2" w:rsidRDefault="008048F2" w:rsidP="008048F2">
      <w:pPr>
        <w:keepNext/>
        <w:rPr>
          <w:bCs/>
        </w:rPr>
      </w:pPr>
      <w:r w:rsidRPr="008048F2">
        <w:rPr>
          <w:b/>
          <w:bCs/>
        </w:rPr>
        <w:t xml:space="preserve">Единая комиссия: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78"/>
        <w:gridCol w:w="4678"/>
      </w:tblGrid>
      <w:tr w:rsidR="008048F2" w:rsidRPr="008048F2" w:rsidTr="008048F2">
        <w:tc>
          <w:tcPr>
            <w:tcW w:w="4678" w:type="dxa"/>
            <w:vAlign w:val="center"/>
          </w:tcPr>
          <w:p w:rsidR="008048F2" w:rsidRPr="008048F2" w:rsidRDefault="008048F2" w:rsidP="00C45C80">
            <w:pPr>
              <w:jc w:val="center"/>
              <w:rPr>
                <w:color w:val="000000"/>
              </w:rPr>
            </w:pPr>
            <w:r w:rsidRPr="008048F2">
              <w:rPr>
                <w:color w:val="000000"/>
              </w:rPr>
              <w:t>ФИО</w:t>
            </w:r>
          </w:p>
        </w:tc>
        <w:tc>
          <w:tcPr>
            <w:tcW w:w="4678" w:type="dxa"/>
            <w:vAlign w:val="center"/>
          </w:tcPr>
          <w:p w:rsidR="008048F2" w:rsidRPr="008048F2" w:rsidRDefault="008048F2" w:rsidP="00C45C80">
            <w:pPr>
              <w:jc w:val="center"/>
              <w:rPr>
                <w:color w:val="000000"/>
              </w:rPr>
            </w:pPr>
            <w:r w:rsidRPr="008048F2">
              <w:rPr>
                <w:color w:val="000000"/>
              </w:rPr>
              <w:t>Подпись</w:t>
            </w: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r w:rsidRPr="008048F2">
              <w:t>Т.М. Барова</w:t>
            </w:r>
          </w:p>
        </w:tc>
        <w:tc>
          <w:tcPr>
            <w:tcW w:w="4678" w:type="dxa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pPr>
              <w:pStyle w:val="a7"/>
              <w:spacing w:after="0"/>
              <w:ind w:left="0"/>
            </w:pPr>
            <w:r w:rsidRPr="008048F2">
              <w:t xml:space="preserve">Д.А. </w:t>
            </w:r>
            <w:proofErr w:type="spellStart"/>
            <w:r w:rsidRPr="008048F2">
              <w:t>Тюкаев</w:t>
            </w:r>
            <w:proofErr w:type="spellEnd"/>
          </w:p>
        </w:tc>
        <w:tc>
          <w:tcPr>
            <w:tcW w:w="4678" w:type="dxa"/>
            <w:vAlign w:val="center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  <w:r w:rsidRPr="008048F2">
              <w:rPr>
                <w:color w:val="000000"/>
              </w:rPr>
              <w:t>Опросный лист прилагается</w:t>
            </w: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r w:rsidRPr="008048F2">
              <w:t>С.А. Кувардин</w:t>
            </w:r>
          </w:p>
        </w:tc>
        <w:tc>
          <w:tcPr>
            <w:tcW w:w="4678" w:type="dxa"/>
            <w:vAlign w:val="center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pPr>
              <w:pStyle w:val="a7"/>
              <w:spacing w:after="0"/>
              <w:ind w:left="0"/>
            </w:pPr>
            <w:r w:rsidRPr="008048F2">
              <w:t>В.А. Трофименко</w:t>
            </w:r>
          </w:p>
        </w:tc>
        <w:tc>
          <w:tcPr>
            <w:tcW w:w="4678" w:type="dxa"/>
            <w:vAlign w:val="center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  <w:r w:rsidRPr="008048F2">
              <w:rPr>
                <w:color w:val="000000"/>
              </w:rPr>
              <w:t>Опросный лист прилагается</w:t>
            </w: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pPr>
              <w:pStyle w:val="a7"/>
              <w:spacing w:after="0"/>
              <w:ind w:left="0"/>
            </w:pPr>
            <w:r w:rsidRPr="008048F2">
              <w:t>С.В. Кулаковский</w:t>
            </w:r>
          </w:p>
        </w:tc>
        <w:tc>
          <w:tcPr>
            <w:tcW w:w="4678" w:type="dxa"/>
            <w:vAlign w:val="center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pPr>
              <w:pStyle w:val="a7"/>
              <w:spacing w:after="0"/>
              <w:ind w:left="0"/>
            </w:pPr>
            <w:r w:rsidRPr="008048F2">
              <w:t>О.Н. Старцев</w:t>
            </w:r>
          </w:p>
        </w:tc>
        <w:tc>
          <w:tcPr>
            <w:tcW w:w="4678" w:type="dxa"/>
            <w:vAlign w:val="center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pPr>
              <w:pStyle w:val="a7"/>
              <w:spacing w:after="0"/>
              <w:ind w:left="0"/>
            </w:pPr>
            <w:r w:rsidRPr="008048F2">
              <w:t>Е.А. Казакова</w:t>
            </w:r>
          </w:p>
        </w:tc>
        <w:tc>
          <w:tcPr>
            <w:tcW w:w="4678" w:type="dxa"/>
            <w:vAlign w:val="center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pPr>
              <w:pStyle w:val="a7"/>
              <w:spacing w:after="0"/>
              <w:ind w:left="0"/>
            </w:pPr>
            <w:r w:rsidRPr="008048F2">
              <w:t>М.В. Кряжев</w:t>
            </w:r>
          </w:p>
        </w:tc>
        <w:tc>
          <w:tcPr>
            <w:tcW w:w="4678" w:type="dxa"/>
            <w:vAlign w:val="center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pPr>
              <w:pStyle w:val="a7"/>
              <w:spacing w:after="0"/>
              <w:ind w:left="0"/>
            </w:pPr>
            <w:r w:rsidRPr="008048F2">
              <w:t>Д.В. Лимаренко</w:t>
            </w:r>
          </w:p>
        </w:tc>
        <w:tc>
          <w:tcPr>
            <w:tcW w:w="4678" w:type="dxa"/>
            <w:vAlign w:val="center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pPr>
              <w:pStyle w:val="a7"/>
              <w:spacing w:after="0"/>
              <w:ind w:left="0"/>
              <w:rPr>
                <w:rFonts w:eastAsia="Times New Roman"/>
              </w:rPr>
            </w:pPr>
            <w:r w:rsidRPr="008048F2">
              <w:t>С.В. Кузьмина</w:t>
            </w:r>
          </w:p>
        </w:tc>
        <w:tc>
          <w:tcPr>
            <w:tcW w:w="4678" w:type="dxa"/>
            <w:vAlign w:val="center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pPr>
              <w:pStyle w:val="a7"/>
              <w:spacing w:after="0"/>
              <w:ind w:left="0"/>
            </w:pPr>
            <w:r w:rsidRPr="008048F2">
              <w:t>А.Т. Карасев</w:t>
            </w:r>
          </w:p>
        </w:tc>
        <w:tc>
          <w:tcPr>
            <w:tcW w:w="4678" w:type="dxa"/>
            <w:vAlign w:val="center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</w:p>
        </w:tc>
      </w:tr>
      <w:tr w:rsidR="008048F2" w:rsidRPr="008048F2" w:rsidTr="008048F2">
        <w:trPr>
          <w:trHeight w:val="397"/>
        </w:trPr>
        <w:tc>
          <w:tcPr>
            <w:tcW w:w="4678" w:type="dxa"/>
            <w:vAlign w:val="center"/>
          </w:tcPr>
          <w:p w:rsidR="008048F2" w:rsidRPr="008048F2" w:rsidRDefault="008048F2" w:rsidP="00C45C80">
            <w:pPr>
              <w:pStyle w:val="a7"/>
              <w:tabs>
                <w:tab w:val="left" w:pos="2484"/>
              </w:tabs>
              <w:spacing w:line="360" w:lineRule="auto"/>
              <w:ind w:left="0"/>
            </w:pPr>
            <w:r w:rsidRPr="008048F2">
              <w:t xml:space="preserve">О.А. Белоусова </w:t>
            </w:r>
          </w:p>
        </w:tc>
        <w:tc>
          <w:tcPr>
            <w:tcW w:w="4678" w:type="dxa"/>
          </w:tcPr>
          <w:p w:rsidR="008048F2" w:rsidRPr="008048F2" w:rsidRDefault="008048F2" w:rsidP="00C45C80">
            <w:pPr>
              <w:spacing w:line="360" w:lineRule="auto"/>
              <w:rPr>
                <w:color w:val="000000"/>
              </w:rPr>
            </w:pPr>
          </w:p>
        </w:tc>
      </w:tr>
    </w:tbl>
    <w:p w:rsidR="001651DA" w:rsidRPr="008048F2" w:rsidRDefault="001651DA" w:rsidP="008048F2">
      <w:pPr>
        <w:pStyle w:val="a9"/>
        <w:widowControl w:val="0"/>
        <w:ind w:left="360"/>
        <w:rPr>
          <w:rFonts w:eastAsia="Calibri"/>
        </w:rPr>
      </w:pPr>
    </w:p>
    <w:sectPr w:rsidR="001651DA" w:rsidRPr="008048F2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20D83"/>
    <w:multiLevelType w:val="multilevel"/>
    <w:tmpl w:val="A1F82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E64F34"/>
    <w:multiLevelType w:val="multilevel"/>
    <w:tmpl w:val="992EFD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AA6077"/>
    <w:rsid w:val="00000332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357"/>
    <w:rsid w:val="001C3634"/>
    <w:rsid w:val="001C3D1D"/>
    <w:rsid w:val="001D006C"/>
    <w:rsid w:val="001D332C"/>
    <w:rsid w:val="001D408B"/>
    <w:rsid w:val="001D4F50"/>
    <w:rsid w:val="001E079D"/>
    <w:rsid w:val="001E1253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CB7"/>
    <w:rsid w:val="002F4E21"/>
    <w:rsid w:val="002F54D1"/>
    <w:rsid w:val="002F75BD"/>
    <w:rsid w:val="002F7E01"/>
    <w:rsid w:val="00301650"/>
    <w:rsid w:val="0030312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49C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222B"/>
    <w:rsid w:val="005C3601"/>
    <w:rsid w:val="005C3C34"/>
    <w:rsid w:val="005C4993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1B1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8F2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76D8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05F"/>
    <w:rsid w:val="00945E3D"/>
    <w:rsid w:val="009515C8"/>
    <w:rsid w:val="00951F62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077"/>
    <w:rsid w:val="00AA6D49"/>
    <w:rsid w:val="00AA7269"/>
    <w:rsid w:val="00AA79BC"/>
    <w:rsid w:val="00AA7CA5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50F13"/>
    <w:rsid w:val="00C52402"/>
    <w:rsid w:val="00C53793"/>
    <w:rsid w:val="00C54738"/>
    <w:rsid w:val="00C54E5B"/>
    <w:rsid w:val="00C55760"/>
    <w:rsid w:val="00C61393"/>
    <w:rsid w:val="00C61C29"/>
    <w:rsid w:val="00C62DFE"/>
    <w:rsid w:val="00C63DB7"/>
    <w:rsid w:val="00C646DA"/>
    <w:rsid w:val="00C64CD6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7F36"/>
    <w:rsid w:val="00E65B26"/>
    <w:rsid w:val="00E67442"/>
    <w:rsid w:val="00E67EAF"/>
    <w:rsid w:val="00E72D9F"/>
    <w:rsid w:val="00E73066"/>
    <w:rsid w:val="00E74540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A607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AA607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60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A60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AA6077"/>
    <w:rPr>
      <w:color w:val="0000FF"/>
      <w:u w:val="single"/>
    </w:rPr>
  </w:style>
  <w:style w:type="paragraph" w:styleId="a4">
    <w:name w:val="Normal (Web)"/>
    <w:basedOn w:val="a"/>
    <w:rsid w:val="00AA6077"/>
    <w:pPr>
      <w:spacing w:before="100" w:beforeAutospacing="1" w:after="100" w:afterAutospacing="1"/>
    </w:pPr>
  </w:style>
  <w:style w:type="paragraph" w:styleId="a5">
    <w:name w:val="annotation text"/>
    <w:basedOn w:val="a"/>
    <w:link w:val="a6"/>
    <w:uiPriority w:val="99"/>
    <w:semiHidden/>
    <w:unhideWhenUsed/>
    <w:rsid w:val="00AA6077"/>
    <w:pPr>
      <w:keepLines/>
      <w:jc w:val="both"/>
    </w:pPr>
    <w:rPr>
      <w:rFonts w:ascii="Arial" w:hAnsi="Arial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A6077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AA6077"/>
    <w:pPr>
      <w:spacing w:after="120"/>
      <w:ind w:left="283"/>
    </w:pPr>
    <w:rPr>
      <w:rFonts w:eastAsia="Calibri"/>
    </w:rPr>
  </w:style>
  <w:style w:type="character" w:customStyle="1" w:styleId="a8">
    <w:name w:val="Основной текст с отступом Знак"/>
    <w:basedOn w:val="a0"/>
    <w:link w:val="a7"/>
    <w:uiPriority w:val="99"/>
    <w:rsid w:val="00AA607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A60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1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9053673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2013-07-30T14:51:00Z</dcterms:created>
  <dcterms:modified xsi:type="dcterms:W3CDTF">2013-07-30T15:07:00Z</dcterms:modified>
</cp:coreProperties>
</file>