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788"/>
        <w:gridCol w:w="5385"/>
      </w:tblGrid>
      <w:tr w:rsidR="003A193F" w:rsidRPr="003A193F" w:rsidTr="004E51E2">
        <w:trPr>
          <w:trHeight w:val="1173"/>
        </w:trPr>
        <w:tc>
          <w:tcPr>
            <w:tcW w:w="4788" w:type="dxa"/>
          </w:tcPr>
          <w:p w:rsidR="003A193F" w:rsidRPr="003A193F" w:rsidRDefault="003A193F" w:rsidP="003A193F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5" w:type="dxa"/>
          </w:tcPr>
          <w:p w:rsidR="003A193F" w:rsidRPr="003A193F" w:rsidRDefault="003A193F" w:rsidP="003A193F">
            <w:pPr>
              <w:spacing w:after="0" w:line="36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1</w:t>
            </w:r>
          </w:p>
          <w:p w:rsidR="003A193F" w:rsidRPr="003A193F" w:rsidRDefault="003A193F" w:rsidP="003A193F">
            <w:pPr>
              <w:tabs>
                <w:tab w:val="left" w:pos="6439"/>
              </w:tabs>
              <w:spacing w:after="0" w:line="36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Договору №____ </w:t>
            </w:r>
          </w:p>
          <w:p w:rsidR="003A193F" w:rsidRPr="003A193F" w:rsidRDefault="003A193F" w:rsidP="003A193F">
            <w:pPr>
              <w:spacing w:after="0" w:line="360" w:lineRule="auto"/>
              <w:ind w:firstLine="567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A1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«____»_________2013 г.</w:t>
            </w:r>
          </w:p>
        </w:tc>
      </w:tr>
    </w:tbl>
    <w:p w:rsidR="003A193F" w:rsidRDefault="003A193F" w:rsidP="00C26D0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6D05" w:rsidRPr="00C26D05" w:rsidRDefault="00C26D05" w:rsidP="00C26D0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6D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(ГЕОЛОГИЧЕСКОЕ) ЗАДАНИЕ</w:t>
      </w:r>
    </w:p>
    <w:p w:rsidR="004B5A3B" w:rsidRPr="004B5A3B" w:rsidRDefault="004B5A3B" w:rsidP="004B5A3B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4B5A3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 выполнение аналитических исследований бороздовых, керновых и литохимических проб по объекту «Верхне-Брянтинский» в 2013 – 2014 гг.</w:t>
      </w:r>
    </w:p>
    <w:p w:rsidR="0042262D" w:rsidRPr="0042262D" w:rsidRDefault="0042262D" w:rsidP="0042262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РАБОТЫ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C26D05" w:rsidRPr="00C26D05" w:rsidTr="00EE478B">
        <w:trPr>
          <w:trHeight w:val="695"/>
          <w:jc w:val="center"/>
        </w:trPr>
        <w:tc>
          <w:tcPr>
            <w:tcW w:w="9606" w:type="dxa"/>
            <w:shd w:val="clear" w:color="auto" w:fill="auto"/>
          </w:tcPr>
          <w:p w:rsidR="00C26D05" w:rsidRPr="00EE478B" w:rsidRDefault="004B5A3B" w:rsidP="004B5A3B">
            <w:pPr>
              <w:pStyle w:val="a5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Подготовка и аналитические испытания бороздовых, керновых и литохимических проб золото, серебро и комплекс сопутствующих компонентов Верхне-Брянтинской лицензионной площади.</w:t>
            </w:r>
          </w:p>
        </w:tc>
      </w:tr>
    </w:tbl>
    <w:p w:rsidR="00C26D05" w:rsidRPr="00C26D05" w:rsidRDefault="00C26D05" w:rsidP="00C26D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ЦЕЛЬ И ЗАДАЧИ РАБОТЫ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2.1 Выбор направлений исследований 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42262D" w:rsidP="00C26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налитические исследования проб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Цель и задачи работы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EE478B" w:rsidRPr="00EE478B" w:rsidRDefault="0042262D" w:rsidP="00EE478B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EE478B" w:rsidRPr="00EE47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определение содержания золота, серебра и комплекса сопутствующих компонетов в рудах и  вмещающих породах;</w:t>
            </w:r>
          </w:p>
          <w:p w:rsidR="00C26D05" w:rsidRPr="00EE478B" w:rsidRDefault="00EE478B" w:rsidP="00422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47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осуществление внутреннего и внешнего контроля правильности выполнения анализов.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2.3 Стадийность </w:t>
            </w:r>
            <w:r w:rsidRPr="00C26D0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(этапы)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</w:tbl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ОПИСАНИЕ РАБОТ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EE478B" w:rsidRPr="00EE478B" w:rsidRDefault="00EE478B" w:rsidP="00EE478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478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пробоподготовка бороздовых, керновых и литохимических проб;</w:t>
            </w:r>
          </w:p>
          <w:p w:rsidR="00EE478B" w:rsidRPr="00EE478B" w:rsidRDefault="00EE478B" w:rsidP="00EE478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478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аналитические исследования проб;</w:t>
            </w:r>
          </w:p>
          <w:p w:rsidR="00EE478B" w:rsidRPr="00EE478B" w:rsidRDefault="00EE478B" w:rsidP="00EE478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478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передача результатов аналитических исследований Заказчику;</w:t>
            </w:r>
          </w:p>
          <w:p w:rsidR="00C26D05" w:rsidRPr="00C26D05" w:rsidRDefault="00EE478B" w:rsidP="00EE478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478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передача дубликатов проб и аналитических остатков по актам Заказчику;</w:t>
            </w:r>
          </w:p>
        </w:tc>
      </w:tr>
    </w:tbl>
    <w:p w:rsidR="00C26D05" w:rsidRPr="00C26D05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ИСХОДНЫЕ ДАННЫЕ ДЛЯ ВЫПОЛНЕНИЯ РАБОТЫ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"/>
        <w:gridCol w:w="718"/>
        <w:gridCol w:w="5818"/>
        <w:gridCol w:w="1276"/>
        <w:gridCol w:w="1560"/>
        <w:gridCol w:w="106"/>
      </w:tblGrid>
      <w:tr w:rsidR="00C26D05" w:rsidRPr="00C26D05" w:rsidTr="004B5A3B">
        <w:trPr>
          <w:jc w:val="center"/>
        </w:trPr>
        <w:tc>
          <w:tcPr>
            <w:tcW w:w="9571" w:type="dxa"/>
            <w:gridSpan w:val="6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Исходные данные</w:t>
            </w:r>
          </w:p>
        </w:tc>
      </w:tr>
      <w:tr w:rsidR="00C26D05" w:rsidRPr="00C26D05" w:rsidTr="004B5A3B">
        <w:trPr>
          <w:jc w:val="center"/>
        </w:trPr>
        <w:tc>
          <w:tcPr>
            <w:tcW w:w="9571" w:type="dxa"/>
            <w:gridSpan w:val="6"/>
            <w:shd w:val="clear" w:color="auto" w:fill="auto"/>
          </w:tcPr>
          <w:p w:rsidR="00C26D05" w:rsidRPr="00C26D05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Образцы проб</w:t>
            </w:r>
          </w:p>
        </w:tc>
      </w:tr>
      <w:tr w:rsidR="00C26D05" w:rsidRPr="00C26D05" w:rsidTr="004B5A3B">
        <w:trPr>
          <w:jc w:val="center"/>
        </w:trPr>
        <w:tc>
          <w:tcPr>
            <w:tcW w:w="9571" w:type="dxa"/>
            <w:gridSpan w:val="6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Прочие материалы, предоставляемые Заказчиком для выполнения процедуры закупки</w:t>
            </w:r>
          </w:p>
        </w:tc>
      </w:tr>
      <w:tr w:rsidR="00C26D05" w:rsidRPr="00C26D05" w:rsidTr="004B5A3B">
        <w:trPr>
          <w:jc w:val="center"/>
        </w:trPr>
        <w:tc>
          <w:tcPr>
            <w:tcW w:w="9571" w:type="dxa"/>
            <w:gridSpan w:val="6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4B5A3B" w:rsidRPr="004B5A3B" w:rsidTr="004B5A3B">
        <w:trPr>
          <w:gridBefore w:val="1"/>
          <w:gridAfter w:val="1"/>
          <w:wBefore w:w="93" w:type="dxa"/>
          <w:wAfter w:w="106" w:type="dxa"/>
          <w:trHeight w:val="746"/>
          <w:jc w:val="center"/>
        </w:trPr>
        <w:tc>
          <w:tcPr>
            <w:tcW w:w="718" w:type="dxa"/>
            <w:shd w:val="clear" w:color="auto" w:fill="auto"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№№ пп</w:t>
            </w:r>
          </w:p>
        </w:tc>
        <w:tc>
          <w:tcPr>
            <w:tcW w:w="5818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Виды лабораторных работ</w:t>
            </w:r>
          </w:p>
        </w:tc>
        <w:tc>
          <w:tcPr>
            <w:tcW w:w="1276" w:type="dxa"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bCs/>
                <w:lang w:eastAsia="ru-RU"/>
              </w:rPr>
              <w:t>Ед. изм.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bCs/>
                <w:lang w:eastAsia="ru-RU"/>
              </w:rPr>
              <w:t>объем работ</w:t>
            </w:r>
          </w:p>
        </w:tc>
      </w:tr>
      <w:tr w:rsidR="004B5A3B" w:rsidRPr="004B5A3B" w:rsidTr="004B5A3B">
        <w:trPr>
          <w:gridBefore w:val="1"/>
          <w:gridAfter w:val="1"/>
          <w:wBefore w:w="93" w:type="dxa"/>
          <w:wAfter w:w="106" w:type="dxa"/>
          <w:trHeight w:val="265"/>
          <w:jc w:val="center"/>
        </w:trPr>
        <w:tc>
          <w:tcPr>
            <w:tcW w:w="718" w:type="dxa"/>
            <w:shd w:val="clear" w:color="auto" w:fill="auto"/>
            <w:noWrap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818" w:type="dxa"/>
            <w:shd w:val="clear" w:color="auto" w:fill="auto"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Пробоподготовка</w:t>
            </w:r>
          </w:p>
        </w:tc>
        <w:tc>
          <w:tcPr>
            <w:tcW w:w="1276" w:type="dxa"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4B5A3B" w:rsidRPr="004B5A3B" w:rsidTr="004B5A3B">
        <w:trPr>
          <w:gridBefore w:val="1"/>
          <w:gridAfter w:val="1"/>
          <w:wBefore w:w="93" w:type="dxa"/>
          <w:wAfter w:w="106" w:type="dxa"/>
          <w:trHeight w:val="555"/>
          <w:jc w:val="center"/>
        </w:trPr>
        <w:tc>
          <w:tcPr>
            <w:tcW w:w="718" w:type="dxa"/>
            <w:shd w:val="clear" w:color="auto" w:fill="auto"/>
            <w:noWrap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</w:t>
            </w:r>
          </w:p>
        </w:tc>
        <w:tc>
          <w:tcPr>
            <w:tcW w:w="5818" w:type="dxa"/>
            <w:shd w:val="clear" w:color="auto" w:fill="auto"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Сушка, дробление и измельчение (75 мкм) проб весом до 3,5 кг</w:t>
            </w:r>
          </w:p>
        </w:tc>
        <w:tc>
          <w:tcPr>
            <w:tcW w:w="1276" w:type="dxa"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проб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</w:tr>
      <w:tr w:rsidR="004B5A3B" w:rsidRPr="004B5A3B" w:rsidTr="004B5A3B">
        <w:trPr>
          <w:gridBefore w:val="1"/>
          <w:gridAfter w:val="1"/>
          <w:wBefore w:w="93" w:type="dxa"/>
          <w:wAfter w:w="106" w:type="dxa"/>
          <w:trHeight w:val="417"/>
          <w:jc w:val="center"/>
        </w:trPr>
        <w:tc>
          <w:tcPr>
            <w:tcW w:w="718" w:type="dxa"/>
            <w:shd w:val="clear" w:color="auto" w:fill="auto"/>
            <w:noWrap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</w:t>
            </w:r>
          </w:p>
        </w:tc>
        <w:tc>
          <w:tcPr>
            <w:tcW w:w="5818" w:type="dxa"/>
            <w:shd w:val="clear" w:color="auto" w:fill="auto"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Сушка проб весом более 3,5 кг</w:t>
            </w:r>
          </w:p>
        </w:tc>
        <w:tc>
          <w:tcPr>
            <w:tcW w:w="1276" w:type="dxa"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проб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4B5A3B" w:rsidRPr="004B5A3B" w:rsidTr="004B5A3B">
        <w:trPr>
          <w:gridBefore w:val="1"/>
          <w:gridAfter w:val="1"/>
          <w:wBefore w:w="93" w:type="dxa"/>
          <w:wAfter w:w="106" w:type="dxa"/>
          <w:trHeight w:val="422"/>
          <w:jc w:val="center"/>
        </w:trPr>
        <w:tc>
          <w:tcPr>
            <w:tcW w:w="718" w:type="dxa"/>
            <w:shd w:val="clear" w:color="auto" w:fill="auto"/>
            <w:noWrap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</w:t>
            </w:r>
          </w:p>
        </w:tc>
        <w:tc>
          <w:tcPr>
            <w:tcW w:w="5818" w:type="dxa"/>
            <w:shd w:val="clear" w:color="auto" w:fill="auto"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Дробление проб весом - 10,3 кг</w:t>
            </w:r>
          </w:p>
        </w:tc>
        <w:tc>
          <w:tcPr>
            <w:tcW w:w="1276" w:type="dxa"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проб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4B5A3B" w:rsidRPr="004B5A3B" w:rsidTr="004B5A3B">
        <w:trPr>
          <w:gridBefore w:val="1"/>
          <w:gridAfter w:val="1"/>
          <w:wBefore w:w="93" w:type="dxa"/>
          <w:wAfter w:w="106" w:type="dxa"/>
          <w:trHeight w:val="401"/>
          <w:jc w:val="center"/>
        </w:trPr>
        <w:tc>
          <w:tcPr>
            <w:tcW w:w="718" w:type="dxa"/>
            <w:shd w:val="clear" w:color="auto" w:fill="auto"/>
            <w:noWrap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</w:t>
            </w:r>
          </w:p>
        </w:tc>
        <w:tc>
          <w:tcPr>
            <w:tcW w:w="5818" w:type="dxa"/>
            <w:shd w:val="clear" w:color="auto" w:fill="auto"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Измельчение проб до 75 мкм, 50-100 гр.</w:t>
            </w:r>
          </w:p>
        </w:tc>
        <w:tc>
          <w:tcPr>
            <w:tcW w:w="1276" w:type="dxa"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проб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12875</w:t>
            </w:r>
          </w:p>
        </w:tc>
      </w:tr>
      <w:tr w:rsidR="004B5A3B" w:rsidRPr="004B5A3B" w:rsidTr="004B5A3B">
        <w:trPr>
          <w:gridBefore w:val="1"/>
          <w:gridAfter w:val="1"/>
          <w:wBefore w:w="93" w:type="dxa"/>
          <w:wAfter w:w="106" w:type="dxa"/>
          <w:trHeight w:val="407"/>
          <w:jc w:val="center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</w:t>
            </w:r>
          </w:p>
        </w:tc>
        <w:tc>
          <w:tcPr>
            <w:tcW w:w="5818" w:type="dxa"/>
            <w:shd w:val="clear" w:color="auto" w:fill="auto"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Измельчение проб до 75 мкм,  до 500 гр.</w:t>
            </w:r>
          </w:p>
        </w:tc>
        <w:tc>
          <w:tcPr>
            <w:tcW w:w="1276" w:type="dxa"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проб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4B5A3B" w:rsidRPr="004B5A3B" w:rsidTr="004B5A3B">
        <w:trPr>
          <w:gridBefore w:val="1"/>
          <w:gridAfter w:val="1"/>
          <w:wBefore w:w="93" w:type="dxa"/>
          <w:wAfter w:w="106" w:type="dxa"/>
          <w:trHeight w:val="300"/>
          <w:jc w:val="center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818" w:type="dxa"/>
            <w:shd w:val="clear" w:color="auto" w:fill="auto"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Аналитические работы</w:t>
            </w:r>
          </w:p>
        </w:tc>
        <w:tc>
          <w:tcPr>
            <w:tcW w:w="1276" w:type="dxa"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B5A3B" w:rsidRPr="004B5A3B" w:rsidTr="004B5A3B">
        <w:trPr>
          <w:gridBefore w:val="1"/>
          <w:gridAfter w:val="1"/>
          <w:wBefore w:w="93" w:type="dxa"/>
          <w:wAfter w:w="106" w:type="dxa"/>
          <w:trHeight w:val="418"/>
          <w:jc w:val="center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5818" w:type="dxa"/>
            <w:shd w:val="clear" w:color="auto" w:fill="auto"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ICP AES 32 элемента</w:t>
            </w:r>
          </w:p>
        </w:tc>
        <w:tc>
          <w:tcPr>
            <w:tcW w:w="1276" w:type="dxa"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проб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13643</w:t>
            </w:r>
          </w:p>
        </w:tc>
      </w:tr>
      <w:tr w:rsidR="004B5A3B" w:rsidRPr="004B5A3B" w:rsidTr="004B5A3B">
        <w:trPr>
          <w:gridBefore w:val="1"/>
          <w:gridAfter w:val="1"/>
          <w:wBefore w:w="93" w:type="dxa"/>
          <w:wAfter w:w="106" w:type="dxa"/>
          <w:trHeight w:val="595"/>
          <w:jc w:val="center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2.2</w:t>
            </w:r>
          </w:p>
        </w:tc>
        <w:tc>
          <w:tcPr>
            <w:tcW w:w="5818" w:type="dxa"/>
            <w:shd w:val="clear" w:color="auto" w:fill="auto"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Au - пробирный с АА окончанием, навеска 50 г, предел обнаружения  0,01-10 г/т</w:t>
            </w:r>
          </w:p>
        </w:tc>
        <w:tc>
          <w:tcPr>
            <w:tcW w:w="1276" w:type="dxa"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проб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4B5A3B" w:rsidRPr="004B5A3B" w:rsidTr="004B5A3B">
        <w:trPr>
          <w:gridBefore w:val="1"/>
          <w:gridAfter w:val="1"/>
          <w:wBefore w:w="93" w:type="dxa"/>
          <w:wAfter w:w="106" w:type="dxa"/>
          <w:trHeight w:val="335"/>
          <w:jc w:val="center"/>
        </w:trPr>
        <w:tc>
          <w:tcPr>
            <w:tcW w:w="718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</w:t>
            </w:r>
          </w:p>
        </w:tc>
        <w:tc>
          <w:tcPr>
            <w:tcW w:w="5818" w:type="dxa"/>
            <w:shd w:val="clear" w:color="auto" w:fill="auto"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Ag - атомно-абсорбционный анализ</w:t>
            </w:r>
          </w:p>
        </w:tc>
        <w:tc>
          <w:tcPr>
            <w:tcW w:w="1276" w:type="dxa"/>
            <w:vAlign w:val="center"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проб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5A3B" w:rsidRPr="004B5A3B" w:rsidRDefault="004B5A3B" w:rsidP="004B5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A3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</w:tbl>
    <w:p w:rsidR="00C26D05" w:rsidRPr="00C26D05" w:rsidRDefault="00EE478B" w:rsidP="00EE478B">
      <w:pPr>
        <w:tabs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4B5A3B" w:rsidRDefault="004B5A3B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ТЕХНИЧЕСКИМ РЕЗУЛЬТАТАМ РАБОТЫ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Основные требования к выполнению работы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42262D" w:rsidRPr="0042262D" w:rsidRDefault="0042262D" w:rsidP="0042262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аналитических испытаний по аттестованным методикам (в соответствии с областью аккредитации). Наличие аттестата аккредитации испытательной лаборатории (центра) на техническую компетентность и независимость, и на соответствие требованиям ГОСТ ИСО/МЭК 17025.</w:t>
            </w:r>
          </w:p>
          <w:p w:rsidR="0042262D" w:rsidRPr="0042262D" w:rsidRDefault="0042262D" w:rsidP="0042262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2.4.2. Проведение внутреннего лабораторного контроля правильности, воспроизводимости результатов анализов в соответствии с инструктивными требованиями. Использование для контроля качества стандартных образцов (СО).</w:t>
            </w:r>
          </w:p>
          <w:p w:rsidR="0042262D" w:rsidRPr="0042262D" w:rsidRDefault="0042262D" w:rsidP="0042262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2.4.3. Наличие компьютерной системы регистрации, обработки и выдачи аналитических данных.</w:t>
            </w:r>
          </w:p>
          <w:p w:rsidR="00C26D05" w:rsidRDefault="0042262D" w:rsidP="0042262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2.4.4. Возможность оперативного доступа к аналитическим данным по электронной почте.</w:t>
            </w:r>
          </w:p>
          <w:p w:rsidR="0042262D" w:rsidRPr="0042262D" w:rsidRDefault="0042262D" w:rsidP="0042262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Работы выполняются в следующей последовательности по мере поступления проб к Исполнителю:</w:t>
            </w:r>
          </w:p>
          <w:tbl>
            <w:tblPr>
              <w:tblW w:w="0" w:type="auto"/>
              <w:jc w:val="center"/>
              <w:tblInd w:w="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3341"/>
              <w:gridCol w:w="3327"/>
            </w:tblGrid>
            <w:tr w:rsidR="004B5A3B" w:rsidTr="004B5A3B">
              <w:trPr>
                <w:jc w:val="center"/>
              </w:trPr>
              <w:tc>
                <w:tcPr>
                  <w:tcW w:w="3341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Год, - месяц,</w:t>
                  </w:r>
                </w:p>
              </w:tc>
              <w:tc>
                <w:tcPr>
                  <w:tcW w:w="3327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Количество проб</w:t>
                  </w:r>
                </w:p>
              </w:tc>
            </w:tr>
            <w:tr w:rsidR="004B5A3B" w:rsidTr="004B5A3B">
              <w:trPr>
                <w:jc w:val="center"/>
              </w:trPr>
              <w:tc>
                <w:tcPr>
                  <w:tcW w:w="3341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2013 г"/>
                    </w:smartTagPr>
                    <w:r w:rsidRPr="004B5A3B">
                      <w:rPr>
                        <w:rFonts w:ascii="Times New Roman" w:hAnsi="Times New Roman" w:cs="Times New Roman"/>
                        <w:szCs w:val="24"/>
                      </w:rPr>
                      <w:t>2013 г</w:t>
                    </w:r>
                  </w:smartTag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szCs w:val="24"/>
                    </w:rPr>
                    <w:t xml:space="preserve"> - Декабрь</w:t>
                  </w:r>
                </w:p>
              </w:tc>
              <w:tc>
                <w:tcPr>
                  <w:tcW w:w="3327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3000</w:t>
                  </w:r>
                </w:p>
              </w:tc>
            </w:tr>
            <w:tr w:rsidR="004B5A3B" w:rsidTr="004B5A3B">
              <w:trPr>
                <w:jc w:val="center"/>
              </w:trPr>
              <w:tc>
                <w:tcPr>
                  <w:tcW w:w="3341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 xml:space="preserve">2014 г. </w:t>
                  </w: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ab/>
                    <w:t>- июль</w:t>
                  </w:r>
                </w:p>
              </w:tc>
              <w:tc>
                <w:tcPr>
                  <w:tcW w:w="3327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1000</w:t>
                  </w:r>
                </w:p>
              </w:tc>
            </w:tr>
            <w:tr w:rsidR="004B5A3B" w:rsidTr="004B5A3B">
              <w:trPr>
                <w:jc w:val="center"/>
              </w:trPr>
              <w:tc>
                <w:tcPr>
                  <w:tcW w:w="3341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- август</w:t>
                  </w:r>
                </w:p>
              </w:tc>
              <w:tc>
                <w:tcPr>
                  <w:tcW w:w="3327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3000</w:t>
                  </w:r>
                </w:p>
              </w:tc>
            </w:tr>
            <w:tr w:rsidR="004B5A3B" w:rsidTr="004B5A3B">
              <w:trPr>
                <w:jc w:val="center"/>
              </w:trPr>
              <w:tc>
                <w:tcPr>
                  <w:tcW w:w="3341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- сентябрь</w:t>
                  </w:r>
                </w:p>
              </w:tc>
              <w:tc>
                <w:tcPr>
                  <w:tcW w:w="3327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3000</w:t>
                  </w:r>
                </w:p>
              </w:tc>
            </w:tr>
            <w:tr w:rsidR="004B5A3B" w:rsidTr="004B5A3B">
              <w:trPr>
                <w:jc w:val="center"/>
              </w:trPr>
              <w:tc>
                <w:tcPr>
                  <w:tcW w:w="3341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- октябрь</w:t>
                  </w:r>
                </w:p>
              </w:tc>
              <w:tc>
                <w:tcPr>
                  <w:tcW w:w="3327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2000</w:t>
                  </w:r>
                </w:p>
              </w:tc>
            </w:tr>
            <w:tr w:rsidR="004B5A3B" w:rsidTr="004B5A3B">
              <w:trPr>
                <w:trHeight w:val="330"/>
                <w:jc w:val="center"/>
              </w:trPr>
              <w:tc>
                <w:tcPr>
                  <w:tcW w:w="3341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- ноябрь</w:t>
                  </w:r>
                </w:p>
              </w:tc>
              <w:tc>
                <w:tcPr>
                  <w:tcW w:w="3327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1000</w:t>
                  </w:r>
                </w:p>
              </w:tc>
            </w:tr>
            <w:tr w:rsidR="004B5A3B" w:rsidTr="004B5A3B">
              <w:trPr>
                <w:jc w:val="center"/>
              </w:trPr>
              <w:tc>
                <w:tcPr>
                  <w:tcW w:w="3341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- декабрь</w:t>
                  </w:r>
                </w:p>
              </w:tc>
              <w:tc>
                <w:tcPr>
                  <w:tcW w:w="3327" w:type="dxa"/>
                  <w:vAlign w:val="center"/>
                </w:tcPr>
                <w:p w:rsidR="004B5A3B" w:rsidRPr="004B5A3B" w:rsidRDefault="004B5A3B" w:rsidP="004B5A3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  <w:r w:rsidRPr="004B5A3B">
                    <w:rPr>
                      <w:rFonts w:ascii="Times New Roman" w:hAnsi="Times New Roman" w:cs="Times New Roman"/>
                      <w:szCs w:val="24"/>
                    </w:rPr>
                    <w:t>475</w:t>
                  </w:r>
                </w:p>
              </w:tc>
            </w:tr>
          </w:tbl>
          <w:p w:rsidR="0042262D" w:rsidRPr="00C26D05" w:rsidRDefault="0042262D" w:rsidP="00EB650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Внедрение результатов работы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42262D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Сдача результатов заказчику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5.3 Используемая нормативная документация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42262D" w:rsidP="00C26D05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Соответствие инструктивным требованиям по аналитическим работам, выполнение испытаний в соответствии с областью аккредитации, соответствие ОСТ 41-08-272-04 Управление качеством аналитических работ. Методы геологического контроля качества аналитических работ, Москва,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42262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2004 г</w:t>
              </w:r>
            </w:smartTag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EB6506" w:rsidRDefault="00EB6506" w:rsidP="00EE47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6. </w:t>
      </w:r>
      <w:r w:rsidRPr="00C26D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ТРЕБОВАНИЯ И УСЛОВИЯ К РАЗРАБОТКЕ </w:t>
      </w: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ПРИРОДООХРАННЫХ МЕР И МЕРОПРИЯТИЙ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C26D05" w:rsidRPr="00C26D05" w:rsidTr="00EE478B">
        <w:trPr>
          <w:jc w:val="center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D05" w:rsidRPr="00C26D05" w:rsidRDefault="00C26D05" w:rsidP="00C26D05">
            <w:pPr>
              <w:tabs>
                <w:tab w:val="left" w:pos="5670"/>
                <w:tab w:val="left" w:pos="6804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</w:tbl>
    <w:p w:rsidR="00C26D05" w:rsidRPr="00C26D05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КАЧЕСТВУ ВЫПОЛНЕНИЯ РАБОТ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42262D" w:rsidP="00C26D05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Соответствие инструктивным требованиям по аналитическим работам, выполнение испытаний в соответствии с областью аккредитации, соответствие ОСТ 41-08-272-04 Управление качеством аналитических работ. Методы геологического контроля качества аналитических работ, Москва,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42262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2004 г</w:t>
              </w:r>
            </w:smartTag>
            <w:r w:rsidRPr="004226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C26D05" w:rsidRPr="00C26D05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ТРЕБОВАНИЕ К СРОКУ (ИНТЕРВАЛУ) ВЫПОЛНЕНИЯ РАБОТ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EE478B" w:rsidP="00EE478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Декабрь 2013</w:t>
            </w:r>
            <w:r w:rsidR="0042262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Декабрь</w:t>
            </w:r>
            <w:r w:rsidR="0042262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2014</w:t>
            </w:r>
          </w:p>
        </w:tc>
      </w:tr>
    </w:tbl>
    <w:p w:rsidR="00C26D05" w:rsidRDefault="00C26D05" w:rsidP="00EB65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B5A3B" w:rsidRPr="00C26D05" w:rsidRDefault="004B5A3B" w:rsidP="00EB65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9. ПОРЯДОК ПРИЕМКИ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9.1 Требования к документации для приемки 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EB6506" w:rsidP="00EB650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142" w:firstLine="927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B65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Результаты аналитических исследований направляются Заказчику в электронном виде (в формате Excel) по мере выполнения. Протоколы анализов направляются по почте после оплаты выполненных работ в соответствии с графиком</w:t>
            </w:r>
            <w:r w:rsidRPr="00EB650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9.2 Порядок рассмотрения и приемки результатов работы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EB6506" w:rsidRDefault="00EB6506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6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Приемка и оценка качества результатов работ осуществляется в соответствии с требованиями действующего законодательства РФ, в т.ч. нормативной документацией Министерства природных ресурсов и экологии Российской Федерации (далее МПР и Э РФ), Государственной комиссией по запасам (далее ГКЗ) и условиями настоящего Договора.</w:t>
            </w:r>
          </w:p>
        </w:tc>
      </w:tr>
    </w:tbl>
    <w:p w:rsidR="00C26D05" w:rsidRPr="00C26D05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ОТЧЕТНОСТИ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10.1 Отчетные материалы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Форма отчётной документации</w:t>
            </w:r>
          </w:p>
          <w:p w:rsidR="00C26D05" w:rsidRPr="006C1F55" w:rsidRDefault="00EF25E4" w:rsidP="006C1F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F25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Окончательный отчет составляется в 3 экз. в цифровом и аналоговом виде.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C26D05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10.2 Формат отчетной документации</w:t>
            </w:r>
          </w:p>
        </w:tc>
      </w:tr>
      <w:tr w:rsidR="00C26D05" w:rsidRPr="00C26D05" w:rsidTr="00EE478B">
        <w:trPr>
          <w:jc w:val="center"/>
        </w:trPr>
        <w:tc>
          <w:tcPr>
            <w:tcW w:w="9571" w:type="dxa"/>
            <w:shd w:val="clear" w:color="auto" w:fill="auto"/>
          </w:tcPr>
          <w:p w:rsidR="00C26D05" w:rsidRPr="00EB6506" w:rsidRDefault="00C26D05" w:rsidP="00EB65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Рассылка отчётных материалов.</w:t>
            </w:r>
          </w:p>
        </w:tc>
      </w:tr>
    </w:tbl>
    <w:p w:rsidR="00EB6506" w:rsidRPr="00C26D05" w:rsidRDefault="00EB6506" w:rsidP="00C2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478B" w:rsidRDefault="00EE478B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EE478B" w:rsidRDefault="00EE478B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6D05" w:rsidRPr="00C26D05" w:rsidRDefault="00C26D05" w:rsidP="00C26D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ПЕРЕЧЕНЬ ПРИНЯТЫХ СОКРАЩЕНИЙ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379"/>
      </w:tblGrid>
      <w:tr w:rsidR="00C26D05" w:rsidRPr="00C26D05" w:rsidTr="00EE478B">
        <w:trPr>
          <w:trHeight w:val="39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D05" w:rsidRPr="00C26D05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C26D05" w:rsidRPr="00C26D05" w:rsidTr="00EE478B">
        <w:trPr>
          <w:trHeight w:val="39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D05" w:rsidRPr="00C26D05" w:rsidRDefault="00C26D05" w:rsidP="00C26D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26D05" w:rsidRPr="00C26D05" w:rsidRDefault="00C26D05" w:rsidP="00C26D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6D05" w:rsidRPr="00C26D05" w:rsidRDefault="00C26D05" w:rsidP="00C26D05">
      <w:pPr>
        <w:tabs>
          <w:tab w:val="left" w:pos="2318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ПЕРЕЧЕНЬ ПРИЛОЖЕНИЙ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13"/>
        <w:gridCol w:w="6475"/>
        <w:gridCol w:w="1418"/>
      </w:tblGrid>
      <w:tr w:rsidR="00C26D05" w:rsidRPr="00C26D05" w:rsidTr="00EE478B">
        <w:trPr>
          <w:jc w:val="center"/>
        </w:trPr>
        <w:tc>
          <w:tcPr>
            <w:tcW w:w="1713" w:type="dxa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6475" w:type="dxa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C26D05" w:rsidRPr="00C26D05" w:rsidTr="00EE478B">
        <w:trPr>
          <w:jc w:val="center"/>
        </w:trPr>
        <w:tc>
          <w:tcPr>
            <w:tcW w:w="1713" w:type="dxa"/>
            <w:vAlign w:val="center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75" w:type="dxa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26D05" w:rsidRPr="00C26D05" w:rsidTr="00EE478B">
        <w:trPr>
          <w:jc w:val="center"/>
        </w:trPr>
        <w:tc>
          <w:tcPr>
            <w:tcW w:w="1713" w:type="dxa"/>
            <w:vAlign w:val="center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75" w:type="dxa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26D05" w:rsidRPr="00C26D05" w:rsidTr="00EE478B">
        <w:trPr>
          <w:jc w:val="center"/>
        </w:trPr>
        <w:tc>
          <w:tcPr>
            <w:tcW w:w="1713" w:type="dxa"/>
            <w:vAlign w:val="center"/>
          </w:tcPr>
          <w:p w:rsidR="00C26D05" w:rsidRPr="00C26D05" w:rsidRDefault="00C26D05" w:rsidP="00C26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75" w:type="dxa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C26D05" w:rsidRPr="00C26D05" w:rsidRDefault="00C26D05" w:rsidP="00C26D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26D05" w:rsidRDefault="00C26D05" w:rsidP="00C26D05">
      <w:pPr>
        <w:spacing w:after="0" w:line="240" w:lineRule="auto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</w:p>
    <w:p w:rsidR="00EB6506" w:rsidRPr="00C26D05" w:rsidRDefault="00EB6506" w:rsidP="00C26D05">
      <w:pPr>
        <w:spacing w:after="0" w:line="240" w:lineRule="auto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</w:p>
    <w:p w:rsidR="004B5A3B" w:rsidRPr="004B5A3B" w:rsidRDefault="00C26D05" w:rsidP="004B5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5A3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специалист</w:t>
      </w:r>
      <w:r w:rsidR="004B5A3B" w:rsidRPr="004B5A3B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геолог</w:t>
      </w:r>
      <w:r w:rsidR="004B5A3B" w:rsidRPr="004B5A3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B5A3B" w:rsidRPr="004B5A3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B5A3B" w:rsidRPr="004B5A3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B5A3B" w:rsidRPr="004B5A3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r w:rsidR="004B5A3B" w:rsidRPr="004B5A3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B5A3B" w:rsidRPr="004B5A3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B5A3B" w:rsidRPr="004B5A3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А.А. Данилов</w:t>
      </w:r>
    </w:p>
    <w:p w:rsidR="005112F9" w:rsidRDefault="007B08A7" w:rsidP="004B5A3B">
      <w:pPr>
        <w:spacing w:after="0" w:line="240" w:lineRule="auto"/>
      </w:pPr>
    </w:p>
    <w:sectPr w:rsidR="005112F9" w:rsidSect="00EB6506">
      <w:headerReference w:type="default" r:id="rId8"/>
      <w:pgSz w:w="11906" w:h="16838"/>
      <w:pgMar w:top="709" w:right="566" w:bottom="709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8A7" w:rsidRDefault="007B08A7">
      <w:pPr>
        <w:spacing w:after="0" w:line="240" w:lineRule="auto"/>
      </w:pPr>
      <w:r>
        <w:separator/>
      </w:r>
    </w:p>
  </w:endnote>
  <w:endnote w:type="continuationSeparator" w:id="0">
    <w:p w:rsidR="007B08A7" w:rsidRDefault="007B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8A7" w:rsidRDefault="007B08A7">
      <w:pPr>
        <w:spacing w:after="0" w:line="240" w:lineRule="auto"/>
      </w:pPr>
      <w:r>
        <w:separator/>
      </w:r>
    </w:p>
  </w:footnote>
  <w:footnote w:type="continuationSeparator" w:id="0">
    <w:p w:rsidR="007B08A7" w:rsidRDefault="007B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7B08A7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3751F"/>
    <w:multiLevelType w:val="hybridMultilevel"/>
    <w:tmpl w:val="D8CA37A0"/>
    <w:lvl w:ilvl="0" w:tplc="4AEE236C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3FD3"/>
    <w:rsid w:val="00157435"/>
    <w:rsid w:val="00160BF7"/>
    <w:rsid w:val="001F3FD3"/>
    <w:rsid w:val="00286144"/>
    <w:rsid w:val="003234A6"/>
    <w:rsid w:val="003A193F"/>
    <w:rsid w:val="0042262D"/>
    <w:rsid w:val="004B5A3B"/>
    <w:rsid w:val="005E5703"/>
    <w:rsid w:val="005F729F"/>
    <w:rsid w:val="005F7B9F"/>
    <w:rsid w:val="006C1F55"/>
    <w:rsid w:val="00770E98"/>
    <w:rsid w:val="007B08A7"/>
    <w:rsid w:val="007E75CC"/>
    <w:rsid w:val="00A75B45"/>
    <w:rsid w:val="00C26D05"/>
    <w:rsid w:val="00E77C05"/>
    <w:rsid w:val="00EB6506"/>
    <w:rsid w:val="00EE478B"/>
    <w:rsid w:val="00EF25E4"/>
    <w:rsid w:val="00F47A96"/>
    <w:rsid w:val="00FE2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26D0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C26D0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 Indent"/>
    <w:basedOn w:val="a"/>
    <w:link w:val="a6"/>
    <w:uiPriority w:val="99"/>
    <w:unhideWhenUsed/>
    <w:rsid w:val="00EE478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EE478B"/>
  </w:style>
  <w:style w:type="paragraph" w:styleId="a7">
    <w:name w:val="No Spacing"/>
    <w:uiPriority w:val="99"/>
    <w:qFormat/>
    <w:rsid w:val="00EE478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26D0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C26D05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5">
    <w:name w:val="Body Text Indent"/>
    <w:basedOn w:val="a"/>
    <w:link w:val="a6"/>
    <w:uiPriority w:val="99"/>
    <w:unhideWhenUsed/>
    <w:rsid w:val="00EE478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EE478B"/>
  </w:style>
  <w:style w:type="paragraph" w:styleId="a7">
    <w:name w:val="No Spacing"/>
    <w:uiPriority w:val="99"/>
    <w:qFormat/>
    <w:rsid w:val="00EE478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2B304-606D-4905-9A27-C8D36F485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 Степан Александрович</dc:creator>
  <cp:keywords/>
  <dc:description/>
  <cp:lastModifiedBy>Kolomeychuk.o.y</cp:lastModifiedBy>
  <cp:revision>12</cp:revision>
  <dcterms:created xsi:type="dcterms:W3CDTF">2013-10-28T11:25:00Z</dcterms:created>
  <dcterms:modified xsi:type="dcterms:W3CDTF">2013-12-02T13:18:00Z</dcterms:modified>
</cp:coreProperties>
</file>