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2B" w:rsidRPr="00485085" w:rsidRDefault="00131F2B" w:rsidP="00131F2B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131F2B" w:rsidRPr="00485085" w:rsidRDefault="00131F2B" w:rsidP="00131F2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131F2B" w:rsidRDefault="00131F2B" w:rsidP="00131F2B">
      <w:pPr>
        <w:jc w:val="center"/>
        <w:rPr>
          <w:rFonts w:ascii="Times New Roman" w:hAnsi="Times New Roman"/>
          <w:color w:val="000000"/>
          <w:szCs w:val="24"/>
        </w:rPr>
      </w:pPr>
    </w:p>
    <w:p w:rsidR="00131F2B" w:rsidRDefault="00131F2B" w:rsidP="00131F2B">
      <w:pPr>
        <w:jc w:val="center"/>
        <w:rPr>
          <w:rFonts w:ascii="Times New Roman" w:hAnsi="Times New Roman"/>
          <w:color w:val="000000"/>
          <w:szCs w:val="24"/>
        </w:rPr>
      </w:pPr>
    </w:p>
    <w:p w:rsidR="00131F2B" w:rsidRDefault="00131F2B" w:rsidP="00131F2B">
      <w:pPr>
        <w:jc w:val="center"/>
        <w:rPr>
          <w:rFonts w:ascii="Times New Roman" w:hAnsi="Times New Roman"/>
          <w:color w:val="000000"/>
          <w:szCs w:val="24"/>
        </w:rPr>
      </w:pPr>
    </w:p>
    <w:p w:rsidR="00131F2B" w:rsidRPr="001911BB" w:rsidRDefault="00131F2B" w:rsidP="00131F2B">
      <w:pPr>
        <w:jc w:val="center"/>
        <w:rPr>
          <w:rFonts w:ascii="Times New Roman" w:hAnsi="Times New Roman"/>
          <w:color w:val="000000"/>
          <w:szCs w:val="24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1D220D" w:rsidRDefault="00131F2B" w:rsidP="00131F2B">
      <w:pPr>
        <w:jc w:val="center"/>
        <w:rPr>
          <w:rFonts w:ascii="Times New Roman" w:hAnsi="Times New Roman"/>
          <w:color w:val="000000"/>
          <w:u w:val="single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1D220D">
        <w:rPr>
          <w:rFonts w:ascii="Times New Roman" w:hAnsi="Times New Roman"/>
          <w:color w:val="000000"/>
          <w:u w:val="single"/>
        </w:rPr>
        <w:t xml:space="preserve">Выполнение работ по ремонту </w:t>
      </w:r>
      <w:r>
        <w:rPr>
          <w:rFonts w:ascii="Times New Roman" w:hAnsi="Times New Roman"/>
          <w:color w:val="000000"/>
          <w:u w:val="single"/>
        </w:rPr>
        <w:t>фасада здания 51</w:t>
      </w:r>
      <w:r w:rsidRPr="001D220D">
        <w:rPr>
          <w:rFonts w:ascii="Times New Roman" w:hAnsi="Times New Roman"/>
          <w:color w:val="000000"/>
          <w:u w:val="single"/>
        </w:rPr>
        <w:t>.</w:t>
      </w: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131F2B" w:rsidRPr="00370AF5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1D220D" w:rsidRDefault="00131F2B" w:rsidP="00131F2B">
      <w:pPr>
        <w:jc w:val="both"/>
        <w:rPr>
          <w:rFonts w:ascii="Times New Roman" w:hAnsi="Times New Roman"/>
          <w:color w:val="000000"/>
        </w:rPr>
      </w:pPr>
      <w:r w:rsidRPr="001D220D">
        <w:rPr>
          <w:rFonts w:ascii="Times New Roman" w:hAnsi="Times New Roman"/>
          <w:color w:val="000000"/>
        </w:rPr>
        <w:lastRenderedPageBreak/>
        <w:t xml:space="preserve">Техническое задание на выполнение работ по ремонту </w:t>
      </w:r>
      <w:r>
        <w:rPr>
          <w:rFonts w:ascii="Times New Roman" w:hAnsi="Times New Roman"/>
          <w:color w:val="000000"/>
        </w:rPr>
        <w:t>фасада здания 51</w:t>
      </w:r>
      <w:r w:rsidRPr="001D220D">
        <w:rPr>
          <w:rFonts w:ascii="Times New Roman" w:hAnsi="Times New Roman"/>
          <w:color w:val="000000"/>
        </w:rPr>
        <w:t>.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131F2B" w:rsidRPr="00845794" w:rsidRDefault="00131F2B" w:rsidP="00131F2B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845794" w:rsidRDefault="00131F2B" w:rsidP="00131F2B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  <w:bookmarkStart w:id="0" w:name="_GoBack"/>
      <w:bookmarkEnd w:id="0"/>
    </w:p>
    <w:p w:rsidR="00131F2B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Pr="004D0CAB" w:rsidRDefault="00131F2B" w:rsidP="00131F2B">
      <w:pPr>
        <w:jc w:val="center"/>
        <w:rPr>
          <w:rFonts w:ascii="Times New Roman" w:hAnsi="Times New Roman"/>
          <w:b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1. НАИМЕНОВАНИЕ ВЫПОЛНЯЕМЫХ РАБОТ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1D6D06">
              <w:rPr>
                <w:rFonts w:ascii="Times New Roman" w:hAnsi="Times New Roman"/>
                <w:color w:val="000000"/>
              </w:rPr>
              <w:t xml:space="preserve">Выполнение работ по ремонту </w:t>
            </w:r>
            <w:r>
              <w:rPr>
                <w:rFonts w:ascii="Times New Roman" w:hAnsi="Times New Roman"/>
                <w:color w:val="000000"/>
              </w:rPr>
              <w:t>фасада здания 51</w:t>
            </w:r>
            <w:r w:rsidRPr="001D6D06"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131F2B" w:rsidRPr="00370AF5" w:rsidTr="008363FD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131F2B" w:rsidRPr="00370AF5" w:rsidTr="008363FD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131F2B" w:rsidRPr="00370AF5" w:rsidTr="008363FD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131F2B" w:rsidRPr="00370AF5" w:rsidTr="008363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131F2B" w:rsidRPr="00370AF5" w:rsidTr="008363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6799"/>
        <w:gridCol w:w="1307"/>
        <w:gridCol w:w="1255"/>
      </w:tblGrid>
      <w:tr w:rsidR="00131F2B" w:rsidRPr="00B31B6F" w:rsidTr="008363FD">
        <w:trPr>
          <w:trHeight w:val="463"/>
        </w:trPr>
        <w:tc>
          <w:tcPr>
            <w:tcW w:w="2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Количество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3450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</w:t>
            </w:r>
          </w:p>
        </w:tc>
      </w:tr>
      <w:tr w:rsidR="00131F2B" w:rsidRPr="00B31B6F" w:rsidTr="008363F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(запад, восток)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12,24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0,55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10,37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9,6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1,01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Окраска масляными составами ранее 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окрашенных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металлической пожарной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Ремонт и восстановление герметизации стыков шириной панельного шва 30 </w:t>
            </w: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 xml:space="preserve">мм наружных стеновых панелей с применением наружных инвентарных лесов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отверждающими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мастиками или герметиками без установки упругой прокладки (герметизация швов между фасадными плитами)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Устройство герметизации примыкания металлического карнизного фартука к стене здания мастикой герметизирующей 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бутилкаучуковой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0,41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Мастика герметизирующая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бутилкаучуковая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-2М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31,242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31F2B" w:rsidRPr="00B31B6F" w:rsidTr="008363F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Главный фасад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0,21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0,31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3,95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0,23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Циклевка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0,465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31F2B" w:rsidRPr="00B31B6F" w:rsidTr="008363F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(южная сторона)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6,03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откосов по камню и бетону цементно-известковым раствором с земли и лесов (оконные и дверные)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Очистка вручную поверхности фасадов от перхлорвиниловых и масляных красок с земли и лесов 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т.ч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. оконных и дверных откосов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Заделка шва примыкания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отмостки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к стене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40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Разборка облицовки стен из мраморных плит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Облицовка стен плитами из мрамора или травертина (полированного) толщиной 25 мм при числе плит в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до 4 (плиты б/у)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Ремонт и восстановление герметизации стыков шириной панельного шва 30 мм наружных стеновых панелей с применением наружных инвентарных лесов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отверждающими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мастиками или герметиками без установки упругой прокладки (герметизация швов между облицовочным фасадными плитами)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1,5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Шпатлевка ранее окрашенных фасадов под окраску перхлорвиниловыми </w:t>
            </w: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>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0,554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Улучшенная масляная окраска ранее окрашенной обшивки  ворот из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вагонки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0,365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0,255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0,195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эстакады и металлоконструкций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0,397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сандриков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, отливов, карнизов)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31F2B" w:rsidRPr="00B31B6F" w:rsidTr="008363F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санпропускника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Смена стекол толщиной 4 мм в деревянных переплетах на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штапиках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по замазке при площади стекол до 0,5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0,065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откосов по камню и бетону цементно-известковым раствором с земли и лесов (оконные и дверные)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Очистка вручную поверхности фасадов от перхлорвиниловых и масляных красок с земли и лесов 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т.ч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. оконных и дверных откосов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8,5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Заделка шва примыкания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отмостки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к стене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85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0,491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0,136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пожарной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примыкающей к стене ранее окрашенной металлической будки и навесного шкафа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0,135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наклонной лестницы и площадки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окрашенного металлического ограждения лестниц и площадок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карнизных свесов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оконных и дверных откосов с расчисткой старой краски более 35%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0,34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31F2B" w:rsidRPr="00B31B6F" w:rsidTr="008363F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Воздухозаборные шахты и опоры освещения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стен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стен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стен воздухозаборных шахт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жалюзийных решеток 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0,072</w:t>
            </w:r>
          </w:p>
        </w:tc>
      </w:tr>
      <w:tr w:rsidR="00131F2B" w:rsidRPr="00B31B6F" w:rsidTr="008363FD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131F2B" w:rsidRPr="00B31B6F" w:rsidRDefault="00131F2B" w:rsidP="00131F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опор освещения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131F2B" w:rsidRPr="00B31B6F" w:rsidRDefault="00131F2B" w:rsidP="008363FD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b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131F2B" w:rsidRPr="005A50C0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b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131F2B" w:rsidRPr="00370AF5" w:rsidTr="008363FD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131F2B" w:rsidRPr="00370AF5" w:rsidTr="008363F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131F2B" w:rsidRPr="00370AF5" w:rsidTr="008363F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131F2B" w:rsidRPr="00370AF5" w:rsidTr="008363F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F2B" w:rsidRPr="00370AF5" w:rsidRDefault="00131F2B" w:rsidP="008363FD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131F2B" w:rsidRPr="00370AF5" w:rsidRDefault="00131F2B" w:rsidP="008363FD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131F2B" w:rsidRPr="005A50C0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0A41B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>Дата начала работ – 2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0A41B1">
              <w:rPr>
                <w:rFonts w:ascii="Times New Roman" w:hAnsi="Times New Roman"/>
                <w:color w:val="000000"/>
              </w:rPr>
              <w:t>.04.2014 г.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 xml:space="preserve">Дата окончания работ – работы должны быть завершены не позже </w:t>
            </w:r>
            <w:r>
              <w:rPr>
                <w:rFonts w:ascii="Times New Roman" w:hAnsi="Times New Roman"/>
                <w:color w:val="000000"/>
              </w:rPr>
              <w:t>20</w:t>
            </w:r>
            <w:r w:rsidRPr="000A41B1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06</w:t>
            </w:r>
            <w:r w:rsidRPr="000A41B1">
              <w:rPr>
                <w:rFonts w:ascii="Times New Roman" w:hAnsi="Times New Roman"/>
                <w:color w:val="000000"/>
              </w:rPr>
              <w:t>.2014 г.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31B6F" w:rsidRDefault="00131F2B" w:rsidP="008363F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131F2B" w:rsidRPr="00B31B6F" w:rsidRDefault="00131F2B" w:rsidP="008363F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Подрядчик, в период ремонтных работ, несет ответственность за все коммуникации, </w:t>
            </w: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131F2B" w:rsidRPr="00B31B6F" w:rsidRDefault="00131F2B" w:rsidP="008363F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131F2B" w:rsidRPr="00B31B6F" w:rsidRDefault="00131F2B" w:rsidP="008363F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lastRenderedPageBreak/>
              <w:t>- ГОСТ 23407-78 «Ограждения инвентарные строительных площадок и участков производства работ»;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12.1.046-85 «Нормы освещения строительных площадок»;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131F2B" w:rsidRPr="00EE60F1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131F2B" w:rsidRPr="005A50C0" w:rsidRDefault="00131F2B" w:rsidP="00131F2B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131F2B" w:rsidRPr="00370AF5" w:rsidRDefault="00131F2B" w:rsidP="00131F2B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31F2B" w:rsidRPr="00370AF5" w:rsidTr="008363F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131F2B" w:rsidRPr="00BC5B53" w:rsidTr="008363F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131F2B" w:rsidRPr="00BC5B53" w:rsidTr="008363FD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131F2B" w:rsidRPr="00BC5B53" w:rsidTr="008363FD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131F2B" w:rsidRPr="00BC5B53" w:rsidTr="008363FD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131F2B" w:rsidRPr="00BC5B53" w:rsidTr="008363FD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131F2B" w:rsidRPr="00BC5B53" w:rsidTr="008363FD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131F2B" w:rsidRPr="00BC5B53" w:rsidTr="008363FD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BC5B53" w:rsidRDefault="00131F2B" w:rsidP="008363FD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131F2B" w:rsidRPr="005A50C0" w:rsidRDefault="00131F2B" w:rsidP="00131F2B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131F2B" w:rsidRPr="00370AF5" w:rsidTr="008363F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131F2B" w:rsidRPr="00370AF5" w:rsidTr="008363FD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131F2B" w:rsidRPr="00370AF5" w:rsidTr="008363FD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131F2B" w:rsidRPr="00370AF5" w:rsidTr="008363FD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F2B" w:rsidRPr="00370AF5" w:rsidRDefault="00131F2B" w:rsidP="008363FD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131F2B" w:rsidRPr="00370AF5" w:rsidRDefault="00131F2B" w:rsidP="00131F2B">
      <w:pPr>
        <w:jc w:val="both"/>
        <w:rPr>
          <w:rFonts w:ascii="Times New Roman" w:hAnsi="Times New Roman"/>
          <w:color w:val="000000"/>
        </w:rPr>
      </w:pPr>
    </w:p>
    <w:p w:rsidR="00131F2B" w:rsidRDefault="00131F2B" w:rsidP="00131F2B">
      <w:pPr>
        <w:jc w:val="both"/>
        <w:rPr>
          <w:rFonts w:ascii="Times New Roman" w:hAnsi="Times New Roman"/>
          <w:sz w:val="20"/>
          <w:lang w:eastAsia="ru-RU"/>
        </w:rPr>
      </w:pPr>
    </w:p>
    <w:p w:rsidR="00131F2B" w:rsidRDefault="00131F2B" w:rsidP="00131F2B">
      <w:pPr>
        <w:jc w:val="both"/>
        <w:rPr>
          <w:rFonts w:ascii="Times New Roman" w:hAnsi="Times New Roman"/>
          <w:sz w:val="20"/>
          <w:lang w:eastAsia="ru-RU"/>
        </w:rPr>
      </w:pPr>
    </w:p>
    <w:p w:rsidR="00131F2B" w:rsidRDefault="00131F2B" w:rsidP="00131F2B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E00DC"/>
    <w:multiLevelType w:val="hybridMultilevel"/>
    <w:tmpl w:val="447C9678"/>
    <w:lvl w:ilvl="0" w:tplc="03FEA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EE4"/>
    <w:rsid w:val="00131F2B"/>
    <w:rsid w:val="00182EE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31F2B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31F2B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2829</Words>
  <Characters>16127</Characters>
  <Application>Microsoft Office Word</Application>
  <DocSecurity>0</DocSecurity>
  <Lines>134</Lines>
  <Paragraphs>37</Paragraphs>
  <ScaleCrop>false</ScaleCrop>
  <Company>Организация</Company>
  <LinksUpToDate>false</LinksUpToDate>
  <CharactersWithSpaces>18919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2014-02-21T10:19:00Z</dcterms:created>
  <dcterms:modified xsi:type="dcterms:W3CDTF">2014-02-21T10:19:00Z</dcterms:modified>
</cp:coreProperties>
</file>