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483" w:rsidRPr="00A63483" w:rsidRDefault="00A63483" w:rsidP="00A63483">
      <w:pPr>
        <w:suppressAutoHyphens/>
        <w:rPr>
          <w:rFonts w:eastAsia="Times New Roman"/>
          <w:b/>
          <w:lang w:eastAsia="ar-SA"/>
        </w:rPr>
      </w:pPr>
      <w:r w:rsidRPr="00A63483">
        <w:rPr>
          <w:rFonts w:eastAsia="Times New Roman"/>
          <w:b/>
          <w:lang w:eastAsia="ar-SA"/>
        </w:rPr>
        <w:t>«ТЕХНИЧЕСКАЯ ЧАСТЬ»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Техническое задание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 xml:space="preserve"> 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Предмет закупки: поставка мясной продукции.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  <w:sectPr w:rsidR="00A63483" w:rsidRPr="00A63483" w:rsidSect="00707ED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A63483">
        <w:rPr>
          <w:rFonts w:eastAsia="Times New Roman"/>
          <w:lang w:eastAsia="ar-SA"/>
        </w:rPr>
        <w:t>Обнинск 2014г.</w:t>
      </w: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1. ПЕРЕЧЕНЬ ТОВАРОВ И ОБЩИХ ТРЕБОВАНИЙ</w:t>
      </w:r>
    </w:p>
    <w:p w:rsidR="00A63483" w:rsidRPr="00A63483" w:rsidRDefault="00A63483" w:rsidP="00A63483">
      <w:pPr>
        <w:suppressAutoHyphens/>
        <w:ind w:hanging="142"/>
        <w:rPr>
          <w:rFonts w:eastAsia="Times New Roman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992"/>
        <w:gridCol w:w="1276"/>
        <w:gridCol w:w="3544"/>
      </w:tblGrid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№</w:t>
            </w:r>
          </w:p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п</w:t>
            </w:r>
            <w:proofErr w:type="gramEnd"/>
            <w:r w:rsidRPr="00A6348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Наименование-</w:t>
            </w:r>
            <w:r w:rsidRPr="00A63483">
              <w:rPr>
                <w:rFonts w:eastAsia="Times New Roman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Основные технические характеристики товара-</w:t>
            </w:r>
            <w:r w:rsidRPr="00A63483">
              <w:rPr>
                <w:rFonts w:eastAsia="Times New Roman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Единица измерения-</w:t>
            </w:r>
            <w:r w:rsidRPr="00A63483">
              <w:rPr>
                <w:rFonts w:eastAsia="Times New Roman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Коли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чество-</w:t>
            </w:r>
            <w:r w:rsidRPr="00A63483">
              <w:rPr>
                <w:rFonts w:eastAsia="Times New Roman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Срок поставки-</w:t>
            </w:r>
            <w:r w:rsidRPr="00A63483">
              <w:rPr>
                <w:rFonts w:eastAsia="Times New Roman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Объем гарантий  и гарантийный срок-</w:t>
            </w:r>
            <w:r w:rsidRPr="00A63483">
              <w:rPr>
                <w:rFonts w:eastAsia="Times New Roman"/>
                <w:vertAlign w:val="superscript"/>
                <w:lang w:eastAsia="ar-SA"/>
              </w:rPr>
              <w:t>8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Колбаса вареная в целлофане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«Молочная».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Батоны прямые  длиной до 50см. Вес батона от 1,4кг</w:t>
            </w:r>
            <w:proofErr w:type="gramStart"/>
            <w:r w:rsidRPr="00A63483">
              <w:rPr>
                <w:rFonts w:eastAsia="Times New Roman"/>
                <w:lang w:eastAsia="ar-SA"/>
              </w:rPr>
              <w:t>.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 </w:t>
            </w:r>
            <w:proofErr w:type="gramStart"/>
            <w:r w:rsidRPr="00A63483">
              <w:rPr>
                <w:rFonts w:eastAsia="Times New Roman"/>
                <w:lang w:eastAsia="ar-SA"/>
              </w:rPr>
              <w:t>д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о 1,6кг. диаметр  65 – 95мм.   Поверхность чистая, сухая.  Консистенция упругая. При разрезе цвет розовый или светло-розовый. Вкус и запах, </w:t>
            </w:r>
            <w:proofErr w:type="gramStart"/>
            <w:r w:rsidRPr="00A63483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данному виду продукта, без посторонних привкуса и запаха, с ароматом пряностей, в меру солёный.  Основной состав сырья (в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.) на 100кг. фарша: говядина 1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сорт -35, свинина  (полужирная)-60, молоко сухое-3, яйца-2, влажность не более 65%. 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  <w:r w:rsidRPr="00A63483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 xml:space="preserve">  Белок – 11,0г.;  Жир – 22,0г.;  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252,0 ккал.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 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ГОСТ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52196-2011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Код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ОКП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921312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90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</w:t>
            </w:r>
            <w:r w:rsidRPr="00A63483">
              <w:rPr>
                <w:rFonts w:eastAsia="Times New Roman"/>
                <w:lang w:eastAsia="ar-SA"/>
              </w:rPr>
              <w:lastRenderedPageBreak/>
              <w:t>30% от 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 по 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отдельными партиями, по предварительной заявке 1 раз в неделю и дополнит</w:t>
            </w:r>
            <w:r w:rsidRPr="00A63483">
              <w:rPr>
                <w:rFonts w:eastAsia="Times New Roman"/>
                <w:lang w:eastAsia="ar-SA"/>
              </w:rPr>
              <w:lastRenderedPageBreak/>
              <w:t>ельно,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Срок годности 5суток.  Остаточный срок  годности продукции  на момент поставки должен составлять не менее 90%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Сервелат варено-копченый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ГОСТ.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Батон прямой формы  длиной до 50см., в диаметре 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промешан с  </w:t>
            </w:r>
            <w:proofErr w:type="gramStart"/>
            <w:r w:rsidRPr="00A63483">
              <w:rPr>
                <w:rFonts w:eastAsia="Times New Roman"/>
                <w:lang w:eastAsia="ar-SA"/>
              </w:rPr>
              <w:t>небольшими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кусочки  жирной свинины или грудинки размером не более 4мм, цвет фарша от розового до тёмно-красного, без серых пятен и пустот. Вкус слегка острый, солоноватый. Имеет приятный аромат пряностей и  копчения. Основной состав сырья, (в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.) на 100кг. фарша: говядина высший сорт -25, свинина  (нежирная)-25, свинина  (жирная)-50,  влажность не более 40%.</w:t>
            </w:r>
            <w:r w:rsidRPr="00A63483">
              <w:rPr>
                <w:rFonts w:eastAsia="Times New Roman"/>
                <w:bCs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 xml:space="preserve">  Белок – 16,1г.;  Жир – 40,1г.;  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425,0 ккал.      </w:t>
            </w: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Не допускаются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пятен и крупных пустот на разрезе. </w:t>
            </w: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16290-86.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Код ОКП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9213421130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57 Покупатель имеет право отказаться от  поставки </w:t>
            </w:r>
            <w:r w:rsidRPr="00A63483">
              <w:rPr>
                <w:rFonts w:eastAsia="Times New Roman"/>
                <w:lang w:eastAsia="ar-SA"/>
              </w:rPr>
              <w:lastRenderedPageBreak/>
              <w:t>продукции (частично от 10% до 30% от первоначальной заявки) в связи с производственной необходимостью.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 по 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отдельными партиями, по предварит</w:t>
            </w:r>
            <w:r w:rsidRPr="00A63483">
              <w:rPr>
                <w:rFonts w:eastAsia="Times New Roman"/>
                <w:lang w:eastAsia="ar-SA"/>
              </w:rPr>
              <w:lastRenderedPageBreak/>
              <w:t>ельной заявке 1 раз в неделю и дополнительно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Срок годности 15суток.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Сосиски   «Молочные».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Батончики сосисок прямые длиной 9-13см., диаметром 18-27мм.,  весом  до 100г. Батончики сосисок отделены друг от друга путем перекручивания или перевязывания. Поверхность чистая, сухая.   Консистенция нежная, сочная. При разрезе цвет розовый или светло-розовый, фарш однородный, равномерно перемешан. Вкус и </w:t>
            </w:r>
            <w:proofErr w:type="gramStart"/>
            <w:r w:rsidRPr="00A63483">
              <w:rPr>
                <w:rFonts w:eastAsia="Times New Roman"/>
                <w:lang w:eastAsia="ar-SA"/>
              </w:rPr>
              <w:t>запах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свойственные данному виду продукта, без посторонних привкуса и запаха, с ароматом пряностей, в меру солёный. Основной состав сырья, (в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.) на 100кг. фарша: говядина 1 сорт -35, свинина  (полужирная)-60, молоко сухое-3, яйца-2, влажность не более 65%.   </w:t>
            </w:r>
            <w:r w:rsidRPr="00A63483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 xml:space="preserve">  Белок – 11,0г.;  Жир – 28,0г.; </w:t>
            </w:r>
            <w:r w:rsidRPr="00A63483">
              <w:rPr>
                <w:rFonts w:eastAsia="Times New Roman"/>
                <w:lang w:eastAsia="ar-SA"/>
              </w:rPr>
              <w:lastRenderedPageBreak/>
              <w:t>углеводы-1,0г.;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226,0 ккал.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Не допускаются к реализации сосиски со следующими дефектами: с увлажненной или загрязненной поверхностью, слизью и плесенью на оболочке, с рыхлым разлезающимся фаршем, недоваренные с лопнувшей оболочкой, поломанные, с наличием серых пятен и крупных пустот на разрезе.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52196-2011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Код ОКП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921321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162 Покупатель имеет право отказаться от  поставки продукции (частично от 10% до 30% от первоначальной заявки) в связи с производственной необходимост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ью.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 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 по 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 отдельными партиями, по предварительной заявке 1 раз в неделю  и дополнительно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Срок годности 5суток.  Остаточный срок годности   продукции  на момент поставки должен составлять не менее 90%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Колбаса сырокопченая    «Зернистая».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Батон прямой по форме круглый длиной около 50см., в диаметре  до 40мм., весом батона до 0,4кг. Поверхность чистая, сухая, без пятен, слипов, повреждений оболочки, наплывов фарша. Консистенция плотная. </w:t>
            </w:r>
            <w:proofErr w:type="gramStart"/>
            <w:r w:rsidRPr="00A63483">
              <w:rPr>
                <w:rFonts w:eastAsia="Times New Roman"/>
                <w:lang w:eastAsia="ar-SA"/>
              </w:rPr>
              <w:t>При разрезе фарш равномерно промешан с  небольшими кусочками шпика размером не более 3мм, цвет фарша от розового до тёмно-красного, без серых пятен и пустот.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Вкус слегка острый, солоноватый. Имеет приятный аромат пряностей и 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копчения. Основной состав сырья, (в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) на 100кг. фарша: говядина высший сорт -45,   жир хребтовый-55, влажность не более 25%.</w:t>
            </w:r>
            <w:r w:rsidRPr="00A63483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>  Белок – 22,0г.;  Жир – 55,0г.; углеводы-1,0г.;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538,0 ккал.  </w:t>
            </w: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</w:t>
            </w:r>
            <w:proofErr w:type="gramStart"/>
            <w:r w:rsidRPr="00A63483">
              <w:rPr>
                <w:rFonts w:eastAsia="Times New Roman"/>
                <w:lang w:eastAsia="ar-SA"/>
              </w:rPr>
              <w:t xml:space="preserve"> 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16131-86.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Код ОКП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9213411260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22 Покупатель имеет право отказаться от  поставки продукции (частично от 10% до 30% от первоначальн</w:t>
            </w:r>
            <w:r w:rsidRPr="00A63483">
              <w:rPr>
                <w:rFonts w:eastAsia="Times New Roman"/>
                <w:lang w:eastAsia="ar-SA"/>
              </w:rPr>
              <w:lastRenderedPageBreak/>
              <w:t>ой заявки) в связи с производственной необходимостью.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 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 по 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 отдельными партиями, по предварительной заявке 1 раз в неделю и дополнительно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</w:t>
            </w:r>
            <w:r w:rsidRPr="00A63483">
              <w:rPr>
                <w:rFonts w:eastAsia="Times New Roman"/>
                <w:lang w:eastAsia="ar-SA"/>
              </w:rPr>
              <w:lastRenderedPageBreak/>
              <w:t>рованных обслуживаний.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Срок годности 120 суток.  Остаточный срок годности     продукции  на момент поставки должен составлять не менее 90%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Карбонад  </w:t>
            </w:r>
            <w:proofErr w:type="spellStart"/>
            <w:r w:rsidRPr="00A63483">
              <w:rPr>
                <w:rFonts w:eastAsia="Times New Roman"/>
                <w:lang w:eastAsia="ar-SA"/>
              </w:rPr>
              <w:t>запечёный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Карбонад запеченный - это    спинная и поясничная мышцы (филей) с толщиной шпика не более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A63483">
                <w:rPr>
                  <w:rFonts w:eastAsia="Times New Roman"/>
                  <w:lang w:eastAsia="ar-SA"/>
                </w:rPr>
                <w:t>0,5 см</w:t>
              </w:r>
            </w:smartTag>
            <w:r w:rsidRPr="00A63483">
              <w:rPr>
                <w:rFonts w:eastAsia="Times New Roman"/>
                <w:lang w:eastAsia="ar-SA"/>
              </w:rPr>
              <w:t xml:space="preserve"> от свиных полутуш всех категорий в шкуре, без шкуры, с частично снятой шкурой. Форма </w:t>
            </w:r>
            <w:proofErr w:type="gramStart"/>
            <w:r w:rsidRPr="00A63483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, масса не более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0,7кг. Поверхность чистая, сухая, без </w:t>
            </w:r>
            <w:proofErr w:type="spellStart"/>
            <w:r w:rsidRPr="00A63483">
              <w:rPr>
                <w:rFonts w:eastAsia="Times New Roman"/>
                <w:lang w:eastAsia="ar-SA"/>
              </w:rPr>
              <w:t>выхватов</w:t>
            </w:r>
            <w:proofErr w:type="spellEnd"/>
            <w:r w:rsidRPr="00A63483">
              <w:rPr>
                <w:rFonts w:eastAsia="Times New Roman"/>
                <w:lang w:eastAsia="ar-SA"/>
              </w:rPr>
              <w:t xml:space="preserve"> мяса и шпика, края ровно обрезаны. Форма </w:t>
            </w:r>
            <w:proofErr w:type="gramStart"/>
            <w:r w:rsidRPr="00A63483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A63483">
              <w:rPr>
                <w:rFonts w:eastAsia="Times New Roman"/>
                <w:lang w:eastAsia="ar-SA"/>
              </w:rPr>
              <w:t>. Консистенция упругая.</w:t>
            </w:r>
            <w:r w:rsidRPr="00A63483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63483">
              <w:rPr>
                <w:rFonts w:eastAsia="Times New Roman"/>
                <w:bCs/>
                <w:lang w:eastAsia="ar-SA"/>
              </w:rPr>
              <w:t>При разрезе</w:t>
            </w:r>
            <w:r w:rsidRPr="00A63483">
              <w:rPr>
                <w:rFonts w:eastAsia="Times New Roman"/>
                <w:lang w:eastAsia="ar-SA"/>
              </w:rPr>
              <w:t xml:space="preserve"> мышечная ткань светло-серая или со слабо-розовым оттенком, цвет шпика белый или с розоватым оттенком. </w:t>
            </w:r>
            <w:proofErr w:type="gramStart"/>
            <w:r w:rsidRPr="00A63483">
              <w:rPr>
                <w:rFonts w:eastAsia="Times New Roman"/>
                <w:lang w:eastAsia="ar-SA"/>
              </w:rPr>
              <w:t>Запах и вкус, характерные для запеченной или жареной свинины, без посторонних привкуса и запаха.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</w:t>
            </w:r>
            <w:r w:rsidRPr="00A63483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 xml:space="preserve">  Белок – 16,0г.;  Жир – 8,0г.;  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135,0 ккал. </w:t>
            </w: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Не допускаются к реализации карбонад со следующими дефектами: с увлажненной и загрязненной поверхностью, слизью и плесенью на  поверхности, с рыхлой консистенцией,       недоваренный, </w:t>
            </w:r>
            <w:proofErr w:type="spellStart"/>
            <w:proofErr w:type="gramStart"/>
            <w:r w:rsidRPr="00A63483">
              <w:rPr>
                <w:rFonts w:eastAsia="Times New Roman"/>
                <w:lang w:eastAsia="ar-SA"/>
              </w:rPr>
              <w:t>деформи-рованный</w:t>
            </w:r>
            <w:proofErr w:type="spellEnd"/>
            <w:proofErr w:type="gramEnd"/>
            <w:r w:rsidRPr="00A63483">
              <w:rPr>
                <w:rFonts w:eastAsia="Times New Roman"/>
                <w:lang w:eastAsia="ar-SA"/>
              </w:rPr>
              <w:t>, с пожелтевшим шпиком.</w:t>
            </w: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17482-85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Код ОКП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9213517814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94,5 Покупатель имеет право отказаться от  поставки </w:t>
            </w:r>
            <w:r w:rsidRPr="00A63483">
              <w:rPr>
                <w:rFonts w:eastAsia="Times New Roman"/>
                <w:lang w:eastAsia="ar-SA"/>
              </w:rPr>
              <w:lastRenderedPageBreak/>
              <w:t>продукции (частично от 10% до 30% от первоначальной заявки) в связи с производственной необходимостью.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 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 по 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 отдельными партиями, по предварит</w:t>
            </w:r>
            <w:r w:rsidRPr="00A63483">
              <w:rPr>
                <w:rFonts w:eastAsia="Times New Roman"/>
                <w:lang w:eastAsia="ar-SA"/>
              </w:rPr>
              <w:lastRenderedPageBreak/>
              <w:t>ельной заявке 1 раз в неделю и дополнительно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Срок годности 5суток.  Остаточный  срок  годности       продукции  на момент поставки должен составлять не менее 90%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Сервелат варено-</w:t>
            </w:r>
            <w:r w:rsidRPr="00A63483">
              <w:rPr>
                <w:rFonts w:eastAsia="Times New Roman"/>
                <w:lang w:eastAsia="ar-SA"/>
              </w:rPr>
              <w:lastRenderedPageBreak/>
              <w:t>копченый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«Финский».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Батон прямой формы  длиной около 50см., в диаметре </w:t>
            </w:r>
            <w:r w:rsidRPr="00A63483">
              <w:rPr>
                <w:rFonts w:eastAsia="Times New Roman"/>
                <w:lang w:eastAsia="ar-SA"/>
              </w:rPr>
              <w:lastRenderedPageBreak/>
              <w:t>до70мм., весом батона до 1,0кг. Цвет  характерный для данного вида продукта.  Вку</w:t>
            </w:r>
            <w:proofErr w:type="gramStart"/>
            <w:r w:rsidRPr="00A63483">
              <w:rPr>
                <w:rFonts w:eastAsia="Times New Roman"/>
                <w:lang w:eastAsia="ar-SA"/>
              </w:rPr>
              <w:t>с-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приятный, в меру соленый,  с умеренным запахом специй.. Запах характерный свежей продукции. Фарш должен быть равномерно перемешанным, с мелкими кусочками шпика. Консистенция фарша плотная, упругая. Основной состав сырья, 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на 100кг. фарша: говядина высший сорт -25, свинина  (нежирная)-25, свинина  (жирная)-50,  влажность не более 30%..</w:t>
            </w:r>
            <w:r w:rsidRPr="00A63483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>  Белок – 12,47г.;  Жир – 31,18г.; углеводы-5,28г.;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352,0 ккал. 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 оболочке, с рыхлым разлезающимся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фаршем, недоваренная с лопнувшей оболочкой, поломанные батоны, с наличием серых пятен и крупных пустот на разрезе.  </w:t>
            </w:r>
          </w:p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16290-86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Код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ОКП </w:t>
            </w:r>
            <w:r w:rsidRPr="00A63483">
              <w:rPr>
                <w:rFonts w:eastAsia="Times New Roman"/>
                <w:lang w:eastAsia="ar-SA"/>
              </w:rPr>
              <w:lastRenderedPageBreak/>
              <w:t>9213421130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121 Покупа</w:t>
            </w:r>
            <w:r w:rsidRPr="00A63483">
              <w:rPr>
                <w:rFonts w:eastAsia="Times New Roman"/>
                <w:lang w:eastAsia="ar-SA"/>
              </w:rPr>
              <w:lastRenderedPageBreak/>
              <w:t>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  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2014г. по </w:t>
            </w:r>
            <w:r w:rsidRPr="00A63483">
              <w:rPr>
                <w:rFonts w:eastAsia="Times New Roman"/>
                <w:lang w:eastAsia="ar-SA"/>
              </w:rPr>
              <w:lastRenderedPageBreak/>
              <w:t>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отдельными партиями, по предварительной заявке 1 раз в неделю и дополнительно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незапланированных обслуживаний.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Срок годности 15суток.  Остаточный срок годности       </w:t>
            </w:r>
            <w:r w:rsidRPr="00A63483">
              <w:rPr>
                <w:rFonts w:eastAsia="Times New Roman"/>
                <w:lang w:eastAsia="ar-SA"/>
              </w:rPr>
              <w:lastRenderedPageBreak/>
              <w:t>продукции  на момент поставки должен составлять не менее 90%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Колбаса сырокопченая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«</w:t>
            </w:r>
            <w:proofErr w:type="spellStart"/>
            <w:r w:rsidRPr="00A63483">
              <w:rPr>
                <w:rFonts w:eastAsia="Times New Roman"/>
                <w:lang w:eastAsia="ar-SA"/>
              </w:rPr>
              <w:t>Брауншвейгская</w:t>
            </w:r>
            <w:proofErr w:type="spellEnd"/>
            <w:r w:rsidRPr="00A63483">
              <w:rPr>
                <w:rFonts w:eastAsia="Times New Roman"/>
                <w:lang w:eastAsia="ar-SA"/>
              </w:rPr>
              <w:t>».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 Батон прямой по форме круглый длиной до 50см., в диаметре 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 </w:t>
            </w:r>
            <w:proofErr w:type="gramStart"/>
            <w:r w:rsidRPr="00A63483">
              <w:rPr>
                <w:rFonts w:eastAsia="Times New Roman"/>
                <w:lang w:eastAsia="ar-SA"/>
              </w:rPr>
              <w:t>небольшими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кусочки шпика размером не более 5мм, цвет фарша от розового до тёмно-красного, без серых пятен и пустот.   Вкус слегка острый, солоноватый. Имеет приятный аромат пряностей и  копчения. Основной состав сырья, (в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) на 100кг. фарша: говядина высший сорт -45, свинина  (нежирная)-25, шпик хребтовый  -30,  влажность не более 27%. .</w:t>
            </w:r>
            <w:r w:rsidRPr="00A63483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A63483">
              <w:rPr>
                <w:rFonts w:eastAsia="Times New Roman"/>
                <w:b/>
                <w:bCs/>
                <w:lang w:eastAsia="ar-SA"/>
              </w:rPr>
              <w:t> </w:t>
            </w:r>
            <w:r w:rsidRPr="00A63483">
              <w:rPr>
                <w:rFonts w:eastAsia="Times New Roman"/>
                <w:lang w:eastAsia="ar-SA"/>
              </w:rPr>
              <w:t xml:space="preserve">  Белок – </w:t>
            </w:r>
            <w:r w:rsidRPr="00A63483">
              <w:rPr>
                <w:rFonts w:eastAsia="Times New Roman"/>
                <w:lang w:eastAsia="ar-SA"/>
              </w:rPr>
              <w:lastRenderedPageBreak/>
              <w:t xml:space="preserve">27,0г.;  Жир – 42,0г.;  </w:t>
            </w:r>
            <w:r w:rsidRPr="00A63483">
              <w:rPr>
                <w:rFonts w:eastAsia="Times New Roman"/>
                <w:lang w:eastAsia="ar-SA"/>
              </w:rPr>
              <w:br/>
            </w:r>
            <w:r w:rsidRPr="00A63483">
              <w:rPr>
                <w:rFonts w:eastAsia="Times New Roman"/>
                <w:bCs/>
                <w:lang w:eastAsia="ar-SA"/>
              </w:rPr>
              <w:t>Калорийность</w:t>
            </w:r>
            <w:r w:rsidRPr="00A63483">
              <w:rPr>
                <w:rFonts w:eastAsia="Times New Roman"/>
                <w:lang w:eastAsia="ar-SA"/>
              </w:rPr>
              <w:t xml:space="preserve"> – 492,0 ккал. 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16131-86.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Код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ОКП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9213411150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8 Покупатель имеет право отказаться от  поставки продукции (частично от 10% до 30% от первоначальной заявки) в связи с производственной необхо</w:t>
            </w:r>
            <w:r w:rsidRPr="00A63483">
              <w:rPr>
                <w:rFonts w:eastAsia="Times New Roman"/>
                <w:lang w:eastAsia="ar-SA"/>
              </w:rPr>
              <w:lastRenderedPageBreak/>
              <w:t>димостью.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lastRenderedPageBreak/>
              <w:t xml:space="preserve"> с 01.10.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 по 31.12.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2014г.,    отдельными партиями, по предварительной заявке 1 раз в неделю и дополнительно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Срок годности 120суток. 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A63483" w:rsidRPr="00A63483" w:rsidTr="007847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554,5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  <w:r w:rsidRPr="00A63483">
        <w:rPr>
          <w:rFonts w:eastAsia="Times New Roman"/>
          <w:b/>
          <w:lang w:eastAsia="ar-SA"/>
        </w:rPr>
        <w:t xml:space="preserve">     </w:t>
      </w: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График поставки на  4 квартал 2014г.</w:t>
      </w:r>
    </w:p>
    <w:p w:rsidR="00A63483" w:rsidRPr="00A63483" w:rsidRDefault="00A63483" w:rsidP="00A63483">
      <w:pPr>
        <w:suppressAutoHyphens/>
        <w:jc w:val="both"/>
        <w:rPr>
          <w:rFonts w:eastAsia="Times New Roman"/>
          <w:lang w:eastAsia="ar-SA"/>
        </w:rPr>
      </w:pPr>
    </w:p>
    <w:tbl>
      <w:tblPr>
        <w:tblW w:w="13408" w:type="dxa"/>
        <w:tblInd w:w="1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1559"/>
        <w:gridCol w:w="2410"/>
        <w:gridCol w:w="2409"/>
        <w:gridCol w:w="2835"/>
        <w:gridCol w:w="1560"/>
      </w:tblGrid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Наименование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октябрь 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декабрь 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итого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Колбаса    вареная в целлофане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«Молочная».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30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30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 xml:space="preserve">(1 раз в неделю, 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30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90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ГОСТ.  </w:t>
            </w: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17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57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Сосиски   «Молочные».  </w:t>
            </w: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55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55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42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162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Колбаса сырокопченая    «Зернистая».</w:t>
            </w: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7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7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8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22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Карбонад  </w:t>
            </w:r>
            <w:proofErr w:type="spellStart"/>
            <w:r w:rsidRPr="00A63483">
              <w:rPr>
                <w:rFonts w:eastAsia="Times New Roman"/>
                <w:lang w:eastAsia="ar-SA"/>
              </w:rPr>
              <w:t>запечёный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30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30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34,5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94,5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«Финский».</w:t>
            </w: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40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40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41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121</w:t>
            </w:r>
          </w:p>
        </w:tc>
      </w:tr>
      <w:tr w:rsidR="00A63483" w:rsidRPr="00A63483" w:rsidTr="007847BF">
        <w:tc>
          <w:tcPr>
            <w:tcW w:w="26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Колбаса сырокопченая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«</w:t>
            </w:r>
            <w:proofErr w:type="spellStart"/>
            <w:r w:rsidRPr="00A63483">
              <w:rPr>
                <w:rFonts w:eastAsia="Times New Roman"/>
                <w:lang w:eastAsia="ar-SA"/>
              </w:rPr>
              <w:t>Брауншвейгская</w:t>
            </w:r>
            <w:proofErr w:type="spellEnd"/>
            <w:r w:rsidRPr="00A63483">
              <w:rPr>
                <w:rFonts w:eastAsia="Times New Roman"/>
                <w:lang w:eastAsia="ar-SA"/>
              </w:rPr>
              <w:t>».</w:t>
            </w:r>
          </w:p>
        </w:tc>
        <w:tc>
          <w:tcPr>
            <w:tcW w:w="155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409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835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4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3483">
              <w:rPr>
                <w:rFonts w:eastAsia="Times New Roman"/>
                <w:lang w:eastAsia="ar-SA"/>
              </w:rPr>
              <w:t>(1 раз в неделю,</w:t>
            </w:r>
            <w:proofErr w:type="gramEnd"/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560" w:type="dxa"/>
            <w:shd w:val="clear" w:color="auto" w:fill="auto"/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8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  <w:sectPr w:rsidR="00A63483" w:rsidRPr="00A63483" w:rsidSect="002C0030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lastRenderedPageBreak/>
        <w:t>РАЗДЕЛ 2. СВЕДЕНИЯ О НОВИЗНЕ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Срок годности колбасных изделий варёных не более 5 суток, колбас варёно-копчёных не более 15 суток, колбас сырокопчёных не более 120 суток, карбонада запеченного не более 5 суток.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3. ТРЕБОВАНИЯ К МАРКИРОВКЕ</w:t>
      </w:r>
    </w:p>
    <w:p w:rsidR="00A63483" w:rsidRPr="00A63483" w:rsidRDefault="00A63483" w:rsidP="00A634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A63483" w:rsidRPr="00A63483" w:rsidRDefault="00A63483" w:rsidP="00A63483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ab/>
      </w: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4. ТРЕБОВАНИЯ К УПАКОВКЕ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Поставляемая продукция должна быть упакована в индивидуальную упаковку, соответствующую стандартам, обязательным требованиям для тары и упаковки. Колбаса вареная должна быть упакована в  целлофановую оболочку весом батона не более 1,6кг. Сервелат варено-копченый ГОСТ должен быть упакован в белковую оболочку весом батона не более 0,4кг. Сосиски должны быть упакованы в  целлофановую оболочку весом батончика не более 0,1кг. Колбаса сырокопченая   должна быть упакована в белковую оболочку весом батона не более 0,4кг.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Карбонад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 запечённый должен быть упакован в целлофановую оболочку под вакуумом весом куска не более 0,7кг. Сервелат варено-копченый «Финский» должен быть упакован в плёночную оболочку весом батона не более 1кг.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Колбасные и мясные изделия должны быть упакованы в транспортную тару из гофрированного картона весом не более 20кг.  </w:t>
            </w:r>
          </w:p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запаха.        Упаковка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 конечного срока реализации, условий хранения, веса нетто, состава, сорта, пищевой ценности.  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5. ТРЕБОВАНИЯ ПО ПРАВИЛАМ СДАЧИ И ПРИЕМКИ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A6348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A63483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«Покупателя», расположенной по адресу: Калужская обл., г. Обнинск, ул. Пирогова д. 13, столовая «Здоровье» с 08-00ч. до 13-00ч., по московскому времени, </w:t>
            </w:r>
            <w:r w:rsidRPr="00A63483">
              <w:rPr>
                <w:rFonts w:eastAsia="Times New Roman"/>
                <w:lang w:eastAsia="ar-SA"/>
              </w:rPr>
              <w:t>отдельными партиями на основании графика поставки, 1раз в неделю.</w:t>
            </w:r>
          </w:p>
        </w:tc>
      </w:tr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A63483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соответствия, удостоверение о качестве, ветеринарное свидетельство на каждую партию товара.</w:t>
            </w:r>
          </w:p>
        </w:tc>
      </w:tr>
    </w:tbl>
    <w:p w:rsidR="00A63483" w:rsidRPr="00A63483" w:rsidRDefault="00A63483" w:rsidP="00A63483">
      <w:pPr>
        <w:suppressAutoHyphens/>
        <w:jc w:val="left"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lastRenderedPageBreak/>
        <w:t>РАЗДЕЛ 6. ТРЕБОВАНИЯ К ТРАНСПОРТИРОВАНИЮ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Доставка товара производится транспортом «Поставщика» на склад «Покупателя», расположенный по адресу: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Калужская обл.,  г. Обнинск,  ул. Пирогова, д. 13,  столовая №2 «Здоровье».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7. ТРЕБОВАНИЯ К ХРАНЕНИЮ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Мясная и колбасная продукция должна храниться в чистом специально оборудованном помещении (холодильной камере) при температуре не более +6 градусов, на стеллажах.     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8. ТРЕБОВАНИЯ К ОБСЛУЖИВАНИЮ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Погрузочно-разгрузочные работы проводятся Поставщиком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9. ЭКОЛОГИЧЕСКИЕ ТРЕБОВАНИЯ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Сырье, из которого изготовлена  мясная продукция  не должно   </w:t>
            </w:r>
            <w:proofErr w:type="gramStart"/>
            <w:r w:rsidRPr="00A63483">
              <w:rPr>
                <w:rFonts w:eastAsia="Times New Roman"/>
                <w:lang w:eastAsia="ar-SA"/>
              </w:rPr>
              <w:t>содержать</w:t>
            </w:r>
            <w:proofErr w:type="gramEnd"/>
            <w:r w:rsidRPr="00A63483">
              <w:rPr>
                <w:rFonts w:eastAsia="Times New Roman"/>
                <w:lang w:eastAsia="ar-SA"/>
              </w:rPr>
              <w:t xml:space="preserve"> ГМО.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10. ТРЕБОВАНИЯ ПО БЕЗОПАСНОСТИ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мясная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11. ТРЕБОВАНИЯ К КАЧЕСТВУ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Качество продукции должно соответствовать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 Вся мясная продукция должна изготавливаться из свежего охлаждённого мяса или замороженного не более одного раза. Срок годности колбасных изделий варёных не более 5 суток, колбас варёно-копчёных не более 15 суток, колбас сырокопчёных не более 120 суток, карбонада запеченного не более 5 суток. 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 мясо должно соответствовать требованиям допустимых уровней, установленных нормативными правовыми актами РФ. </w:t>
            </w:r>
            <w:r w:rsidRPr="00A63483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A63483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A63483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удостоверение о качестве, ветеринарное свидетельство, заверенные надлежащим образом на каждую партию товара.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Декларация соответствия, удостоверение о качестве,</w:t>
            </w:r>
            <w:r w:rsidRPr="00A63483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13. ДОПОЛНИТЕЛЬНЫЕ (ИНЫЕ) ТРЕБОВАНИЯ</w:t>
      </w:r>
    </w:p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63483" w:rsidRPr="00A63483" w:rsidRDefault="00A63483" w:rsidP="00A63483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3483" w:rsidRPr="00A63483" w:rsidTr="007847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A63483" w:rsidRPr="00A63483" w:rsidTr="007847B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63483" w:rsidRPr="00A63483" w:rsidRDefault="00A63483" w:rsidP="00A63483">
      <w:pPr>
        <w:suppressAutoHyphens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16. ПЕРЕЧЕНЬ ПРИНЯТЫХ СОКРАЩЕНИЙ</w:t>
      </w:r>
    </w:p>
    <w:p w:rsidR="00A63483" w:rsidRPr="00A63483" w:rsidRDefault="00A63483" w:rsidP="00A63483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63483">
              <w:rPr>
                <w:rFonts w:eastAsia="Times New Roman"/>
                <w:lang w:eastAsia="ar-SA"/>
              </w:rPr>
              <w:t>п</w:t>
            </w:r>
            <w:proofErr w:type="gramEnd"/>
            <w:r w:rsidRPr="00A6348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A63483">
              <w:rPr>
                <w:rFonts w:eastAsia="Times New Roman"/>
                <w:lang w:eastAsia="ar-SA"/>
              </w:rPr>
              <w:t>Кг</w:t>
            </w:r>
            <w:proofErr w:type="gramEnd"/>
            <w:r w:rsidRPr="00A6348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 килограмм</w:t>
            </w:r>
          </w:p>
        </w:tc>
      </w:tr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63483" w:rsidRPr="00A63483" w:rsidRDefault="00A63483" w:rsidP="00A63483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outlineLvl w:val="0"/>
        <w:rPr>
          <w:rFonts w:eastAsia="Times New Roman"/>
          <w:lang w:eastAsia="ar-SA"/>
        </w:rPr>
      </w:pPr>
      <w:r w:rsidRPr="00A63483">
        <w:rPr>
          <w:rFonts w:eastAsia="Times New Roman"/>
          <w:lang w:eastAsia="ar-SA"/>
        </w:rPr>
        <w:t>РАЗДЕЛ 17. ПЕРЕЧЕНЬ ПРИЛОЖЕНИЙ</w:t>
      </w:r>
    </w:p>
    <w:p w:rsidR="00A63483" w:rsidRPr="00A63483" w:rsidRDefault="00A63483" w:rsidP="00A63483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63483">
              <w:rPr>
                <w:rFonts w:eastAsia="Times New Roman"/>
                <w:lang w:eastAsia="ar-SA"/>
              </w:rPr>
              <w:t>п</w:t>
            </w:r>
            <w:proofErr w:type="gramEnd"/>
            <w:r w:rsidRPr="00A6348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483" w:rsidRPr="00A63483" w:rsidRDefault="00A63483" w:rsidP="00A63483">
            <w:pPr>
              <w:suppressAutoHyphens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63483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A63483" w:rsidRPr="00A63483" w:rsidTr="007847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83" w:rsidRPr="00A63483" w:rsidRDefault="00A63483" w:rsidP="00A6348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63483" w:rsidRPr="00A63483" w:rsidRDefault="00A63483" w:rsidP="00A63483">
      <w:pPr>
        <w:suppressAutoHyphens/>
        <w:jc w:val="both"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jc w:val="both"/>
        <w:rPr>
          <w:rFonts w:eastAsia="Times New Roman"/>
          <w:lang w:eastAsia="ar-SA"/>
        </w:rPr>
      </w:pPr>
    </w:p>
    <w:p w:rsidR="00A63483" w:rsidRPr="00A63483" w:rsidRDefault="00A63483" w:rsidP="00A63483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A63483" w:rsidRPr="00A63483" w:rsidRDefault="00A63483" w:rsidP="00A63483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A63483">
        <w:rPr>
          <w:rFonts w:eastAsia="Times New Roman"/>
          <w:b/>
          <w:lang w:eastAsia="ar-SA"/>
        </w:rPr>
        <w:t>Контактное лицо</w:t>
      </w:r>
      <w:r w:rsidRPr="00A63483">
        <w:rPr>
          <w:rFonts w:eastAsia="Times New Roman"/>
          <w:lang w:eastAsia="ar-SA"/>
        </w:rPr>
        <w:t xml:space="preserve">: </w:t>
      </w:r>
      <w:r w:rsidRPr="00A63483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A63483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4438AB">
      <w:footerReference w:type="default" r:id="rId7"/>
      <w:footerReference w:type="first" r:id="rId8"/>
      <w:pgSz w:w="11906" w:h="16838"/>
      <w:pgMar w:top="1134" w:right="141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45" w:rsidRDefault="00A63483" w:rsidP="00707ED4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1C2445" w:rsidRDefault="00A6348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45" w:rsidRDefault="00A63483" w:rsidP="00707ED4">
    <w:pPr>
      <w:pStyle w:val="a3"/>
      <w:jc w:val="right"/>
    </w:pPr>
    <w:r>
      <w:fldChar w:fldCharType="begin"/>
    </w:r>
    <w:r>
      <w:instrText xml:space="preserve"> PAGE   \* MERGEF</w:instrText>
    </w:r>
    <w:r>
      <w:instrText xml:space="preserve">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C2445" w:rsidRDefault="00A6348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A63483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13</w:t>
    </w:r>
    <w:r>
      <w:rPr>
        <w:rStyle w:val="a5"/>
      </w:rPr>
      <w:fldChar w:fldCharType="end"/>
    </w:r>
  </w:p>
  <w:p w:rsidR="009C49A0" w:rsidRDefault="00A63483" w:rsidP="00D93087">
    <w:pPr>
      <w:pStyle w:val="a3"/>
      <w:ind w:right="360"/>
      <w:jc w:val="center"/>
    </w:pPr>
  </w:p>
  <w:p w:rsidR="009C49A0" w:rsidRDefault="00A63483">
    <w:pPr>
      <w:pStyle w:val="a3"/>
    </w:pPr>
  </w:p>
  <w:p w:rsidR="009C49A0" w:rsidRDefault="00A6348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A63483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9C49A0" w:rsidRDefault="00A63483" w:rsidP="00D93087">
    <w:pPr>
      <w:pStyle w:val="a3"/>
      <w:ind w:right="360"/>
      <w:jc w:val="right"/>
    </w:pPr>
    <w:r>
      <w:t>37</w:t>
    </w:r>
  </w:p>
  <w:p w:rsidR="009C49A0" w:rsidRDefault="00A63483">
    <w:pPr>
      <w:pStyle w:val="a3"/>
    </w:pPr>
  </w:p>
  <w:p w:rsidR="009C49A0" w:rsidRDefault="00A63483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D5"/>
    <w:rsid w:val="008E3C0C"/>
    <w:rsid w:val="009B08D5"/>
    <w:rsid w:val="00A6348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6348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A6348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634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6348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A6348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63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2685</Words>
  <Characters>15309</Characters>
  <Application>Microsoft Office Word</Application>
  <DocSecurity>0</DocSecurity>
  <Lines>127</Lines>
  <Paragraphs>35</Paragraphs>
  <ScaleCrop>false</ScaleCrop>
  <Company>Организация</Company>
  <LinksUpToDate>false</LinksUpToDate>
  <CharactersWithSpaces>17959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2014-07-28T04:30:00Z</dcterms:created>
  <dcterms:modified xsi:type="dcterms:W3CDTF">2014-07-28T04:30:00Z</dcterms:modified>
</cp:coreProperties>
</file>