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bookmarkStart w:id="20" w:name="_GoBack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bookmarkEnd w:id="20"/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</w:t>
      </w:r>
      <w:r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t xml:space="preserve">Юридический адрес: 188540, </w:t>
            </w:r>
          </w:p>
          <w:p>
            <w:pPr>
              <w:spacing w:line="240" w:lineRule="exact"/>
            </w:pPr>
            <w:r>
              <w:t>г. Сосновый Бор Ленинградской области</w:t>
            </w:r>
          </w:p>
          <w:p>
            <w:pPr>
              <w:spacing w:line="240" w:lineRule="exact"/>
            </w:pPr>
            <w:r>
              <w:t>Фактический адрес: 188540, г. Сосновый Бор Ленинградской области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18" w:hangingChars="190" w:hanging="418"/>
            </w:pPr>
          </w:p>
        </w:tc>
        <w:tc>
          <w:tcPr>
            <w:tcW w:w="4914" w:type="dxa"/>
          </w:tcPr>
          <w:p>
            <w:pPr>
              <w:ind w:left="418" w:hangingChars="190" w:hanging="418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4026</Words>
  <Characters>29267</Characters>
  <Application>Microsoft Office Word</Application>
  <DocSecurity>4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2014-12-23T11:26:00Z</dcterms:created>
  <dcterms:modified xsi:type="dcterms:W3CDTF">2014-12-23T11:26:00Z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