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101" w:rsidRPr="00CA1101" w:rsidRDefault="00CA1101" w:rsidP="00CA110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r>
        <w:t>ОЕ</w:t>
      </w:r>
      <w:r w:rsidRPr="009E3E1D">
        <w:t xml:space="preserve"> </w:t>
      </w:r>
      <w:bookmarkEnd w:id="0"/>
      <w:bookmarkEnd w:id="1"/>
      <w:bookmarkEnd w:id="2"/>
      <w:r>
        <w:t>ЗАДАНИЕ</w:t>
      </w:r>
    </w:p>
    <w:p w:rsidR="00CA1101" w:rsidRPr="00AF008D" w:rsidRDefault="00CA1101" w:rsidP="00CA1101"/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2268"/>
        <w:gridCol w:w="5954"/>
        <w:gridCol w:w="708"/>
        <w:gridCol w:w="851"/>
      </w:tblGrid>
      <w:tr w:rsidR="00CA1101" w:rsidRPr="00591E08" w:rsidTr="00713B34">
        <w:trPr>
          <w:trHeight w:val="1565"/>
        </w:trPr>
        <w:tc>
          <w:tcPr>
            <w:tcW w:w="426" w:type="dxa"/>
          </w:tcPr>
          <w:p w:rsidR="00CA1101" w:rsidRPr="001F20B0" w:rsidRDefault="00CA1101" w:rsidP="00713B34">
            <w:pPr>
              <w:rPr>
                <w:b/>
                <w:sz w:val="20"/>
                <w:szCs w:val="20"/>
              </w:rPr>
            </w:pPr>
          </w:p>
          <w:p w:rsidR="00CA1101" w:rsidRPr="001F20B0" w:rsidRDefault="00CA1101" w:rsidP="00713B34">
            <w:pPr>
              <w:rPr>
                <w:b/>
                <w:sz w:val="20"/>
                <w:szCs w:val="20"/>
              </w:rPr>
            </w:pPr>
          </w:p>
          <w:p w:rsidR="00CA1101" w:rsidRPr="001F20B0" w:rsidRDefault="00CA1101" w:rsidP="00713B34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</w:tcPr>
          <w:p w:rsidR="00CA1101" w:rsidRPr="001F20B0" w:rsidRDefault="00CA1101" w:rsidP="00713B34">
            <w:pPr>
              <w:rPr>
                <w:b/>
                <w:sz w:val="20"/>
                <w:szCs w:val="20"/>
              </w:rPr>
            </w:pPr>
          </w:p>
          <w:p w:rsidR="00CA1101" w:rsidRPr="001F20B0" w:rsidRDefault="00CA1101" w:rsidP="00713B34">
            <w:pPr>
              <w:rPr>
                <w:b/>
                <w:sz w:val="20"/>
                <w:szCs w:val="20"/>
              </w:rPr>
            </w:pPr>
          </w:p>
          <w:p w:rsidR="00CA1101" w:rsidRPr="001F20B0" w:rsidRDefault="00CA1101" w:rsidP="00713B34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954" w:type="dxa"/>
          </w:tcPr>
          <w:p w:rsidR="00CA1101" w:rsidRPr="001F20B0" w:rsidRDefault="00CA1101" w:rsidP="00713B34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708" w:type="dxa"/>
            <w:vAlign w:val="center"/>
          </w:tcPr>
          <w:p w:rsidR="00CA1101" w:rsidRPr="00F93387" w:rsidRDefault="00CA1101" w:rsidP="00713B34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CA1101" w:rsidRPr="001F20B0" w:rsidRDefault="00CA1101" w:rsidP="00713B3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CA1101" w:rsidRPr="001F20B0" w:rsidRDefault="00CA1101" w:rsidP="00713B34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CA1101" w:rsidRPr="00591E08" w:rsidTr="00713B34">
        <w:tc>
          <w:tcPr>
            <w:tcW w:w="426" w:type="dxa"/>
          </w:tcPr>
          <w:p w:rsidR="00CA1101" w:rsidRPr="00591E08" w:rsidRDefault="00CA1101" w:rsidP="00CA1101">
            <w:pPr>
              <w:numPr>
                <w:ilvl w:val="0"/>
                <w:numId w:val="5"/>
              </w:numPr>
              <w:outlineLvl w:val="0"/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268" w:type="dxa"/>
          </w:tcPr>
          <w:p w:rsidR="00CA1101" w:rsidRDefault="00CA1101" w:rsidP="00713B34">
            <w:pPr>
              <w:ind w:right="100"/>
            </w:pPr>
            <w:r w:rsidRPr="000F22A5">
              <w:rPr>
                <w:sz w:val="22"/>
                <w:szCs w:val="22"/>
              </w:rPr>
              <w:t xml:space="preserve">Клещи </w:t>
            </w:r>
          </w:p>
          <w:p w:rsidR="00CA1101" w:rsidRDefault="00CA1101" w:rsidP="00713B34">
            <w:pPr>
              <w:ind w:right="100"/>
            </w:pPr>
            <w:r w:rsidRPr="000F22A5">
              <w:rPr>
                <w:sz w:val="22"/>
                <w:szCs w:val="22"/>
              </w:rPr>
              <w:t xml:space="preserve">электромагнитные </w:t>
            </w:r>
          </w:p>
          <w:p w:rsidR="00CA1101" w:rsidRDefault="00CA1101" w:rsidP="00713B34">
            <w:pPr>
              <w:ind w:right="100"/>
            </w:pPr>
          </w:p>
          <w:p w:rsidR="00CA1101" w:rsidRPr="000F22A5" w:rsidRDefault="00CA1101" w:rsidP="00713B34">
            <w:pPr>
              <w:ind w:right="100"/>
            </w:pPr>
            <w:r>
              <w:rPr>
                <w:sz w:val="22"/>
                <w:szCs w:val="22"/>
              </w:rPr>
              <w:t>Т</w:t>
            </w:r>
            <w:r w:rsidRPr="000F22A5">
              <w:rPr>
                <w:sz w:val="22"/>
                <w:szCs w:val="22"/>
              </w:rPr>
              <w:t>ипа TESEQ</w:t>
            </w:r>
            <w:r w:rsidRPr="000F22A5">
              <w:rPr>
                <w:sz w:val="22"/>
                <w:szCs w:val="22"/>
                <w:lang w:val="en-US"/>
              </w:rPr>
              <w:t>KEMZ</w:t>
            </w:r>
            <w:r w:rsidRPr="000F22A5">
              <w:rPr>
                <w:sz w:val="22"/>
                <w:szCs w:val="22"/>
              </w:rPr>
              <w:t xml:space="preserve"> 801</w:t>
            </w:r>
            <w:r w:rsidRPr="000F22A5">
              <w:rPr>
                <w:sz w:val="22"/>
                <w:szCs w:val="22"/>
                <w:lang w:val="en-US"/>
              </w:rPr>
              <w:t>AS</w:t>
            </w:r>
            <w:r w:rsidRPr="000F22A5">
              <w:rPr>
                <w:sz w:val="22"/>
                <w:szCs w:val="22"/>
              </w:rPr>
              <w:t xml:space="preserve"> с переходниками для калибровки типа CAL 801A</w:t>
            </w:r>
          </w:p>
          <w:p w:rsidR="00CA1101" w:rsidRPr="000F22A5" w:rsidRDefault="00CA1101" w:rsidP="00713B34">
            <w:pPr>
              <w:ind w:right="100"/>
            </w:pPr>
            <w:r w:rsidRPr="000F22A5">
              <w:rPr>
                <w:sz w:val="22"/>
                <w:szCs w:val="22"/>
              </w:rPr>
              <w:t>(Германия)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5954" w:type="dxa"/>
            <w:vAlign w:val="center"/>
          </w:tcPr>
          <w:p w:rsidR="00CA1101" w:rsidRPr="000F22A5" w:rsidRDefault="00CA1101" w:rsidP="00713B34">
            <w:pPr>
              <w:pStyle w:val="11"/>
            </w:pPr>
            <w:r w:rsidRPr="000F22A5">
              <w:t xml:space="preserve">Основные электротехнические параметры электромагнитных клещей: 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Частотный диапазон: от 10 кГц до 1 ГГц;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Номинальный импеданс: 50 Ом;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Входной разъём:</w:t>
            </w:r>
            <w:r w:rsidR="002B3817">
              <w:rPr>
                <w:lang w:val="en-US"/>
              </w:rPr>
              <w:t xml:space="preserve"> </w:t>
            </w:r>
            <w:r w:rsidRPr="000F22A5">
              <w:rPr>
                <w:lang w:val="en-US"/>
              </w:rPr>
              <w:t>N</w:t>
            </w:r>
            <w:r w:rsidRPr="000F22A5">
              <w:t xml:space="preserve">-тип </w:t>
            </w:r>
            <w:r w:rsidRPr="000F22A5">
              <w:rPr>
                <w:lang w:val="en-US"/>
              </w:rPr>
              <w:t>female</w:t>
            </w:r>
            <w:r>
              <w:t>.</w:t>
            </w:r>
          </w:p>
          <w:p w:rsidR="00CA1101" w:rsidRDefault="00CA1101" w:rsidP="00713B34">
            <w:pPr>
              <w:pStyle w:val="11"/>
            </w:pPr>
            <w:r w:rsidRPr="000F22A5">
              <w:t>Максимальная мощность:</w:t>
            </w:r>
          </w:p>
          <w:p w:rsidR="00CA1101" w:rsidRDefault="00CA1101" w:rsidP="00713B34">
            <w:pPr>
              <w:pStyle w:val="11"/>
            </w:pPr>
            <w:r w:rsidRPr="000F22A5">
              <w:t>в диапазоне от 0,01 до 100 МГц – 100 Вт не более 15 мин.;</w:t>
            </w:r>
          </w:p>
          <w:p w:rsidR="00CA1101" w:rsidRDefault="00CA1101" w:rsidP="00713B34">
            <w:pPr>
              <w:pStyle w:val="11"/>
            </w:pPr>
            <w:r w:rsidRPr="000F22A5">
              <w:t>в диапазоне от 100 до 230 МГц – 100 Вт не более 3 мин.;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в диапазоне от 230 до 1</w:t>
            </w:r>
            <w:r>
              <w:t>000 МГц – 50 Вт не более 3 мин.</w:t>
            </w:r>
          </w:p>
          <w:p w:rsidR="00CA1101" w:rsidRDefault="00CA1101" w:rsidP="00713B34">
            <w:pPr>
              <w:pStyle w:val="11"/>
              <w:ind w:firstLine="317"/>
            </w:pPr>
            <w:r w:rsidRPr="000F22A5">
              <w:t xml:space="preserve">Максимальный корректирующий фактор: </w:t>
            </w:r>
          </w:p>
          <w:p w:rsidR="00CA1101" w:rsidRDefault="00CA1101" w:rsidP="00713B34">
            <w:pPr>
              <w:pStyle w:val="11"/>
            </w:pPr>
            <w:r w:rsidRPr="000F22A5">
              <w:t>4 </w:t>
            </w:r>
            <w:r w:rsidRPr="000F22A5">
              <w:rPr>
                <w:lang w:val="en-US"/>
              </w:rPr>
              <w:t>dB</w:t>
            </w:r>
            <w:r w:rsidRPr="000F22A5">
              <w:t xml:space="preserve"> (при работе с выходным сопротивлением источника 50 Ом); 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13,5 </w:t>
            </w:r>
            <w:r w:rsidRPr="000F22A5">
              <w:rPr>
                <w:lang w:val="en-US"/>
              </w:rPr>
              <w:t>dB</w:t>
            </w:r>
            <w:r w:rsidRPr="000F22A5">
              <w:t xml:space="preserve"> (при работе с выходным сопротивлением источни</w:t>
            </w:r>
            <w:r>
              <w:t>ка 150 Ом).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Максимальный диаметр кабеля:</w:t>
            </w:r>
            <w:r>
              <w:t xml:space="preserve"> </w:t>
            </w:r>
            <w:r w:rsidRPr="000F22A5">
              <w:t>20 мм</w:t>
            </w:r>
            <w:r>
              <w:t>.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Габаритные размеры (</w:t>
            </w:r>
            <w:proofErr w:type="spellStart"/>
            <w:r w:rsidRPr="000F22A5">
              <w:t>ДхВхШ</w:t>
            </w:r>
            <w:proofErr w:type="spellEnd"/>
            <w:r w:rsidRPr="000F22A5">
              <w:t>)</w:t>
            </w:r>
            <w:r>
              <w:t>, мм, не более</w:t>
            </w:r>
            <w:r w:rsidRPr="000F22A5">
              <w:t>:</w:t>
            </w:r>
            <w:r>
              <w:t xml:space="preserve"> </w:t>
            </w:r>
            <w:r w:rsidRPr="000F22A5">
              <w:t>647х130х105.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Вес:</w:t>
            </w:r>
            <w:r>
              <w:t xml:space="preserve"> </w:t>
            </w:r>
            <w:r w:rsidRPr="000F22A5">
              <w:t>не более 10 кг.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Основные электротехнические параметры переходников для калибровки: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Максимальная длина калибруемых электромагнитных клещей: 670 мм.</w:t>
            </w:r>
          </w:p>
          <w:p w:rsidR="00CA1101" w:rsidRPr="000F22A5" w:rsidRDefault="00CA1101" w:rsidP="00713B34">
            <w:pPr>
              <w:pStyle w:val="11"/>
            </w:pPr>
            <w:r w:rsidRPr="000F22A5">
              <w:t xml:space="preserve">Разъём со стороны электромагнитных клещей: 4 мм </w:t>
            </w:r>
            <w:r>
              <w:rPr>
                <w:lang w:val="en-US"/>
              </w:rPr>
              <w:t>b</w:t>
            </w:r>
            <w:r w:rsidRPr="000F22A5">
              <w:rPr>
                <w:lang w:val="en-US"/>
              </w:rPr>
              <w:t>anana</w:t>
            </w:r>
            <w:r>
              <w:t>.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Входной радиочастотный разъём:</w:t>
            </w:r>
            <w:r>
              <w:t xml:space="preserve"> </w:t>
            </w:r>
            <w:r w:rsidRPr="000F22A5">
              <w:rPr>
                <w:lang w:val="en-US"/>
              </w:rPr>
              <w:t>N</w:t>
            </w:r>
            <w:r w:rsidRPr="000F22A5">
              <w:t xml:space="preserve">-тип </w:t>
            </w:r>
            <w:r w:rsidRPr="000F22A5">
              <w:rPr>
                <w:lang w:val="en-US"/>
              </w:rPr>
              <w:t>female</w:t>
            </w:r>
            <w:r>
              <w:t>.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Вес:</w:t>
            </w:r>
            <w:r>
              <w:t xml:space="preserve"> </w:t>
            </w:r>
            <w:r w:rsidRPr="000F22A5">
              <w:t>не более 1 кг.</w:t>
            </w:r>
          </w:p>
        </w:tc>
        <w:tc>
          <w:tcPr>
            <w:tcW w:w="708" w:type="dxa"/>
          </w:tcPr>
          <w:p w:rsidR="00CA1101" w:rsidRPr="000F22A5" w:rsidRDefault="00CA1101" w:rsidP="00713B34">
            <w:pPr>
              <w:jc w:val="center"/>
              <w:rPr>
                <w:bCs/>
              </w:rPr>
            </w:pPr>
            <w:r w:rsidRPr="000F22A5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CA1101" w:rsidRPr="000F22A5" w:rsidRDefault="00CA1101" w:rsidP="00713B34">
            <w:pPr>
              <w:jc w:val="center"/>
            </w:pPr>
            <w:r w:rsidRPr="000F22A5">
              <w:rPr>
                <w:sz w:val="22"/>
                <w:szCs w:val="22"/>
              </w:rPr>
              <w:t>1</w:t>
            </w:r>
          </w:p>
        </w:tc>
      </w:tr>
      <w:tr w:rsidR="00CA1101" w:rsidRPr="00591E08" w:rsidTr="00713B34">
        <w:tc>
          <w:tcPr>
            <w:tcW w:w="426" w:type="dxa"/>
          </w:tcPr>
          <w:p w:rsidR="00CA1101" w:rsidRPr="00591E08" w:rsidRDefault="00CA1101" w:rsidP="00CA1101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CA1101" w:rsidRDefault="00CA1101" w:rsidP="00713B34">
            <w:pPr>
              <w:ind w:right="100"/>
            </w:pPr>
            <w:r w:rsidRPr="000F22A5">
              <w:rPr>
                <w:sz w:val="22"/>
                <w:szCs w:val="22"/>
              </w:rPr>
              <w:t>Генератор сигналов сложной/</w:t>
            </w:r>
            <w:r>
              <w:rPr>
                <w:sz w:val="22"/>
                <w:szCs w:val="22"/>
              </w:rPr>
              <w:t xml:space="preserve"> </w:t>
            </w:r>
            <w:r w:rsidRPr="000F22A5">
              <w:rPr>
                <w:sz w:val="22"/>
                <w:szCs w:val="22"/>
              </w:rPr>
              <w:t>произвольной формы (</w:t>
            </w:r>
            <w:proofErr w:type="spellStart"/>
            <w:r w:rsidRPr="000F22A5">
              <w:rPr>
                <w:sz w:val="22"/>
                <w:szCs w:val="22"/>
              </w:rPr>
              <w:t>кондуктивных</w:t>
            </w:r>
            <w:proofErr w:type="spellEnd"/>
            <w:r w:rsidRPr="000F22A5">
              <w:rPr>
                <w:sz w:val="22"/>
                <w:szCs w:val="22"/>
              </w:rPr>
              <w:t xml:space="preserve">) </w:t>
            </w:r>
          </w:p>
          <w:p w:rsidR="00CA1101" w:rsidRDefault="00CA1101" w:rsidP="00713B34">
            <w:pPr>
              <w:ind w:right="100"/>
            </w:pPr>
          </w:p>
          <w:p w:rsidR="00CA1101" w:rsidRPr="000F22A5" w:rsidRDefault="00CA1101" w:rsidP="00713B34">
            <w:pPr>
              <w:ind w:right="100"/>
            </w:pPr>
            <w:r>
              <w:rPr>
                <w:sz w:val="22"/>
                <w:szCs w:val="22"/>
              </w:rPr>
              <w:t>Т</w:t>
            </w:r>
            <w:r w:rsidRPr="000F22A5">
              <w:rPr>
                <w:sz w:val="22"/>
                <w:szCs w:val="22"/>
              </w:rPr>
              <w:t xml:space="preserve">ипа </w:t>
            </w:r>
            <w:proofErr w:type="spellStart"/>
            <w:r w:rsidRPr="000F22A5">
              <w:rPr>
                <w:sz w:val="22"/>
                <w:szCs w:val="22"/>
              </w:rPr>
              <w:t>Agilent</w:t>
            </w:r>
            <w:proofErr w:type="spellEnd"/>
            <w:r w:rsidRPr="000F22A5">
              <w:rPr>
                <w:sz w:val="22"/>
                <w:szCs w:val="22"/>
              </w:rPr>
              <w:t xml:space="preserve"> 33250A (США)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5954" w:type="dxa"/>
            <w:vAlign w:val="center"/>
          </w:tcPr>
          <w:p w:rsidR="00CA1101" w:rsidRPr="000F22A5" w:rsidRDefault="00CA1101" w:rsidP="00713B34">
            <w:pPr>
              <w:pStyle w:val="11"/>
            </w:pPr>
            <w:r w:rsidRPr="000F22A5">
              <w:t xml:space="preserve">Диапазон </w:t>
            </w:r>
            <w:proofErr w:type="spellStart"/>
            <w:r w:rsidRPr="000F22A5">
              <w:t>частот</w:t>
            </w:r>
            <w:proofErr w:type="gramStart"/>
            <w:r w:rsidRPr="000F22A5">
              <w:t>:д</w:t>
            </w:r>
            <w:proofErr w:type="gramEnd"/>
            <w:r w:rsidRPr="000F22A5">
              <w:t>о</w:t>
            </w:r>
            <w:proofErr w:type="spellEnd"/>
            <w:r w:rsidRPr="000F22A5">
              <w:t xml:space="preserve"> 80МГц.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Формы сигнала: синус, импульсный, прямоугольный, шумовой, пилообразный.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Сигнал произвольной формы с разрешением по амплитуде 12бит, частотой дискретизации 200МГц и длиной записи 64</w:t>
            </w:r>
            <w:proofErr w:type="gramStart"/>
            <w:r w:rsidRPr="000F22A5">
              <w:t xml:space="preserve"> К</w:t>
            </w:r>
            <w:proofErr w:type="gramEnd"/>
            <w:r w:rsidRPr="000F22A5">
              <w:t xml:space="preserve"> точек.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Виды модуляции: частотная (ЧМ), амплитудная (AM), частотная манипуляция</w:t>
            </w:r>
          </w:p>
          <w:p w:rsidR="00CA1101" w:rsidRPr="000F22A5" w:rsidRDefault="00CA1101" w:rsidP="00713B34">
            <w:pPr>
              <w:pStyle w:val="11"/>
            </w:pPr>
            <w:proofErr w:type="spellStart"/>
            <w:r w:rsidRPr="000F22A5">
              <w:t>Свипирование</w:t>
            </w:r>
            <w:proofErr w:type="spellEnd"/>
            <w:r w:rsidRPr="000F22A5">
              <w:t xml:space="preserve"> частоты по логарифмическому и линейному  закону, пакетный режим.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Частота дискретизации: 200МГц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Напряжение выходного сигнала: от 10мВ до 10В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Интерфейсы: RS-232 и GPIB</w:t>
            </w:r>
          </w:p>
          <w:p w:rsidR="00CA1101" w:rsidRPr="000F22A5" w:rsidRDefault="00CA1101" w:rsidP="00713B34">
            <w:pPr>
              <w:pStyle w:val="11"/>
            </w:pPr>
            <w:r w:rsidRPr="000F22A5">
              <w:t>Графический режим для визуального отображения формы сигнала</w:t>
            </w:r>
          </w:p>
          <w:p w:rsidR="00CA1101" w:rsidRPr="000F22A5" w:rsidRDefault="00CA1101" w:rsidP="00713B34">
            <w:pPr>
              <w:pStyle w:val="11"/>
              <w:ind w:firstLine="317"/>
              <w:rPr>
                <w:u w:val="single"/>
              </w:rPr>
            </w:pPr>
            <w:r w:rsidRPr="000F22A5">
              <w:rPr>
                <w:u w:val="single"/>
              </w:rPr>
              <w:t>Входные параметры: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 xml:space="preserve">Частотный диапазон: 1 </w:t>
            </w:r>
            <w:proofErr w:type="spellStart"/>
            <w:r w:rsidRPr="000F22A5">
              <w:t>мкГц</w:t>
            </w:r>
            <w:proofErr w:type="spellEnd"/>
            <w:r w:rsidRPr="000F22A5">
              <w:t xml:space="preserve"> - 80 МГц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 xml:space="preserve">Погрешность установки </w:t>
            </w:r>
            <w:proofErr w:type="spellStart"/>
            <w:r w:rsidRPr="000F22A5">
              <w:t>частоты:±</w:t>
            </w:r>
            <w:proofErr w:type="spellEnd"/>
            <w:r w:rsidRPr="000F22A5">
              <w:t xml:space="preserve"> 20x10</w:t>
            </w:r>
            <w:r w:rsidRPr="000F22A5">
              <w:rPr>
                <w:vertAlign w:val="superscript"/>
              </w:rPr>
              <w:t>-6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 xml:space="preserve">Выходной уровень: 10 мВ…10 </w:t>
            </w:r>
            <w:proofErr w:type="spellStart"/>
            <w:r w:rsidRPr="000F22A5">
              <w:t>Впик-пик</w:t>
            </w:r>
            <w:proofErr w:type="spellEnd"/>
            <w:r w:rsidRPr="000F22A5">
              <w:t xml:space="preserve"> на нагрузке 50 Ом</w:t>
            </w:r>
          </w:p>
          <w:p w:rsidR="00CA1101" w:rsidRPr="000F22A5" w:rsidRDefault="00CA1101" w:rsidP="00713B34">
            <w:pPr>
              <w:pStyle w:val="11"/>
              <w:spacing w:after="40"/>
              <w:ind w:firstLine="317"/>
              <w:rPr>
                <w:u w:val="single"/>
              </w:rPr>
            </w:pPr>
            <w:r w:rsidRPr="000F22A5">
              <w:rPr>
                <w:u w:val="single"/>
              </w:rPr>
              <w:t>Синусоида: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Неравномерность АЧХ относительно 1 кГц</w:t>
            </w:r>
            <w:r w:rsidRPr="000F22A5">
              <w:tab/>
              <w:t>: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а) 0,1 дБ при частоте менее 10 МГц;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б) 0,2 дБ для частот от 10 МГц до 50 МГц;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lastRenderedPageBreak/>
              <w:t>в) 0,4 дБ для частот от 50 МГц до 80 МГц.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Коэффициент гармоник: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 xml:space="preserve">а) ≤ -60 </w:t>
            </w:r>
            <w:proofErr w:type="spellStart"/>
            <w:r w:rsidRPr="000F22A5">
              <w:t>дБн</w:t>
            </w:r>
            <w:proofErr w:type="spellEnd"/>
            <w:r w:rsidRPr="000F22A5">
              <w:t xml:space="preserve"> (0,2%) до 1 МГц;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 xml:space="preserve">б) &lt; -57 </w:t>
            </w:r>
            <w:proofErr w:type="spellStart"/>
            <w:r w:rsidRPr="000F22A5">
              <w:t>дБн</w:t>
            </w:r>
            <w:proofErr w:type="spellEnd"/>
            <w:r w:rsidRPr="000F22A5">
              <w:t xml:space="preserve"> до 5 МГц;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в) &lt; -37 дБ до 80 МГц.</w:t>
            </w:r>
          </w:p>
          <w:p w:rsidR="00CA1101" w:rsidRPr="000F22A5" w:rsidRDefault="00CA1101" w:rsidP="00713B34">
            <w:pPr>
              <w:pStyle w:val="11"/>
              <w:spacing w:after="40"/>
              <w:rPr>
                <w:u w:val="single"/>
              </w:rPr>
            </w:pPr>
            <w:r w:rsidRPr="000F22A5">
              <w:rPr>
                <w:u w:val="single"/>
              </w:rPr>
              <w:t>Постоянное смещение: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Погрешность установки:</w:t>
            </w:r>
            <w:r>
              <w:t xml:space="preserve"> </w:t>
            </w:r>
            <w:r w:rsidRPr="000F22A5">
              <w:t>±1%</w:t>
            </w:r>
          </w:p>
          <w:p w:rsidR="00CA1101" w:rsidRPr="000F22A5" w:rsidRDefault="00CA1101" w:rsidP="00713B34">
            <w:pPr>
              <w:pStyle w:val="11"/>
              <w:spacing w:after="40"/>
              <w:rPr>
                <w:u w:val="single"/>
              </w:rPr>
            </w:pPr>
            <w:r w:rsidRPr="000F22A5">
              <w:rPr>
                <w:u w:val="single"/>
              </w:rPr>
              <w:t>Меандр: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 xml:space="preserve">Частотный диапазон: 1 </w:t>
            </w:r>
            <w:proofErr w:type="spellStart"/>
            <w:r w:rsidRPr="000F22A5">
              <w:t>мкГц</w:t>
            </w:r>
            <w:proofErr w:type="spellEnd"/>
            <w:r w:rsidRPr="000F22A5">
              <w:t xml:space="preserve"> - 80 МГц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Время нарастания/спада:</w:t>
            </w:r>
            <w:r>
              <w:t xml:space="preserve"> </w:t>
            </w:r>
            <w:r w:rsidRPr="000F22A5">
              <w:t>&lt; 8 нс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Выброс:</w:t>
            </w:r>
            <w:r>
              <w:t xml:space="preserve"> </w:t>
            </w:r>
            <w:r w:rsidRPr="000F22A5">
              <w:t>&lt; 5%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Перестраиваемая скважность: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а) 20% - 80% (до 25 МГц)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б) 40% - 60% (до 50 МГц)</w:t>
            </w:r>
          </w:p>
          <w:p w:rsidR="00CA1101" w:rsidRPr="000F22A5" w:rsidRDefault="00CA1101" w:rsidP="00713B34">
            <w:pPr>
              <w:pStyle w:val="11"/>
              <w:spacing w:after="40"/>
            </w:pPr>
            <w:proofErr w:type="spellStart"/>
            <w:r w:rsidRPr="000F22A5">
              <w:t>Джиттер</w:t>
            </w:r>
            <w:proofErr w:type="spellEnd"/>
            <w:r w:rsidRPr="000F22A5">
              <w:t>:</w:t>
            </w:r>
            <w:r>
              <w:t xml:space="preserve"> </w:t>
            </w:r>
            <w:r w:rsidRPr="000F22A5">
              <w:t xml:space="preserve">75 </w:t>
            </w:r>
            <w:proofErr w:type="spellStart"/>
            <w:r w:rsidRPr="000F22A5">
              <w:t>пс</w:t>
            </w:r>
            <w:proofErr w:type="spellEnd"/>
          </w:p>
          <w:p w:rsidR="00CA1101" w:rsidRPr="000F22A5" w:rsidRDefault="00CA1101" w:rsidP="00713B34">
            <w:pPr>
              <w:pStyle w:val="11"/>
              <w:spacing w:after="40"/>
              <w:rPr>
                <w:u w:val="single"/>
              </w:rPr>
            </w:pPr>
            <w:r w:rsidRPr="000F22A5">
              <w:rPr>
                <w:u w:val="single"/>
              </w:rPr>
              <w:t>Пила, треугольник: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Диапазон частот:</w:t>
            </w:r>
            <w:r>
              <w:t xml:space="preserve"> </w:t>
            </w:r>
            <w:r w:rsidRPr="000F22A5">
              <w:t xml:space="preserve">1 </w:t>
            </w:r>
            <w:proofErr w:type="spellStart"/>
            <w:r w:rsidRPr="000F22A5">
              <w:t>мкГц</w:t>
            </w:r>
            <w:proofErr w:type="spellEnd"/>
            <w:r w:rsidRPr="000F22A5">
              <w:t xml:space="preserve"> – 1 МГц</w:t>
            </w:r>
          </w:p>
          <w:p w:rsidR="00CA1101" w:rsidRPr="000F22A5" w:rsidRDefault="00CA1101" w:rsidP="00713B34">
            <w:pPr>
              <w:pStyle w:val="11"/>
              <w:spacing w:after="40"/>
              <w:rPr>
                <w:u w:val="single"/>
              </w:rPr>
            </w:pPr>
            <w:r w:rsidRPr="000F22A5">
              <w:rPr>
                <w:u w:val="single"/>
              </w:rPr>
              <w:t>Импульс: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Диапазон частот:</w:t>
            </w:r>
            <w:r>
              <w:t xml:space="preserve"> </w:t>
            </w:r>
            <w:r w:rsidRPr="000F22A5">
              <w:t xml:space="preserve">500 </w:t>
            </w:r>
            <w:proofErr w:type="spellStart"/>
            <w:r w:rsidRPr="000F22A5">
              <w:t>мкГц</w:t>
            </w:r>
            <w:proofErr w:type="spellEnd"/>
            <w:r w:rsidRPr="000F22A5">
              <w:t xml:space="preserve"> – 50 МГц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Длительность импульса:</w:t>
            </w:r>
            <w:r>
              <w:t xml:space="preserve"> о</w:t>
            </w:r>
            <w:r w:rsidRPr="000F22A5">
              <w:t>т 8 нс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Перестраиваемое время нарастания: 5 нс - 1 мс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Выброс:</w:t>
            </w:r>
            <w:r>
              <w:t xml:space="preserve"> </w:t>
            </w:r>
            <w:r w:rsidRPr="000F22A5">
              <w:t>&lt; 5%</w:t>
            </w:r>
          </w:p>
          <w:p w:rsidR="00CA1101" w:rsidRPr="000F22A5" w:rsidRDefault="00CA1101" w:rsidP="00713B34">
            <w:pPr>
              <w:pStyle w:val="11"/>
              <w:spacing w:after="40"/>
            </w:pPr>
            <w:proofErr w:type="spellStart"/>
            <w:r w:rsidRPr="000F22A5">
              <w:t>Джиттер</w:t>
            </w:r>
            <w:proofErr w:type="spellEnd"/>
            <w:r w:rsidRPr="000F22A5">
              <w:t>:</w:t>
            </w:r>
            <w:r>
              <w:t xml:space="preserve"> </w:t>
            </w:r>
            <w:r w:rsidRPr="000F22A5">
              <w:t xml:space="preserve">50 </w:t>
            </w:r>
            <w:proofErr w:type="spellStart"/>
            <w:r w:rsidRPr="000F22A5">
              <w:t>пс</w:t>
            </w:r>
            <w:proofErr w:type="spellEnd"/>
          </w:p>
          <w:p w:rsidR="00CA1101" w:rsidRPr="000F22A5" w:rsidRDefault="00CA1101" w:rsidP="00713B34">
            <w:pPr>
              <w:pStyle w:val="11"/>
              <w:spacing w:after="40"/>
              <w:rPr>
                <w:u w:val="single"/>
              </w:rPr>
            </w:pPr>
            <w:r w:rsidRPr="000F22A5">
              <w:rPr>
                <w:u w:val="single"/>
              </w:rPr>
              <w:t>Шум: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Полоса частот (белый шум):</w:t>
            </w:r>
            <w:r>
              <w:t xml:space="preserve"> </w:t>
            </w:r>
            <w:r w:rsidRPr="000F22A5">
              <w:t>50 МГц</w:t>
            </w:r>
          </w:p>
          <w:p w:rsidR="00CA1101" w:rsidRPr="000F22A5" w:rsidRDefault="00CA1101" w:rsidP="00713B34">
            <w:pPr>
              <w:pStyle w:val="11"/>
              <w:spacing w:after="40"/>
              <w:rPr>
                <w:u w:val="single"/>
              </w:rPr>
            </w:pPr>
            <w:r w:rsidRPr="000F22A5">
              <w:rPr>
                <w:u w:val="single"/>
              </w:rPr>
              <w:t>Произвольная форма: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Диапазон частот:</w:t>
            </w:r>
            <w:r>
              <w:t xml:space="preserve"> </w:t>
            </w:r>
            <w:r w:rsidRPr="000F22A5">
              <w:t xml:space="preserve">1 </w:t>
            </w:r>
            <w:proofErr w:type="spellStart"/>
            <w:r w:rsidRPr="000F22A5">
              <w:t>мкГц</w:t>
            </w:r>
            <w:proofErr w:type="spellEnd"/>
            <w:r w:rsidRPr="000F22A5">
              <w:t xml:space="preserve"> –25 МГц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Длина памяти: 2 - 64 тысячи точек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Разрешение ЦАП:</w:t>
            </w:r>
            <w:r w:rsidRPr="000F22A5">
              <w:tab/>
              <w:t>12 бит (включая знак)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Частота дискретизации:</w:t>
            </w:r>
            <w:r>
              <w:t xml:space="preserve"> </w:t>
            </w:r>
            <w:r w:rsidRPr="000F22A5">
              <w:t>200 МГц (фильтр полосы 50 МГц)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Встроенные сигналы:</w:t>
            </w:r>
            <w:r w:rsidRPr="000F22A5">
              <w:tab/>
              <w:t xml:space="preserve"> </w:t>
            </w:r>
            <w:r>
              <w:t>н</w:t>
            </w:r>
            <w:r w:rsidRPr="000F22A5">
              <w:t xml:space="preserve">арастающая и спадающая экспонента, </w:t>
            </w:r>
            <w:proofErr w:type="spellStart"/>
            <w:r w:rsidRPr="000F22A5">
              <w:t>кардиосигнал</w:t>
            </w:r>
            <w:proofErr w:type="spellEnd"/>
            <w:r w:rsidRPr="000F22A5">
              <w:t xml:space="preserve">, </w:t>
            </w:r>
            <w:proofErr w:type="spellStart"/>
            <w:r w:rsidRPr="000F22A5">
              <w:t>sinx</w:t>
            </w:r>
            <w:proofErr w:type="spellEnd"/>
            <w:r w:rsidRPr="000F22A5">
              <w:t>/</w:t>
            </w:r>
            <w:proofErr w:type="spellStart"/>
            <w:r w:rsidRPr="000F22A5">
              <w:t>x</w:t>
            </w:r>
            <w:proofErr w:type="spellEnd"/>
          </w:p>
          <w:p w:rsidR="00CA1101" w:rsidRPr="000F22A5" w:rsidRDefault="00CA1101" w:rsidP="00713B34">
            <w:pPr>
              <w:pStyle w:val="11"/>
              <w:spacing w:after="40"/>
              <w:ind w:firstLine="317"/>
              <w:rPr>
                <w:u w:val="single"/>
              </w:rPr>
            </w:pPr>
            <w:r w:rsidRPr="000F22A5">
              <w:rPr>
                <w:u w:val="single"/>
              </w:rPr>
              <w:t>АМ, ЧМ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Формы несущей:</w:t>
            </w:r>
            <w:r>
              <w:t xml:space="preserve"> с</w:t>
            </w:r>
            <w:r w:rsidRPr="000F22A5">
              <w:t>инус, меандр, пила, произвольная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Источник модуляции:</w:t>
            </w:r>
            <w:r w:rsidRPr="000F22A5">
              <w:tab/>
              <w:t xml:space="preserve"> </w:t>
            </w:r>
            <w:r>
              <w:t>в</w:t>
            </w:r>
            <w:r w:rsidRPr="000F22A5">
              <w:t>нешний/внутренний</w:t>
            </w:r>
          </w:p>
          <w:p w:rsidR="00CA1101" w:rsidRPr="000F22A5" w:rsidRDefault="00CA1101" w:rsidP="00713B34">
            <w:pPr>
              <w:pStyle w:val="11"/>
              <w:spacing w:after="40"/>
            </w:pPr>
            <w:proofErr w:type="gramStart"/>
            <w:r w:rsidRPr="000F22A5">
              <w:t>Модулирующее колебание (внутреннее):</w:t>
            </w:r>
            <w:r>
              <w:t xml:space="preserve"> с</w:t>
            </w:r>
            <w:r w:rsidRPr="000F22A5">
              <w:t>инус, меандр, пила, треугольник, шум, произвольная (частота до 20 кГц)</w:t>
            </w:r>
            <w:proofErr w:type="gramEnd"/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Девиация частоты:</w:t>
            </w:r>
            <w:r>
              <w:t xml:space="preserve"> д</w:t>
            </w:r>
            <w:r w:rsidRPr="000F22A5">
              <w:t>о 80 МГц (пиковая)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Коэффициент АМ:</w:t>
            </w:r>
            <w:r>
              <w:t xml:space="preserve"> </w:t>
            </w:r>
            <w:r w:rsidRPr="000F22A5">
              <w:t>1…120 % (АМ); разрешение 0,1 %</w:t>
            </w:r>
          </w:p>
          <w:p w:rsidR="00CA1101" w:rsidRPr="000F22A5" w:rsidRDefault="00CA1101" w:rsidP="00713B34">
            <w:pPr>
              <w:pStyle w:val="11"/>
              <w:spacing w:after="40"/>
              <w:ind w:firstLine="317"/>
              <w:rPr>
                <w:u w:val="single"/>
              </w:rPr>
            </w:pPr>
            <w:r w:rsidRPr="000F22A5">
              <w:rPr>
                <w:u w:val="single"/>
              </w:rPr>
              <w:t>Общие: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Напряжение питания:</w:t>
            </w:r>
            <w:r>
              <w:t xml:space="preserve"> </w:t>
            </w:r>
            <w:r w:rsidRPr="000F22A5">
              <w:t>220</w:t>
            </w:r>
            <w:proofErr w:type="gramStart"/>
            <w:r w:rsidRPr="000F22A5">
              <w:t xml:space="preserve"> В</w:t>
            </w:r>
            <w:proofErr w:type="gramEnd"/>
            <w:r w:rsidRPr="000F22A5">
              <w:t xml:space="preserve"> (± 15 %), 50</w:t>
            </w:r>
            <w:r>
              <w:t>/</w:t>
            </w:r>
            <w:r w:rsidRPr="000F22A5">
              <w:t>60 Гц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Потребляемая мощность:</w:t>
            </w:r>
            <w:r>
              <w:t xml:space="preserve"> </w:t>
            </w:r>
            <w:r w:rsidRPr="000F22A5">
              <w:t>140 ВА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Габаритные размеры</w:t>
            </w:r>
            <w:r>
              <w:t xml:space="preserve">, </w:t>
            </w:r>
            <w:proofErr w:type="gramStart"/>
            <w:r>
              <w:t>мм</w:t>
            </w:r>
            <w:proofErr w:type="gramEnd"/>
            <w:r>
              <w:t>, не более</w:t>
            </w:r>
            <w:r w:rsidRPr="000F22A5">
              <w:t>:</w:t>
            </w:r>
            <w:r w:rsidRPr="000F22A5">
              <w:tab/>
              <w:t>254x104x374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Масса:</w:t>
            </w:r>
            <w:r w:rsidRPr="000F22A5">
              <w:tab/>
            </w:r>
            <w:r>
              <w:t xml:space="preserve">не более </w:t>
            </w:r>
            <w:r w:rsidRPr="000F22A5">
              <w:t>4,6 кг</w:t>
            </w:r>
          </w:p>
          <w:p w:rsidR="00CA1101" w:rsidRPr="007C680A" w:rsidRDefault="00CA1101" w:rsidP="00713B34">
            <w:pPr>
              <w:jc w:val="both"/>
              <w:rPr>
                <w:u w:val="single"/>
              </w:rPr>
            </w:pPr>
            <w:r w:rsidRPr="007C680A">
              <w:rPr>
                <w:sz w:val="22"/>
                <w:szCs w:val="22"/>
                <w:u w:val="single"/>
              </w:rPr>
              <w:t>Комплект поставки:</w:t>
            </w:r>
            <w:r w:rsidRPr="007C680A">
              <w:rPr>
                <w:sz w:val="22"/>
                <w:szCs w:val="22"/>
                <w:u w:val="single"/>
              </w:rPr>
              <w:tab/>
              <w:t xml:space="preserve"> </w:t>
            </w:r>
          </w:p>
          <w:p w:rsidR="00CA1101" w:rsidRDefault="00CA1101" w:rsidP="00713B34">
            <w:pPr>
              <w:jc w:val="both"/>
            </w:pPr>
            <w:r w:rsidRPr="000F22A5">
              <w:rPr>
                <w:sz w:val="22"/>
                <w:szCs w:val="22"/>
              </w:rPr>
              <w:t xml:space="preserve">Сетевой шнур (1), </w:t>
            </w:r>
          </w:p>
          <w:p w:rsidR="00CA1101" w:rsidRDefault="00CA1101" w:rsidP="00713B34">
            <w:pPr>
              <w:jc w:val="both"/>
            </w:pPr>
            <w:r w:rsidRPr="000F22A5">
              <w:rPr>
                <w:sz w:val="22"/>
                <w:szCs w:val="22"/>
              </w:rPr>
              <w:t xml:space="preserve">руководство по эксплуатации, </w:t>
            </w:r>
          </w:p>
          <w:p w:rsidR="00CA1101" w:rsidRDefault="00CA1101" w:rsidP="00713B34">
            <w:pPr>
              <w:jc w:val="both"/>
            </w:pPr>
            <w:r w:rsidRPr="000F22A5">
              <w:rPr>
                <w:sz w:val="22"/>
                <w:szCs w:val="22"/>
              </w:rPr>
              <w:t xml:space="preserve">ПО, </w:t>
            </w:r>
          </w:p>
          <w:p w:rsidR="00CA1101" w:rsidRPr="000F22A5" w:rsidRDefault="00CA1101" w:rsidP="00713B34">
            <w:pPr>
              <w:jc w:val="both"/>
            </w:pPr>
            <w:r w:rsidRPr="000F22A5">
              <w:rPr>
                <w:sz w:val="22"/>
                <w:szCs w:val="22"/>
              </w:rPr>
              <w:t>USB или RS-232 кабель</w:t>
            </w:r>
          </w:p>
          <w:p w:rsidR="00CA1101" w:rsidRPr="007C680A" w:rsidRDefault="00CA1101" w:rsidP="00713B34">
            <w:pPr>
              <w:jc w:val="both"/>
              <w:rPr>
                <w:b/>
                <w:u w:val="single"/>
              </w:rPr>
            </w:pPr>
            <w:r w:rsidRPr="007C680A">
              <w:rPr>
                <w:b/>
                <w:sz w:val="22"/>
                <w:szCs w:val="22"/>
                <w:u w:val="single"/>
              </w:rPr>
              <w:t>Требования к оборудованию:</w:t>
            </w:r>
          </w:p>
          <w:p w:rsidR="00CA1101" w:rsidRPr="000F22A5" w:rsidRDefault="00CA1101" w:rsidP="00CA1101">
            <w:pPr>
              <w:numPr>
                <w:ilvl w:val="0"/>
                <w:numId w:val="6"/>
              </w:numPr>
              <w:tabs>
                <w:tab w:val="left" w:pos="317"/>
              </w:tabs>
              <w:ind w:left="34" w:hanging="34"/>
              <w:jc w:val="both"/>
              <w:rPr>
                <w:lang w:val="en-US"/>
              </w:rPr>
            </w:pPr>
            <w:r w:rsidRPr="000F22A5">
              <w:rPr>
                <w:sz w:val="22"/>
                <w:szCs w:val="22"/>
                <w:lang w:val="en-US"/>
              </w:rPr>
              <w:lastRenderedPageBreak/>
              <w:t>Первична</w:t>
            </w:r>
            <w:r w:rsidRPr="000F22A5">
              <w:rPr>
                <w:sz w:val="22"/>
                <w:szCs w:val="22"/>
              </w:rPr>
              <w:t>я</w:t>
            </w:r>
            <w:r w:rsidRPr="000F22A5">
              <w:rPr>
                <w:sz w:val="22"/>
                <w:szCs w:val="22"/>
                <w:lang w:val="en-US"/>
              </w:rPr>
              <w:t xml:space="preserve"> поверка.</w:t>
            </w:r>
          </w:p>
          <w:p w:rsidR="00CA1101" w:rsidRPr="000F22A5" w:rsidRDefault="00CA1101" w:rsidP="00CA1101">
            <w:pPr>
              <w:numPr>
                <w:ilvl w:val="0"/>
                <w:numId w:val="6"/>
              </w:numPr>
              <w:tabs>
                <w:tab w:val="left" w:pos="317"/>
              </w:tabs>
              <w:ind w:left="34" w:hanging="34"/>
              <w:jc w:val="both"/>
              <w:rPr>
                <w:lang w:val="en-US"/>
              </w:rPr>
            </w:pPr>
            <w:r w:rsidRPr="000F22A5">
              <w:rPr>
                <w:sz w:val="22"/>
                <w:szCs w:val="22"/>
              </w:rPr>
              <w:t>Методика поверки</w:t>
            </w:r>
          </w:p>
          <w:p w:rsidR="00CA1101" w:rsidRPr="000F22A5" w:rsidRDefault="00CA1101" w:rsidP="00CA1101">
            <w:pPr>
              <w:numPr>
                <w:ilvl w:val="0"/>
                <w:numId w:val="6"/>
              </w:numPr>
              <w:tabs>
                <w:tab w:val="left" w:pos="317"/>
              </w:tabs>
              <w:ind w:left="34" w:hanging="34"/>
              <w:jc w:val="both"/>
            </w:pPr>
            <w:r w:rsidRPr="000F22A5">
              <w:rPr>
                <w:sz w:val="22"/>
                <w:szCs w:val="22"/>
              </w:rPr>
              <w:t>Предлагаемое к поставке оборудование должно быть внесено в реестр средств измерений России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</w:tcPr>
          <w:p w:rsidR="00CA1101" w:rsidRPr="000F22A5" w:rsidRDefault="00CA1101" w:rsidP="00713B34">
            <w:pPr>
              <w:jc w:val="center"/>
              <w:rPr>
                <w:bCs/>
              </w:rPr>
            </w:pPr>
            <w:r w:rsidRPr="000F22A5">
              <w:rPr>
                <w:bCs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1" w:type="dxa"/>
          </w:tcPr>
          <w:p w:rsidR="00CA1101" w:rsidRPr="000F22A5" w:rsidRDefault="00CA1101" w:rsidP="00713B34">
            <w:pPr>
              <w:jc w:val="center"/>
            </w:pPr>
            <w:r w:rsidRPr="000F22A5">
              <w:rPr>
                <w:sz w:val="22"/>
                <w:szCs w:val="22"/>
              </w:rPr>
              <w:t>1</w:t>
            </w:r>
          </w:p>
        </w:tc>
      </w:tr>
      <w:tr w:rsidR="00CA1101" w:rsidRPr="00591E08" w:rsidTr="00713B34">
        <w:tc>
          <w:tcPr>
            <w:tcW w:w="426" w:type="dxa"/>
          </w:tcPr>
          <w:p w:rsidR="00CA1101" w:rsidRPr="00591E08" w:rsidRDefault="00CA1101" w:rsidP="00CA1101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AE5531" w:rsidRDefault="00CA1101" w:rsidP="00AE5531">
            <w:pPr>
              <w:ind w:right="100"/>
            </w:pPr>
            <w:r w:rsidRPr="000F22A5">
              <w:rPr>
                <w:sz w:val="22"/>
                <w:szCs w:val="22"/>
              </w:rPr>
              <w:t xml:space="preserve">Усилитель сигнала </w:t>
            </w:r>
          </w:p>
          <w:p w:rsidR="00AE5531" w:rsidRDefault="00AE5531" w:rsidP="00AE5531">
            <w:pPr>
              <w:ind w:right="100"/>
            </w:pPr>
          </w:p>
          <w:p w:rsidR="00CA1101" w:rsidRPr="000F22A5" w:rsidRDefault="00AE5531" w:rsidP="00AE5531">
            <w:pPr>
              <w:ind w:right="100"/>
            </w:pPr>
            <w:r>
              <w:rPr>
                <w:sz w:val="22"/>
                <w:szCs w:val="22"/>
              </w:rPr>
              <w:t>Т</w:t>
            </w:r>
            <w:r w:rsidR="00CA1101" w:rsidRPr="000F22A5">
              <w:rPr>
                <w:sz w:val="22"/>
                <w:szCs w:val="22"/>
              </w:rPr>
              <w:t>ипа TESEQCBA 400M-110 (Германия)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5954" w:type="dxa"/>
            <w:vAlign w:val="center"/>
          </w:tcPr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Диапазон частот:</w:t>
            </w:r>
            <w:r>
              <w:t xml:space="preserve"> </w:t>
            </w:r>
            <w:r w:rsidRPr="000F22A5">
              <w:t>от 10 </w:t>
            </w:r>
            <w:proofErr w:type="spellStart"/>
            <w:r w:rsidRPr="000F22A5">
              <w:t>кГцдо</w:t>
            </w:r>
            <w:proofErr w:type="spellEnd"/>
            <w:r w:rsidRPr="000F22A5">
              <w:t xml:space="preserve"> 400 МГц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Выходная мощность:</w:t>
            </w:r>
            <w:r>
              <w:t xml:space="preserve"> </w:t>
            </w:r>
            <w:r w:rsidRPr="000F22A5">
              <w:t>110 Ватт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Максимальная входная мощность (без разрушения):</w:t>
            </w:r>
            <w:r>
              <w:t xml:space="preserve"> </w:t>
            </w:r>
            <w:r w:rsidRPr="000F22A5">
              <w:t>+10дБм;</w:t>
            </w:r>
          </w:p>
          <w:p w:rsidR="00CA1101" w:rsidRPr="000F22A5" w:rsidRDefault="00CA1101" w:rsidP="00713B34">
            <w:pPr>
              <w:jc w:val="both"/>
            </w:pPr>
            <w:r w:rsidRPr="000F22A5">
              <w:rPr>
                <w:sz w:val="22"/>
                <w:szCs w:val="22"/>
              </w:rPr>
              <w:t>Стабильность выходной мощности:</w:t>
            </w:r>
            <w:r>
              <w:rPr>
                <w:sz w:val="22"/>
                <w:szCs w:val="22"/>
              </w:rPr>
              <w:t xml:space="preserve"> </w:t>
            </w:r>
            <w:r w:rsidRPr="000F22A5">
              <w:rPr>
                <w:sz w:val="22"/>
                <w:szCs w:val="22"/>
              </w:rPr>
              <w:t>макс.</w:t>
            </w:r>
            <w:r>
              <w:rPr>
                <w:sz w:val="22"/>
                <w:szCs w:val="22"/>
              </w:rPr>
              <w:t xml:space="preserve"> </w:t>
            </w:r>
            <w:r w:rsidRPr="000F22A5">
              <w:t>±1,5 дБ;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Коэффициент усиления (номинальный.): 51 дБ;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 xml:space="preserve">Неравномерность коэффициент </w:t>
            </w:r>
            <w:proofErr w:type="spellStart"/>
            <w:r w:rsidRPr="000F22A5">
              <w:t>усиления:±</w:t>
            </w:r>
            <w:proofErr w:type="spellEnd"/>
            <w:r w:rsidRPr="000F22A5">
              <w:t> 2 дБ;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Выходное сопротивление: 50 Ом;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Входное КСВ:</w:t>
            </w:r>
            <w:r>
              <w:t xml:space="preserve"> </w:t>
            </w:r>
            <w:r w:rsidRPr="000F22A5">
              <w:t>2:1;</w:t>
            </w:r>
          </w:p>
          <w:p w:rsidR="00CA1101" w:rsidRPr="000F22A5" w:rsidRDefault="00CA1101" w:rsidP="00713B34">
            <w:pPr>
              <w:pStyle w:val="11"/>
              <w:spacing w:after="40"/>
            </w:pPr>
            <w:proofErr w:type="spellStart"/>
            <w:r w:rsidRPr="000F22A5">
              <w:t>Типрадиочастотногосоединителя</w:t>
            </w:r>
            <w:proofErr w:type="spellEnd"/>
            <w:r w:rsidRPr="000F22A5">
              <w:t>:</w:t>
            </w:r>
            <w:r>
              <w:t xml:space="preserve"> </w:t>
            </w:r>
            <w:proofErr w:type="spellStart"/>
            <w:r w:rsidRPr="000F22A5">
              <w:rPr>
                <w:lang w:val="en-US"/>
              </w:rPr>
              <w:t>Nfemale</w:t>
            </w:r>
            <w:proofErr w:type="spellEnd"/>
            <w:r w:rsidRPr="000F22A5">
              <w:t>;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Потребляемая мощность:</w:t>
            </w:r>
            <w:r>
              <w:t xml:space="preserve"> </w:t>
            </w:r>
            <w:r w:rsidRPr="000F22A5">
              <w:t>не более 1кВА ~ 100</w:t>
            </w:r>
            <w:r w:rsidRPr="000F22A5">
              <w:noBreakHyphen/>
              <w:t>240</w:t>
            </w:r>
            <w:proofErr w:type="gramStart"/>
            <w:r w:rsidRPr="000F22A5">
              <w:t> В</w:t>
            </w:r>
            <w:proofErr w:type="gramEnd"/>
            <w:r w:rsidRPr="000F22A5">
              <w:t xml:space="preserve"> при от 45 до 63Гц макс. 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Вес:</w:t>
            </w:r>
            <w:r>
              <w:t xml:space="preserve"> </w:t>
            </w:r>
            <w:r w:rsidRPr="000F22A5">
              <w:t>макс. 18кг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Габариты</w:t>
            </w:r>
            <w:r>
              <w:t xml:space="preserve">, </w:t>
            </w:r>
            <w:proofErr w:type="gramStart"/>
            <w:r>
              <w:t>мм</w:t>
            </w:r>
            <w:proofErr w:type="gramEnd"/>
            <w:r>
              <w:t>, не более</w:t>
            </w:r>
            <w:r w:rsidRPr="000F22A5">
              <w:t>:</w:t>
            </w:r>
            <w:r>
              <w:t xml:space="preserve"> </w:t>
            </w:r>
            <w:r w:rsidRPr="000F22A5">
              <w:t>470х176х440</w:t>
            </w:r>
          </w:p>
          <w:p w:rsidR="00CA1101" w:rsidRPr="000F22A5" w:rsidRDefault="00CA1101" w:rsidP="00713B34">
            <w:pPr>
              <w:pStyle w:val="11"/>
              <w:spacing w:after="40"/>
            </w:pPr>
            <w:r w:rsidRPr="000F22A5">
              <w:t>Рабочий диапазон температур:</w:t>
            </w:r>
            <w:r>
              <w:t xml:space="preserve"> </w:t>
            </w:r>
            <w:r w:rsidRPr="000F22A5">
              <w:t>0-40</w:t>
            </w:r>
            <w:proofErr w:type="gramStart"/>
            <w:r w:rsidRPr="000F22A5">
              <w:t>˚С</w:t>
            </w:r>
            <w:proofErr w:type="gramEnd"/>
          </w:p>
        </w:tc>
        <w:tc>
          <w:tcPr>
            <w:tcW w:w="708" w:type="dxa"/>
          </w:tcPr>
          <w:p w:rsidR="00CA1101" w:rsidRPr="000F22A5" w:rsidRDefault="00CA1101" w:rsidP="00713B34">
            <w:pPr>
              <w:jc w:val="center"/>
              <w:rPr>
                <w:bCs/>
              </w:rPr>
            </w:pPr>
            <w:r w:rsidRPr="000F22A5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CA1101" w:rsidRPr="000F22A5" w:rsidRDefault="00CA1101" w:rsidP="00713B34">
            <w:pPr>
              <w:jc w:val="center"/>
            </w:pPr>
            <w:r w:rsidRPr="000F22A5">
              <w:rPr>
                <w:sz w:val="22"/>
                <w:szCs w:val="22"/>
              </w:rPr>
              <w:t>1</w:t>
            </w:r>
          </w:p>
        </w:tc>
      </w:tr>
    </w:tbl>
    <w:p w:rsidR="00CA1101" w:rsidRDefault="00CA1101" w:rsidP="00CA1101">
      <w:pPr>
        <w:tabs>
          <w:tab w:val="left" w:pos="1843"/>
          <w:tab w:val="left" w:pos="3544"/>
          <w:tab w:val="left" w:pos="6237"/>
        </w:tabs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CA1101" w:rsidRPr="00CB53CD" w:rsidRDefault="00CA1101" w:rsidP="00CA110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>
        <w:rPr>
          <w:b/>
        </w:rPr>
        <w:t>У</w:t>
      </w:r>
      <w:r w:rsidRPr="00CB53CD">
        <w:rPr>
          <w:b/>
        </w:rPr>
        <w:t>словия поставки:</w:t>
      </w:r>
      <w:bookmarkEnd w:id="12"/>
      <w:bookmarkEnd w:id="13"/>
      <w:bookmarkEnd w:id="14"/>
      <w:bookmarkEnd w:id="15"/>
      <w:bookmarkEnd w:id="16"/>
      <w:bookmarkEnd w:id="17"/>
    </w:p>
    <w:p w:rsidR="00CA1101" w:rsidRDefault="00CA1101" w:rsidP="00CA1101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CA1101" w:rsidRDefault="00CA1101" w:rsidP="00CA1101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A1101" w:rsidRPr="00B5360B" w:rsidRDefault="00CA1101" w:rsidP="00CA1101">
      <w:r w:rsidRPr="00CB53CD">
        <w:rPr>
          <w:b/>
        </w:rPr>
        <w:t xml:space="preserve">Особые требования: </w:t>
      </w:r>
    </w:p>
    <w:p w:rsidR="00CA1101" w:rsidRPr="007C680A" w:rsidRDefault="00CA1101" w:rsidP="00CA1101">
      <w:pPr>
        <w:pStyle w:val="-0"/>
        <w:numPr>
          <w:ilvl w:val="0"/>
          <w:numId w:val="0"/>
        </w:numPr>
        <w:tabs>
          <w:tab w:val="left" w:pos="708"/>
        </w:tabs>
      </w:pPr>
      <w:r w:rsidRPr="00B5360B">
        <w:rPr>
          <w:b/>
        </w:rPr>
        <w:t xml:space="preserve">обязательное наличие: </w:t>
      </w:r>
      <w:r w:rsidRPr="007C680A">
        <w:t>сопроводительной и эксплуатационной документации (счет, счет-фактура, товарная накладная; товарно-транспортная накладная,</w:t>
      </w:r>
      <w:r>
        <w:t xml:space="preserve"> </w:t>
      </w:r>
      <w:r w:rsidRPr="007C680A">
        <w:t>паспор</w:t>
      </w:r>
      <w:proofErr w:type="gramStart"/>
      <w:r w:rsidRPr="007C680A">
        <w:t>т(</w:t>
      </w:r>
      <w:proofErr w:type="gramEnd"/>
      <w:r w:rsidRPr="007C680A">
        <w:t>формуляр)</w:t>
      </w:r>
      <w:r>
        <w:t>,</w:t>
      </w:r>
      <w:r w:rsidRPr="007C680A">
        <w:t xml:space="preserve"> сертификаты соответствия (копии) данного оборудования ГОСТ,</w:t>
      </w:r>
      <w:r>
        <w:t xml:space="preserve"> </w:t>
      </w:r>
      <w:r w:rsidRPr="007C680A">
        <w:t>ГОСТ Р,</w:t>
      </w:r>
      <w:r>
        <w:t xml:space="preserve"> </w:t>
      </w:r>
      <w:r w:rsidRPr="007C680A">
        <w:t>ТУ,</w:t>
      </w:r>
      <w:r>
        <w:t xml:space="preserve"> </w:t>
      </w:r>
      <w:r w:rsidRPr="007C680A">
        <w:t>ТЗ или иным нормативным документам, руководство (инструкция) по экс</w:t>
      </w:r>
      <w:r>
        <w:t>п</w:t>
      </w:r>
      <w:r w:rsidRPr="007C680A">
        <w:t>луатации с разделом «Методика поверки</w:t>
      </w:r>
      <w:r>
        <w:t xml:space="preserve"> </w:t>
      </w:r>
      <w:r w:rsidRPr="007C680A">
        <w:t>(аттестации), свидетельство о первичной поверке или аттестат</w:t>
      </w:r>
      <w:r>
        <w:t>);</w:t>
      </w:r>
    </w:p>
    <w:p w:rsidR="00CA1101" w:rsidRPr="001B22F2" w:rsidRDefault="00CA1101" w:rsidP="00CA1101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1B22F2">
        <w:t xml:space="preserve">прибор </w:t>
      </w:r>
      <w:r>
        <w:t xml:space="preserve">(позиция 2 Технического задания) </w:t>
      </w:r>
      <w:r w:rsidRPr="001B22F2">
        <w:t>должен быть внесен в Реестр средств измерений</w:t>
      </w:r>
      <w:r>
        <w:t xml:space="preserve"> РФ</w:t>
      </w:r>
      <w:r w:rsidRPr="001B22F2">
        <w:t>;</w:t>
      </w:r>
    </w:p>
    <w:p w:rsidR="00CA1101" w:rsidRPr="00B5360B" w:rsidRDefault="00CA1101" w:rsidP="00CA1101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B5360B">
        <w:t xml:space="preserve">гарантийный срок – </w:t>
      </w:r>
      <w:r>
        <w:rPr>
          <w:color w:val="000000"/>
        </w:rPr>
        <w:t>3 года</w:t>
      </w:r>
      <w:r w:rsidRPr="00B5360B">
        <w:rPr>
          <w:color w:val="000000"/>
        </w:rPr>
        <w:t>;</w:t>
      </w:r>
    </w:p>
    <w:p w:rsidR="00CA1101" w:rsidRPr="00B5360B" w:rsidRDefault="00CA1101" w:rsidP="00CA110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B5360B">
        <w:t>товар должен быть новым, не бывшим в употреблении, не с хранения (не допускается поставка выставочных образцов), выпуска не ранее 2014 года</w:t>
      </w:r>
      <w:r>
        <w:rPr>
          <w:sz w:val="20"/>
          <w:szCs w:val="20"/>
        </w:rPr>
        <w:t>;</w:t>
      </w:r>
    </w:p>
    <w:p w:rsidR="00CA1101" w:rsidRPr="00CB53CD" w:rsidRDefault="00CA1101" w:rsidP="00CA110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>
        <w:t>Д</w:t>
      </w:r>
      <w:r w:rsidRPr="00CB53CD">
        <w:t>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CB53CD">
        <w:rPr>
          <w:b/>
        </w:rPr>
        <w:t xml:space="preserve">. 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E794BF7"/>
    <w:multiLevelType w:val="hybridMultilevel"/>
    <w:tmpl w:val="CE5C268C"/>
    <w:lvl w:ilvl="0" w:tplc="8854A43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A1101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9E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3817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B38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87BEF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531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A76D1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01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13A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66262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1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A110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CA110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A110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CA110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CA1101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CA11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CA110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CA1101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CA1101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CA1101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CA1101"/>
    <w:pPr>
      <w:numPr>
        <w:ilvl w:val="3"/>
        <w:numId w:val="2"/>
      </w:numPr>
      <w:jc w:val="both"/>
    </w:pPr>
  </w:style>
  <w:style w:type="paragraph" w:customStyle="1" w:styleId="11">
    <w:name w:val="МОЙ 1 БЕЗ ИНТ"/>
    <w:basedOn w:val="a4"/>
    <w:link w:val="12"/>
    <w:qFormat/>
    <w:rsid w:val="00CA1101"/>
    <w:rPr>
      <w:rFonts w:eastAsia="Calibri"/>
      <w:sz w:val="22"/>
      <w:szCs w:val="22"/>
    </w:rPr>
  </w:style>
  <w:style w:type="character" w:customStyle="1" w:styleId="12">
    <w:name w:val="МОЙ 1 БЕЗ ИНТ Знак"/>
    <w:basedOn w:val="a1"/>
    <w:link w:val="11"/>
    <w:rsid w:val="00CA1101"/>
    <w:rPr>
      <w:rFonts w:ascii="Times New Roman" w:eastAsia="Calibri" w:hAnsi="Times New Roman" w:cs="Times New Roman"/>
      <w:lang w:eastAsia="ru-RU"/>
    </w:rPr>
  </w:style>
  <w:style w:type="paragraph" w:styleId="a4">
    <w:name w:val="No Spacing"/>
    <w:uiPriority w:val="1"/>
    <w:qFormat/>
    <w:rsid w:val="00CA1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857</Words>
  <Characters>4886</Characters>
  <Application>Microsoft Office Word</Application>
  <DocSecurity>0</DocSecurity>
  <Lines>40</Lines>
  <Paragraphs>11</Paragraphs>
  <ScaleCrop>false</ScaleCrop>
  <Company>НИТИ им. А.П. Александрова</Company>
  <LinksUpToDate>false</LinksUpToDate>
  <CharactersWithSpaces>5732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3</cp:revision>
  <dcterms:created xsi:type="dcterms:W3CDTF">2014-12-12T08:18:00Z</dcterms:created>
  <dcterms:modified xsi:type="dcterms:W3CDTF">2014-12-15T12:35:00Z</dcterms:modified>
</cp:coreProperties>
</file>