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BB6" w:rsidRDefault="001A2BB6" w:rsidP="00EC1B0E">
      <w:pPr>
        <w:pStyle w:val="1"/>
        <w:jc w:val="center"/>
        <w:rPr>
          <w:rFonts w:eastAsia="Times New Roman"/>
          <w:sz w:val="28"/>
          <w:szCs w:val="28"/>
          <w:lang w:val="en-US"/>
        </w:rPr>
      </w:pPr>
    </w:p>
    <w:p w:rsidR="00EC1B0E" w:rsidRDefault="00EC1B0E" w:rsidP="00EC1B0E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AC20436-1</w:t>
      </w:r>
      <w:r>
        <w:rPr>
          <w:rFonts w:eastAsia="Times New Roman"/>
          <w:sz w:val="28"/>
          <w:szCs w:val="28"/>
        </w:rPr>
        <w:br/>
        <w:t xml:space="preserve">очного заседания аукционной комиссии по рассмотрению первой и второй части заявки и подведению итогов по открытому аукциону на право заключения договора на Право заключения договора на приобретение картриджей </w:t>
      </w:r>
      <w:proofErr w:type="spellStart"/>
      <w:r>
        <w:rPr>
          <w:rFonts w:eastAsia="Times New Roman"/>
          <w:sz w:val="28"/>
          <w:szCs w:val="28"/>
        </w:rPr>
        <w:t>Xerox</w:t>
      </w:r>
      <w:proofErr w:type="spellEnd"/>
    </w:p>
    <w:tbl>
      <w:tblPr>
        <w:tblW w:w="5000" w:type="pct"/>
        <w:tblLook w:val="04A0"/>
      </w:tblPr>
      <w:tblGrid>
        <w:gridCol w:w="3126"/>
        <w:gridCol w:w="6319"/>
      </w:tblGrid>
      <w:tr w:rsidR="00EC1B0E" w:rsidTr="00EC1B0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 w:rsidP="001A2BB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</w:t>
            </w:r>
            <w:r w:rsidR="001A2BB6">
              <w:rPr>
                <w:rFonts w:eastAsia="Times New Roman"/>
                <w:lang w:val="en-US"/>
              </w:rPr>
              <w:t>3</w:t>
            </w:r>
            <w:r>
              <w:rPr>
                <w:rFonts w:eastAsia="Times New Roman"/>
              </w:rPr>
              <w:t>» октября 2014 г.</w:t>
            </w:r>
          </w:p>
        </w:tc>
      </w:tr>
    </w:tbl>
    <w:p w:rsidR="00EC1B0E" w:rsidRDefault="00EC1B0E" w:rsidP="00EC1B0E">
      <w:pPr>
        <w:pStyle w:val="a4"/>
      </w:pPr>
      <w: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647529">
        <w:fldChar w:fldCharType="begin"/>
      </w:r>
      <w:r>
        <w:instrText xml:space="preserve"> HYPERLINK "http://www.a-k-d.ru/" </w:instrText>
      </w:r>
      <w:r w:rsidR="00647529">
        <w:fldChar w:fldCharType="separate"/>
      </w:r>
      <w:r>
        <w:rPr>
          <w:rStyle w:val="a3"/>
        </w:rPr>
        <w:t>a-k-d.ru</w:t>
      </w:r>
      <w:proofErr w:type="spellEnd"/>
      <w:r w:rsidR="00647529">
        <w:fldChar w:fldCharType="end"/>
      </w:r>
      <w:r>
        <w:t xml:space="preserve">» согласно регламенту ее работы. </w:t>
      </w:r>
    </w:p>
    <w:p w:rsidR="00EC1B0E" w:rsidRDefault="00EC1B0E" w:rsidP="00EC1B0E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1A2BB6" w:rsidRDefault="00EC1B0E" w:rsidP="00EC1B0E">
      <w:pPr>
        <w:pStyle w:val="a4"/>
        <w:rPr>
          <w:lang w:val="en-US"/>
        </w:rPr>
      </w:pPr>
      <w:r>
        <w:t>Заказчик: ОАО «НИКИЭТ» Организатор аукциона: ОАО «НИКИЭТ».</w:t>
      </w:r>
      <w:r>
        <w:br/>
      </w:r>
    </w:p>
    <w:p w:rsidR="00EC1B0E" w:rsidRDefault="00EC1B0E" w:rsidP="00EC1B0E">
      <w:pPr>
        <w:pStyle w:val="a4"/>
      </w:pPr>
      <w:r>
        <w:t xml:space="preserve">Предмет договора: право заключения договора на Право заключения договора на приобретение картриджей </w:t>
      </w:r>
      <w:proofErr w:type="spellStart"/>
      <w:r>
        <w:t>Xerox</w:t>
      </w:r>
      <w:proofErr w:type="spellEnd"/>
      <w:r>
        <w:t xml:space="preserve">. </w:t>
      </w:r>
    </w:p>
    <w:p w:rsidR="00EC1B0E" w:rsidRDefault="00EC1B0E" w:rsidP="00EC1B0E">
      <w:pPr>
        <w:pStyle w:val="a4"/>
      </w:pPr>
      <w:r>
        <w:t xml:space="preserve">Начальная (максимальная) цена договора: 322 408.03 российских рублей (триста двадцать две тысячи четыреста восемь рублей 03 копейки) включая НДС. </w:t>
      </w:r>
    </w:p>
    <w:p w:rsidR="00EC1B0E" w:rsidRDefault="00EC1B0E" w:rsidP="00EC1B0E">
      <w:pPr>
        <w:pStyle w:val="a4"/>
      </w:pPr>
      <w:r>
        <w:t xml:space="preserve">Срок исполнения договора: в соответствии с Приложением № 3 к проекту договора. </w:t>
      </w:r>
    </w:p>
    <w:p w:rsidR="00EC1B0E" w:rsidRDefault="00EC1B0E" w:rsidP="00EC1B0E">
      <w:pPr>
        <w:pStyle w:val="a4"/>
      </w:pPr>
      <w:r>
        <w:t>Извещение о проведен</w:t>
      </w:r>
      <w:proofErr w:type="gramStart"/>
      <w:r>
        <w:t>ии ау</w:t>
      </w:r>
      <w:proofErr w:type="gramEnd"/>
      <w:r>
        <w:t xml:space="preserve">кциона и аукционная документация опубликованы «29» сентября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№140929/0499/357, на ЭТП «</w:t>
      </w:r>
      <w:proofErr w:type="spellStart"/>
      <w:r w:rsidR="00647529">
        <w:fldChar w:fldCharType="begin"/>
      </w:r>
      <w:r>
        <w:instrText xml:space="preserve"> HYPERLINK "http://www.a-k-d.ru/" </w:instrText>
      </w:r>
      <w:r w:rsidR="00647529">
        <w:fldChar w:fldCharType="separate"/>
      </w:r>
      <w:r>
        <w:rPr>
          <w:rStyle w:val="a3"/>
        </w:rPr>
        <w:t>a-k-d.ru</w:t>
      </w:r>
      <w:proofErr w:type="spellEnd"/>
      <w:r w:rsidR="00647529">
        <w:fldChar w:fldCharType="end"/>
      </w:r>
      <w:r>
        <w:t xml:space="preserve">», закупка №AC20436 Лот № 3. </w:t>
      </w:r>
    </w:p>
    <w:p w:rsidR="00EC1B0E" w:rsidRDefault="00EC1B0E" w:rsidP="00EC1B0E">
      <w:pPr>
        <w:pStyle w:val="a4"/>
      </w:pPr>
      <w:r>
        <w:t xml:space="preserve">Заседание аукционной комиссии проводится в очной форме в 15:00:00 (время московское) «23» октября 2014 года, по адресу: </w:t>
      </w:r>
      <w:proofErr w:type="gramStart"/>
      <w:r>
        <w:t>г</w:t>
      </w:r>
      <w:proofErr w:type="gramEnd"/>
      <w:r>
        <w:t xml:space="preserve">. Москва, ул. Малая Красносельская, д. 2/8. </w:t>
      </w:r>
    </w:p>
    <w:p w:rsidR="00EC1B0E" w:rsidRDefault="00EC1B0E" w:rsidP="00EC1B0E">
      <w:pPr>
        <w:pStyle w:val="3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заседании</w:t>
      </w:r>
      <w:proofErr w:type="gramEnd"/>
      <w:r>
        <w:rPr>
          <w:rFonts w:eastAsia="Times New Roman"/>
        </w:rPr>
        <w:t xml:space="preserve"> принимают участие:</w:t>
      </w:r>
    </w:p>
    <w:tbl>
      <w:tblPr>
        <w:tblW w:w="5000" w:type="pct"/>
        <w:tblLook w:val="04A0"/>
      </w:tblPr>
      <w:tblGrid>
        <w:gridCol w:w="4352"/>
        <w:gridCol w:w="5093"/>
      </w:tblGrid>
      <w:tr w:rsidR="00EC1B0E" w:rsidTr="00EC1B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EC1B0E" w:rsidTr="00EC1B0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EC1B0E" w:rsidTr="00EC1B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</w:t>
            </w:r>
          </w:p>
        </w:tc>
      </w:tr>
      <w:tr w:rsidR="00EC1B0E" w:rsidTr="00EC1B0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EC1B0E" w:rsidTr="00EC1B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EC1B0E" w:rsidTr="00EC1B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EC1B0E" w:rsidTr="00381C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C1B0E" w:rsidRDefault="00EC1B0E">
            <w:r w:rsidRPr="00960ED4">
              <w:rPr>
                <w:rFonts w:eastAsia="Times New Roman"/>
              </w:rPr>
              <w:t>Член комиссии</w:t>
            </w:r>
          </w:p>
        </w:tc>
      </w:tr>
      <w:tr w:rsidR="00EC1B0E" w:rsidTr="00381C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Дронов Дмитрий Львович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C1B0E" w:rsidRDefault="00EC1B0E">
            <w:r w:rsidRPr="00960ED4">
              <w:rPr>
                <w:rFonts w:eastAsia="Times New Roman"/>
              </w:rPr>
              <w:t>Член комиссии</w:t>
            </w:r>
          </w:p>
        </w:tc>
      </w:tr>
      <w:tr w:rsidR="00EC1B0E" w:rsidTr="00381C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Кутепов Федор Григорьевич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C1B0E" w:rsidRDefault="00EC1B0E">
            <w:r w:rsidRPr="00960ED4">
              <w:rPr>
                <w:rFonts w:eastAsia="Times New Roman"/>
              </w:rPr>
              <w:t>Член комиссии</w:t>
            </w:r>
          </w:p>
        </w:tc>
      </w:tr>
      <w:tr w:rsidR="00EC1B0E" w:rsidTr="00EC1B0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аукционной комиссии с правом голоса:</w:t>
            </w:r>
          </w:p>
        </w:tc>
      </w:tr>
      <w:tr w:rsidR="00EC1B0E" w:rsidTr="00EC1B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Секретарь комиссии с правом голоса</w:t>
            </w:r>
          </w:p>
        </w:tc>
      </w:tr>
    </w:tbl>
    <w:p w:rsidR="00EC1B0E" w:rsidRDefault="00EC1B0E" w:rsidP="00EC1B0E">
      <w:pPr>
        <w:pStyle w:val="a4"/>
      </w:pPr>
      <w:r>
        <w:t xml:space="preserve">Заседание проводится в присутствии </w:t>
      </w:r>
      <w:r w:rsidR="001A2BB6" w:rsidRPr="001A2BB6">
        <w:t>7</w:t>
      </w:r>
      <w:r>
        <w:t xml:space="preserve"> из 11 членов аукционной комиссии. </w:t>
      </w:r>
      <w:r>
        <w:br/>
        <w:t xml:space="preserve">Кворум имеется. </w:t>
      </w:r>
    </w:p>
    <w:p w:rsidR="00EC1B0E" w:rsidRDefault="00EC1B0E" w:rsidP="00EC1B0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По результатам открытия доступа «20» октября 2014 к первым частям заявок на участие в открытом аукционе подана 1 (одна) заявка, которой ЭТП АКД автоматически присвоен следующий порядковый номер: 2211_AC20436</w:t>
      </w:r>
      <w:r>
        <w:rPr>
          <w:rFonts w:eastAsia="Times New Roman"/>
        </w:rPr>
        <w:br/>
        <w:t xml:space="preserve">В соответствии с регламентом ЭТП, а также разделом 17 ЕОСЗ, на основании пункта 15.6.10 ЕОСЗ ЭТП открыт доступ ко второй части заявки. </w:t>
      </w:r>
      <w:proofErr w:type="gramEnd"/>
    </w:p>
    <w:p w:rsidR="00EC1B0E" w:rsidRDefault="00EC1B0E" w:rsidP="00EC1B0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связи с тем, что после окончания срока подачи заявок на участие в аукционе поступила только одна заявка, в соответствии с подпунктом а) пункта 13.5.1 ЕОСЗ открытый аукцион признан несостоявшимся. </w:t>
      </w:r>
    </w:p>
    <w:p w:rsidR="00EC1B0E" w:rsidRDefault="00EC1B0E" w:rsidP="00EC1B0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первых и вторых частей заявок на участие в аукционе аукционной комиссией были приняты следующие решения: </w:t>
      </w:r>
    </w:p>
    <w:p w:rsidR="00EC1B0E" w:rsidRDefault="00EC1B0E" w:rsidP="00EC1B0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соответствующими требованиям аукционной документации следующих участников аукциона и их заявки в целом: </w:t>
      </w:r>
    </w:p>
    <w:p w:rsidR="00EC1B0E" w:rsidRDefault="00EC1B0E" w:rsidP="00EC1B0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КомусРистар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Основная заявка: 2211_AC20436 ООО «</w:t>
      </w:r>
      <w:proofErr w:type="spellStart"/>
      <w:r>
        <w:rPr>
          <w:rFonts w:eastAsia="Times New Roman"/>
        </w:rPr>
        <w:t>КомусРистар</w:t>
      </w:r>
      <w:proofErr w:type="spellEnd"/>
      <w:r>
        <w:rPr>
          <w:rFonts w:eastAsia="Times New Roman"/>
        </w:rPr>
        <w:t xml:space="preserve">» </w:t>
      </w:r>
    </w:p>
    <w:p w:rsidR="00EC1B0E" w:rsidRPr="009541A9" w:rsidRDefault="009541A9" w:rsidP="009541A9">
      <w:pPr>
        <w:pStyle w:val="a5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Единая комиссия рекомендует   заключить договор</w:t>
      </w:r>
      <w:r w:rsidR="00EC1B0E" w:rsidRPr="009541A9">
        <w:rPr>
          <w:rFonts w:eastAsia="Times New Roman"/>
        </w:rPr>
        <w:t xml:space="preserve"> с участником аукциона ООО «</w:t>
      </w:r>
      <w:proofErr w:type="spellStart"/>
      <w:r w:rsidR="00EC1B0E" w:rsidRPr="009541A9">
        <w:rPr>
          <w:rFonts w:eastAsia="Times New Roman"/>
        </w:rPr>
        <w:t>КомусРистар</w:t>
      </w:r>
      <w:proofErr w:type="spellEnd"/>
      <w:r w:rsidR="00EC1B0E" w:rsidRPr="009541A9">
        <w:rPr>
          <w:rFonts w:eastAsia="Times New Roman"/>
        </w:rPr>
        <w:t>» на условиях, указанных в заявке на участие в аукционе ООО «</w:t>
      </w:r>
      <w:proofErr w:type="spellStart"/>
      <w:r w:rsidR="00EC1B0E" w:rsidRPr="009541A9">
        <w:rPr>
          <w:rFonts w:eastAsia="Times New Roman"/>
        </w:rPr>
        <w:t>КомусРистар</w:t>
      </w:r>
      <w:proofErr w:type="spellEnd"/>
      <w:r w:rsidR="00EC1B0E" w:rsidRPr="009541A9">
        <w:rPr>
          <w:rFonts w:eastAsia="Times New Roman"/>
        </w:rPr>
        <w:t>» 2211_AC20436, 105082 ( Россия,  Москва, Почтовая</w:t>
      </w:r>
      <w:proofErr w:type="gramStart"/>
      <w:r w:rsidR="00EC1B0E" w:rsidRPr="009541A9">
        <w:rPr>
          <w:rFonts w:eastAsia="Times New Roman"/>
        </w:rPr>
        <w:t xml:space="preserve"> Б</w:t>
      </w:r>
      <w:proofErr w:type="gramEnd"/>
      <w:r w:rsidR="00EC1B0E" w:rsidRPr="009541A9">
        <w:rPr>
          <w:rFonts w:eastAsia="Times New Roman"/>
        </w:rPr>
        <w:t>, д.36, строение 6-7-8) после проведения преддоговорных переговоров по снижению цены договора.</w:t>
      </w:r>
    </w:p>
    <w:p w:rsidR="00EC1B0E" w:rsidRDefault="00EC1B0E" w:rsidP="00EC1B0E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Look w:val="04A0"/>
      </w:tblPr>
      <w:tblGrid>
        <w:gridCol w:w="3589"/>
        <w:gridCol w:w="3969"/>
        <w:gridCol w:w="1887"/>
      </w:tblGrid>
      <w:tr w:rsidR="00EC1B0E" w:rsidTr="00EC1B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EC1B0E" w:rsidTr="00EC1B0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EC1B0E" w:rsidTr="00EC1B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EC1B0E" w:rsidTr="00EC1B0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EC1B0E" w:rsidTr="00EC1B0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EC1B0E" w:rsidTr="00EC1B0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EC1B0E" w:rsidTr="00EC1B0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C1B0E" w:rsidRDefault="00EC1B0E">
            <w:r w:rsidRPr="00F0105F">
              <w:rPr>
                <w:rFonts w:eastAsia="Times New Roman"/>
              </w:rPr>
              <w:t>Член комиссии</w:t>
            </w:r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EC1B0E" w:rsidTr="00EC1B0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 w:rsidP="007F05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Дронов Дмитрий Львович</w:t>
            </w:r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C1B0E" w:rsidRDefault="00EC1B0E">
            <w:r w:rsidRPr="00F0105F">
              <w:rPr>
                <w:rFonts w:eastAsia="Times New Roman"/>
              </w:rPr>
              <w:t>Член комиссии</w:t>
            </w:r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EC1B0E" w:rsidTr="00EC1B0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 w:rsidP="007F05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Кутепов Федор Григорьевич</w:t>
            </w:r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C1B0E" w:rsidRDefault="00EC1B0E">
            <w:r w:rsidRPr="00F0105F">
              <w:rPr>
                <w:rFonts w:eastAsia="Times New Roman"/>
              </w:rPr>
              <w:t>Член комиссии</w:t>
            </w:r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EC1B0E" w:rsidTr="00EC1B0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аукционной комиссии с правом голоса:</w:t>
            </w:r>
          </w:p>
        </w:tc>
      </w:tr>
      <w:tr w:rsidR="00EC1B0E" w:rsidTr="00EC1B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Секретарь комиссии с правом голоса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B0E" w:rsidRDefault="00EC1B0E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EC1B0E" w:rsidRDefault="00EC1B0E" w:rsidP="00EC1B0E">
      <w:pPr>
        <w:rPr>
          <w:rFonts w:eastAsia="Times New Roman"/>
        </w:rPr>
      </w:pPr>
    </w:p>
    <w:p w:rsidR="007A768F" w:rsidRDefault="007A768F"/>
    <w:sectPr w:rsidR="007A768F" w:rsidSect="00EC1B0E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234E92"/>
    <w:multiLevelType w:val="multilevel"/>
    <w:tmpl w:val="7736E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C1B0E"/>
    <w:rsid w:val="001A2BB6"/>
    <w:rsid w:val="00647529"/>
    <w:rsid w:val="00693CA8"/>
    <w:rsid w:val="007A768F"/>
    <w:rsid w:val="009541A9"/>
    <w:rsid w:val="00EC1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B0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C1B0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EC1B0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1B0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C1B0E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C1B0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C1B0E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9541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2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40929049935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591</Words>
  <Characters>3369</Characters>
  <Application>Microsoft Office Word</Application>
  <DocSecurity>0</DocSecurity>
  <Lines>28</Lines>
  <Paragraphs>7</Paragraphs>
  <ScaleCrop>false</ScaleCrop>
  <Company>NIKIET</Company>
  <LinksUpToDate>false</LinksUpToDate>
  <CharactersWithSpaces>3953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Koshkina</dc:creator>
  <cp:lastModifiedBy>Koshkina</cp:lastModifiedBy>
  <cp:revision>4</cp:revision>
  <cp:lastPrinted>2014-10-24T08:17:00Z</cp:lastPrinted>
  <dcterms:created xsi:type="dcterms:W3CDTF">2014-10-23T09:48:00Z</dcterms:created>
  <dcterms:modified xsi:type="dcterms:W3CDTF">2014-10-24T08:18:00Z</dcterms:modified>
</cp:coreProperties>
</file>