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4D7" w:rsidRDefault="00F773F3" w:rsidP="00F773F3">
      <w:pPr>
        <w:jc w:val="center"/>
        <w:outlineLvl w:val="0"/>
        <w:rPr>
          <w:b/>
          <w:szCs w:val="22"/>
        </w:rPr>
      </w:pPr>
      <w:bookmarkStart w:id="0" w:name="_Toc310925761"/>
      <w:r w:rsidRPr="00784DE5">
        <w:rPr>
          <w:b/>
          <w:szCs w:val="22"/>
        </w:rPr>
        <w:t xml:space="preserve">Извещение </w:t>
      </w:r>
      <w:r w:rsidR="001814D7">
        <w:rPr>
          <w:b/>
          <w:szCs w:val="22"/>
        </w:rPr>
        <w:t>№ 58 от 20.12.2011</w:t>
      </w:r>
    </w:p>
    <w:p w:rsidR="00F773F3" w:rsidRPr="00784DE5" w:rsidRDefault="00F773F3" w:rsidP="00F773F3">
      <w:pPr>
        <w:jc w:val="center"/>
        <w:outlineLvl w:val="0"/>
        <w:rPr>
          <w:b/>
          <w:szCs w:val="22"/>
        </w:rPr>
      </w:pPr>
      <w:r w:rsidRPr="00784DE5">
        <w:rPr>
          <w:b/>
          <w:szCs w:val="22"/>
        </w:rPr>
        <w:t>о проведении конкурса в электронной форме</w:t>
      </w:r>
      <w:bookmarkEnd w:id="0"/>
    </w:p>
    <w:p w:rsidR="00F773F3" w:rsidRPr="00784DE5" w:rsidRDefault="00F773F3" w:rsidP="00F773F3">
      <w:pPr>
        <w:jc w:val="center"/>
        <w:rPr>
          <w:b/>
          <w:sz w:val="22"/>
          <w:szCs w:val="22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rPr>
          <w:b/>
        </w:rPr>
        <w:t xml:space="preserve">Форма процедуры закупки: </w:t>
      </w:r>
      <w:r w:rsidRPr="00784DE5">
        <w:t>Открытый одноэтапный конкурс в электронной форме без предварительного квалификационного отбора.</w:t>
      </w:r>
    </w:p>
    <w:p w:rsidR="00F773F3" w:rsidRPr="00784DE5" w:rsidRDefault="00F773F3" w:rsidP="00F773F3">
      <w:pPr>
        <w:pStyle w:val="1"/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rPr>
          <w:b/>
        </w:rPr>
        <w:t xml:space="preserve">Заказчик: </w:t>
      </w:r>
      <w:r w:rsidRPr="00784DE5">
        <w:t>Открытое акционерное общество «</w:t>
      </w:r>
      <w:proofErr w:type="spellStart"/>
      <w:r w:rsidRPr="00784DE5">
        <w:t>Электрогорский</w:t>
      </w:r>
      <w:proofErr w:type="spellEnd"/>
      <w:r w:rsidRPr="00784DE5">
        <w:t xml:space="preserve"> научно-исследовательский центр по безопасности атомных электростанций» (ОАО «ЭНИЦ»).</w:t>
      </w:r>
    </w:p>
    <w:p w:rsidR="00F773F3" w:rsidRPr="00784DE5" w:rsidRDefault="00F773F3" w:rsidP="00F773F3">
      <w:pPr>
        <w:jc w:val="both"/>
      </w:pPr>
      <w:r w:rsidRPr="00784DE5">
        <w:t xml:space="preserve">Место нахождения:  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6.</w:t>
      </w:r>
    </w:p>
    <w:p w:rsidR="00F773F3" w:rsidRPr="00784DE5" w:rsidRDefault="00F773F3" w:rsidP="00F773F3">
      <w:pPr>
        <w:jc w:val="both"/>
      </w:pPr>
      <w:r w:rsidRPr="00784DE5">
        <w:t xml:space="preserve">Почтовый адрес: 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6.</w:t>
      </w:r>
    </w:p>
    <w:p w:rsidR="00F773F3" w:rsidRPr="00F773F3" w:rsidRDefault="00F773F3" w:rsidP="00F773F3">
      <w:pPr>
        <w:jc w:val="both"/>
      </w:pPr>
      <w:proofErr w:type="gramStart"/>
      <w:r w:rsidRPr="00784DE5">
        <w:t>Контактный</w:t>
      </w:r>
      <w:proofErr w:type="gramEnd"/>
      <w:r w:rsidRPr="00784DE5">
        <w:t xml:space="preserve"> тел. </w:t>
      </w:r>
      <w:r w:rsidRPr="00F773F3">
        <w:t xml:space="preserve">(49643) 3-30-74, </w:t>
      </w:r>
      <w:r w:rsidRPr="00784DE5">
        <w:rPr>
          <w:lang w:val="en-US"/>
        </w:rPr>
        <w:t>E</w:t>
      </w:r>
      <w:r w:rsidRPr="00F773F3">
        <w:t>-</w:t>
      </w:r>
      <w:r w:rsidRPr="00784DE5">
        <w:rPr>
          <w:lang w:val="en-US"/>
        </w:rPr>
        <w:t>mail</w:t>
      </w:r>
      <w:r w:rsidRPr="00F773F3">
        <w:t xml:space="preserve">: </w:t>
      </w:r>
      <w:hyperlink r:id="rId5" w:history="1">
        <w:r w:rsidRPr="00784DE5">
          <w:rPr>
            <w:rStyle w:val="a3"/>
            <w:lang w:val="en-US"/>
          </w:rPr>
          <w:t>erec</w:t>
        </w:r>
        <w:r w:rsidRPr="00F773F3">
          <w:rPr>
            <w:rStyle w:val="a3"/>
          </w:rPr>
          <w:t>@</w:t>
        </w:r>
        <w:r w:rsidRPr="00784DE5">
          <w:rPr>
            <w:rStyle w:val="a3"/>
            <w:lang w:val="en-US"/>
          </w:rPr>
          <w:t>erec</w:t>
        </w:r>
        <w:r w:rsidRPr="00F773F3">
          <w:rPr>
            <w:rStyle w:val="a3"/>
          </w:rPr>
          <w:t>.</w:t>
        </w:r>
        <w:r w:rsidRPr="00784DE5">
          <w:rPr>
            <w:rStyle w:val="a3"/>
            <w:lang w:val="en-US"/>
          </w:rPr>
          <w:t>ru</w:t>
        </w:r>
      </w:hyperlink>
      <w:r w:rsidRPr="00F773F3">
        <w:t>.</w:t>
      </w:r>
    </w:p>
    <w:p w:rsidR="00F773F3" w:rsidRPr="00F773F3" w:rsidRDefault="00F773F3" w:rsidP="00F773F3">
      <w:pPr>
        <w:pStyle w:val="1"/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</w:rPr>
      </w:pPr>
      <w:r w:rsidRPr="00784DE5">
        <w:rPr>
          <w:b/>
        </w:rPr>
        <w:t xml:space="preserve">Организатор размещения заказа (Организатор конкурса): </w:t>
      </w:r>
    </w:p>
    <w:p w:rsidR="00F773F3" w:rsidRPr="00784DE5" w:rsidRDefault="00F773F3" w:rsidP="00F773F3">
      <w:pPr>
        <w:tabs>
          <w:tab w:val="num" w:pos="480"/>
        </w:tabs>
        <w:jc w:val="both"/>
      </w:pPr>
      <w:r w:rsidRPr="00784DE5">
        <w:t>Открытое акционерное общество «</w:t>
      </w:r>
      <w:proofErr w:type="spellStart"/>
      <w:r w:rsidRPr="00784DE5">
        <w:t>Электрогорский</w:t>
      </w:r>
      <w:proofErr w:type="spellEnd"/>
      <w:r w:rsidRPr="00784DE5">
        <w:t xml:space="preserve"> научно-исследовательский центр по безопасности атомных электростанций» (ОАО «ЭНИЦ»).</w:t>
      </w:r>
    </w:p>
    <w:p w:rsidR="00F773F3" w:rsidRPr="00784DE5" w:rsidRDefault="00F773F3" w:rsidP="00F773F3">
      <w:pPr>
        <w:jc w:val="both"/>
      </w:pPr>
      <w:r w:rsidRPr="00784DE5">
        <w:t xml:space="preserve">Место нахождения:  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6.</w:t>
      </w:r>
    </w:p>
    <w:p w:rsidR="00F773F3" w:rsidRPr="00784DE5" w:rsidRDefault="00F773F3" w:rsidP="00F773F3">
      <w:pPr>
        <w:jc w:val="both"/>
      </w:pPr>
      <w:r w:rsidRPr="00784DE5">
        <w:t xml:space="preserve">Почтовый адрес: 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6.</w:t>
      </w:r>
    </w:p>
    <w:p w:rsidR="00F773F3" w:rsidRDefault="00F773F3" w:rsidP="00F773F3">
      <w:pPr>
        <w:jc w:val="both"/>
      </w:pPr>
      <w:r w:rsidRPr="00784DE5">
        <w:t xml:space="preserve">Контактное лицо: </w:t>
      </w:r>
      <w:r w:rsidRPr="008924E9">
        <w:t xml:space="preserve">Хабарова Станислава Игоревна тел./факс: (49643) 3-23-22, </w:t>
      </w:r>
      <w:proofErr w:type="spellStart"/>
      <w:r w:rsidRPr="008924E9">
        <w:t>E-mail</w:t>
      </w:r>
      <w:proofErr w:type="spellEnd"/>
      <w:r w:rsidRPr="008924E9">
        <w:t xml:space="preserve">: </w:t>
      </w:r>
      <w:hyperlink r:id="rId6" w:history="1">
        <w:r w:rsidRPr="008924E9">
          <w:t>sikhabarova@erec.ru</w:t>
        </w:r>
      </w:hyperlink>
      <w:r w:rsidRPr="008924E9">
        <w:t xml:space="preserve">; Тимофеева Яна Евгеньевна тел./факс: (49643) 3-23-22, </w:t>
      </w:r>
      <w:proofErr w:type="spellStart"/>
      <w:r w:rsidRPr="008924E9">
        <w:t>E-mail</w:t>
      </w:r>
      <w:proofErr w:type="spellEnd"/>
      <w:r w:rsidRPr="008924E9">
        <w:t xml:space="preserve">: </w:t>
      </w:r>
      <w:hyperlink r:id="rId7" w:history="1">
        <w:r w:rsidRPr="008924E9">
          <w:t>timopheeva@erec.ru</w:t>
        </w:r>
      </w:hyperlink>
      <w:r>
        <w:t xml:space="preserve">. </w:t>
      </w:r>
      <w:r w:rsidRPr="008924E9">
        <w:t xml:space="preserve">Контактное лицо по техническим вопросам: Охота Виктор Евгеньевич, тел.(49643) 3-23-14, факс (49643) 3-22-42, </w:t>
      </w:r>
      <w:proofErr w:type="spellStart"/>
      <w:r w:rsidRPr="008924E9">
        <w:t>E-mail</w:t>
      </w:r>
      <w:proofErr w:type="spellEnd"/>
      <w:r w:rsidRPr="008924E9">
        <w:t xml:space="preserve">: </w:t>
      </w:r>
      <w:hyperlink r:id="rId8" w:history="1">
        <w:r w:rsidRPr="008924E9">
          <w:t>v_ohota@erec.ru</w:t>
        </w:r>
      </w:hyperlink>
    </w:p>
    <w:p w:rsidR="00F773F3" w:rsidRPr="00784DE5" w:rsidRDefault="00F773F3" w:rsidP="00F773F3">
      <w:pPr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rPr>
          <w:b/>
        </w:rPr>
        <w:t>Предмет договора</w:t>
      </w:r>
      <w:r w:rsidRPr="00784DE5">
        <w:rPr>
          <w:bCs/>
        </w:rPr>
        <w:t>: разработка и поставка</w:t>
      </w:r>
      <w:r w:rsidRPr="00784DE5">
        <w:rPr>
          <w:bCs/>
          <w:color w:val="000000"/>
        </w:rPr>
        <w:t xml:space="preserve"> программно-технических средств (ПТС) для информационно-вычислительной системы/системы представления параметров безопасности (ИВС/СППБ) энергоблока № 3 </w:t>
      </w:r>
      <w:proofErr w:type="spellStart"/>
      <w:r w:rsidRPr="00784DE5">
        <w:rPr>
          <w:bCs/>
          <w:color w:val="000000"/>
        </w:rPr>
        <w:t>Балаковской</w:t>
      </w:r>
      <w:proofErr w:type="spellEnd"/>
      <w:r w:rsidRPr="00784DE5">
        <w:rPr>
          <w:bCs/>
          <w:color w:val="000000"/>
        </w:rPr>
        <w:t xml:space="preserve"> АЭС </w:t>
      </w:r>
      <w:r w:rsidRPr="00784DE5">
        <w:rPr>
          <w:bCs/>
        </w:rPr>
        <w:t>в объеме этапа 1 ИТТ на модернизацию комплекса Титан-2</w:t>
      </w:r>
      <w:r w:rsidRPr="00784DE5">
        <w:t>.</w:t>
      </w:r>
    </w:p>
    <w:p w:rsidR="00F773F3" w:rsidRPr="00784DE5" w:rsidRDefault="00F773F3" w:rsidP="00F773F3">
      <w:pPr>
        <w:tabs>
          <w:tab w:val="num" w:pos="480"/>
        </w:tabs>
        <w:jc w:val="both"/>
      </w:pPr>
      <w:r w:rsidRPr="00784DE5">
        <w:rPr>
          <w:b/>
        </w:rPr>
        <w:t>Состав и объем поставки товара, выполнения работ:</w:t>
      </w:r>
      <w:r w:rsidRPr="00784DE5">
        <w:t xml:space="preserve"> в соответствии с Техническим заданием Том 2.</w:t>
      </w:r>
    </w:p>
    <w:p w:rsidR="00F773F3" w:rsidRPr="00784DE5" w:rsidRDefault="00F773F3" w:rsidP="00F773F3">
      <w:pPr>
        <w:tabs>
          <w:tab w:val="num" w:pos="480"/>
        </w:tabs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</w:rPr>
      </w:pPr>
      <w:r w:rsidRPr="00784DE5">
        <w:rPr>
          <w:b/>
        </w:rPr>
        <w:t xml:space="preserve">Сроки поставки товара, выполнения работ: </w:t>
      </w:r>
    </w:p>
    <w:p w:rsidR="00F773F3" w:rsidRPr="00784DE5" w:rsidRDefault="00F773F3" w:rsidP="00F773F3">
      <w:pPr>
        <w:spacing w:before="120" w:after="120"/>
        <w:ind w:right="153"/>
        <w:rPr>
          <w:bCs/>
          <w:color w:val="000000"/>
        </w:rPr>
      </w:pPr>
      <w:r w:rsidRPr="00784DE5">
        <w:rPr>
          <w:bCs/>
          <w:color w:val="000000"/>
        </w:rPr>
        <w:t>Начало поставки товара, выполнения работ: с момента заключения договора.</w:t>
      </w:r>
    </w:p>
    <w:p w:rsidR="00F773F3" w:rsidRPr="00784DE5" w:rsidRDefault="00F773F3" w:rsidP="00F773F3">
      <w:pPr>
        <w:spacing w:before="120" w:after="120"/>
        <w:ind w:right="153"/>
        <w:rPr>
          <w:bCs/>
          <w:color w:val="000000"/>
        </w:rPr>
      </w:pPr>
      <w:r w:rsidRPr="00784DE5">
        <w:rPr>
          <w:bCs/>
          <w:color w:val="000000"/>
        </w:rPr>
        <w:t>Завершения поставки товара, выполнения работ:</w:t>
      </w:r>
    </w:p>
    <w:p w:rsidR="00F773F3" w:rsidRPr="00784DE5" w:rsidRDefault="00F773F3" w:rsidP="00F773F3">
      <w:pPr>
        <w:spacing w:before="120" w:after="120"/>
        <w:ind w:right="153"/>
        <w:rPr>
          <w:bCs/>
          <w:color w:val="000000"/>
        </w:rPr>
      </w:pPr>
      <w:r w:rsidRPr="00784DE5">
        <w:rPr>
          <w:bCs/>
          <w:color w:val="000000"/>
        </w:rPr>
        <w:t>1 Этап: Разработка Технического Задания – 30 дней с момента заключения договора.</w:t>
      </w:r>
    </w:p>
    <w:p w:rsidR="00F773F3" w:rsidRPr="00784DE5" w:rsidRDefault="00F773F3" w:rsidP="00F773F3">
      <w:pPr>
        <w:spacing w:before="120" w:after="120"/>
        <w:ind w:right="153"/>
        <w:rPr>
          <w:bCs/>
          <w:color w:val="000000"/>
        </w:rPr>
      </w:pPr>
      <w:r w:rsidRPr="00784DE5">
        <w:rPr>
          <w:bCs/>
          <w:color w:val="000000"/>
        </w:rPr>
        <w:t xml:space="preserve">2 Этап: Установка базового </w:t>
      </w:r>
      <w:proofErr w:type="gramStart"/>
      <w:r w:rsidRPr="00784DE5">
        <w:rPr>
          <w:bCs/>
          <w:color w:val="000000"/>
        </w:rPr>
        <w:t>ПО</w:t>
      </w:r>
      <w:proofErr w:type="gramEnd"/>
      <w:r w:rsidRPr="00784DE5">
        <w:rPr>
          <w:bCs/>
          <w:color w:val="000000"/>
        </w:rPr>
        <w:t xml:space="preserve"> </w:t>
      </w:r>
      <w:proofErr w:type="gramStart"/>
      <w:r w:rsidRPr="00784DE5">
        <w:rPr>
          <w:bCs/>
          <w:color w:val="000000"/>
        </w:rPr>
        <w:t>на</w:t>
      </w:r>
      <w:proofErr w:type="gramEnd"/>
      <w:r w:rsidRPr="00784DE5">
        <w:rPr>
          <w:bCs/>
          <w:color w:val="000000"/>
        </w:rPr>
        <w:t xml:space="preserve"> сервера системы разработки – 60 дней с момента заключения договора.</w:t>
      </w:r>
    </w:p>
    <w:p w:rsidR="00F773F3" w:rsidRPr="00784DE5" w:rsidRDefault="00F773F3" w:rsidP="00F773F3">
      <w:pPr>
        <w:spacing w:before="120" w:after="120"/>
        <w:ind w:right="153"/>
        <w:rPr>
          <w:bCs/>
          <w:color w:val="000000"/>
        </w:rPr>
      </w:pPr>
      <w:r w:rsidRPr="00784DE5">
        <w:rPr>
          <w:bCs/>
          <w:color w:val="000000"/>
        </w:rPr>
        <w:t xml:space="preserve">3 Этап: Поставка системы разработки: </w:t>
      </w:r>
      <w:r>
        <w:rPr>
          <w:bCs/>
          <w:color w:val="000000"/>
        </w:rPr>
        <w:t>3</w:t>
      </w:r>
      <w:r w:rsidRPr="00784DE5">
        <w:rPr>
          <w:bCs/>
          <w:color w:val="000000"/>
        </w:rPr>
        <w:t>0.08.2012 г.</w:t>
      </w: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rPr>
          <w:b/>
        </w:rPr>
        <w:t>Место поставки товара, выполнения работ:</w:t>
      </w:r>
      <w:r w:rsidRPr="00784DE5">
        <w:rPr>
          <w:bCs/>
        </w:rPr>
        <w:t xml:space="preserve"> </w:t>
      </w:r>
      <w:r>
        <w:t xml:space="preserve">ОАО «ЭНИЦ», Место нахождения: </w:t>
      </w:r>
      <w:r w:rsidRPr="00784DE5">
        <w:t xml:space="preserve">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6.</w:t>
      </w:r>
    </w:p>
    <w:p w:rsidR="00F773F3" w:rsidRPr="00784DE5" w:rsidRDefault="00F773F3" w:rsidP="00F773F3">
      <w:pPr>
        <w:pStyle w:val="1"/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784DE5">
        <w:t>: конкурс проводится в соответствии с условиями и требованиями конкурсной документации, а так же в соответствии с правилами и с</w:t>
      </w:r>
      <w:r>
        <w:t xml:space="preserve"> использованием функционала ЭТП</w:t>
      </w:r>
      <w:r w:rsidRPr="00784DE5">
        <w:t xml:space="preserve"> «Аукционный Конкурсный Дом» </w:t>
      </w:r>
      <w:hyperlink r:id="rId9" w:history="1">
        <w:r w:rsidRPr="00784DE5">
          <w:rPr>
            <w:rStyle w:val="a3"/>
          </w:rPr>
          <w:t>www.</w:t>
        </w:r>
        <w:r w:rsidRPr="00784DE5">
          <w:rPr>
            <w:rStyle w:val="a3"/>
            <w:lang w:val="en-US"/>
          </w:rPr>
          <w:t>a</w:t>
        </w:r>
        <w:r w:rsidRPr="00784DE5">
          <w:rPr>
            <w:rStyle w:val="a3"/>
          </w:rPr>
          <w:t>-</w:t>
        </w:r>
        <w:r w:rsidRPr="00784DE5">
          <w:rPr>
            <w:rStyle w:val="a3"/>
            <w:lang w:val="en-US"/>
          </w:rPr>
          <w:t>k</w:t>
        </w:r>
        <w:r w:rsidRPr="00784DE5">
          <w:rPr>
            <w:rStyle w:val="a3"/>
          </w:rPr>
          <w:t>-</w:t>
        </w:r>
        <w:r w:rsidRPr="00784DE5">
          <w:rPr>
            <w:rStyle w:val="a3"/>
            <w:lang w:val="en-US"/>
          </w:rPr>
          <w:t>d</w:t>
        </w:r>
        <w:r w:rsidRPr="00784DE5">
          <w:rPr>
            <w:rStyle w:val="a3"/>
          </w:rPr>
          <w:t>.</w:t>
        </w:r>
        <w:proofErr w:type="spellStart"/>
        <w:r w:rsidRPr="00784DE5">
          <w:rPr>
            <w:rStyle w:val="a3"/>
          </w:rPr>
          <w:t>ru</w:t>
        </w:r>
        <w:proofErr w:type="spellEnd"/>
      </w:hyperlink>
      <w:r w:rsidRPr="00784DE5">
        <w:t>.</w:t>
      </w:r>
    </w:p>
    <w:p w:rsidR="00F773F3" w:rsidRPr="00784DE5" w:rsidRDefault="00F773F3" w:rsidP="00F773F3">
      <w:pPr>
        <w:jc w:val="both"/>
        <w:rPr>
          <w:color w:val="FF0000"/>
        </w:rPr>
      </w:pPr>
      <w:r w:rsidRPr="00784DE5"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 </w:t>
      </w:r>
      <w:r w:rsidRPr="00784DE5">
        <w:lastRenderedPageBreak/>
        <w:t xml:space="preserve">«Аукционный Конкурсный Дом» в соответствии с правилами ЭТП  «Аукционный Конкурсный Дом» </w:t>
      </w:r>
      <w:hyperlink r:id="rId10" w:history="1">
        <w:r w:rsidRPr="00784DE5">
          <w:rPr>
            <w:rStyle w:val="a3"/>
          </w:rPr>
          <w:t>www.</w:t>
        </w:r>
        <w:r w:rsidRPr="00784DE5">
          <w:rPr>
            <w:rStyle w:val="a3"/>
            <w:lang w:val="en-US"/>
          </w:rPr>
          <w:t>a</w:t>
        </w:r>
        <w:r w:rsidRPr="00784DE5">
          <w:rPr>
            <w:rStyle w:val="a3"/>
          </w:rPr>
          <w:t>-</w:t>
        </w:r>
        <w:r w:rsidRPr="00784DE5">
          <w:rPr>
            <w:rStyle w:val="a3"/>
            <w:lang w:val="en-US"/>
          </w:rPr>
          <w:t>k</w:t>
        </w:r>
        <w:r w:rsidRPr="00784DE5">
          <w:rPr>
            <w:rStyle w:val="a3"/>
          </w:rPr>
          <w:t>-</w:t>
        </w:r>
        <w:r w:rsidRPr="00784DE5">
          <w:rPr>
            <w:rStyle w:val="a3"/>
            <w:lang w:val="en-US"/>
          </w:rPr>
          <w:t>d</w:t>
        </w:r>
        <w:r w:rsidRPr="00784DE5">
          <w:rPr>
            <w:rStyle w:val="a3"/>
          </w:rPr>
          <w:t>.</w:t>
        </w:r>
        <w:proofErr w:type="spellStart"/>
        <w:r w:rsidRPr="00784DE5">
          <w:rPr>
            <w:rStyle w:val="a3"/>
          </w:rPr>
          <w:t>ru</w:t>
        </w:r>
        <w:proofErr w:type="spellEnd"/>
      </w:hyperlink>
      <w:r w:rsidRPr="00784DE5">
        <w:t>.</w:t>
      </w:r>
    </w:p>
    <w:p w:rsidR="00F773F3" w:rsidRPr="00784DE5" w:rsidRDefault="00F773F3" w:rsidP="00F773F3">
      <w:pPr>
        <w:tabs>
          <w:tab w:val="num" w:pos="480"/>
        </w:tabs>
        <w:jc w:val="both"/>
        <w:rPr>
          <w:i/>
        </w:rPr>
      </w:pPr>
      <w:r w:rsidRPr="00784DE5">
        <w:t>Победителем конкурса признается участник конкурса, который предложил лучшие условия исполнения договора и заявке на участие в конкурсе которого, присвоен первый номер.</w:t>
      </w:r>
    </w:p>
    <w:p w:rsidR="00F773F3" w:rsidRPr="00784DE5" w:rsidRDefault="00F773F3" w:rsidP="00F773F3">
      <w:pPr>
        <w:pStyle w:val="1"/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rPr>
          <w:b/>
        </w:rPr>
        <w:t>Начальная (максимальная) цена договора</w:t>
      </w:r>
      <w:r w:rsidRPr="00784DE5">
        <w:t xml:space="preserve">: </w:t>
      </w:r>
      <w:r w:rsidRPr="00784DE5">
        <w:rPr>
          <w:bCs/>
          <w:color w:val="000000"/>
          <w:spacing w:val="-4"/>
        </w:rPr>
        <w:t>74 05</w:t>
      </w:r>
      <w:r w:rsidR="00AD3962">
        <w:rPr>
          <w:bCs/>
          <w:color w:val="000000"/>
          <w:spacing w:val="-4"/>
        </w:rPr>
        <w:t>2 907</w:t>
      </w:r>
      <w:r w:rsidRPr="00784DE5">
        <w:rPr>
          <w:bCs/>
          <w:color w:val="000000"/>
          <w:spacing w:val="-4"/>
        </w:rPr>
        <w:t>,00 (Семьдесят</w:t>
      </w:r>
      <w:r w:rsidR="00AD3962">
        <w:rPr>
          <w:bCs/>
          <w:color w:val="000000"/>
          <w:spacing w:val="-4"/>
        </w:rPr>
        <w:t xml:space="preserve"> четыре миллиона пятьдесят две</w:t>
      </w:r>
      <w:r w:rsidRPr="00784DE5">
        <w:rPr>
          <w:bCs/>
          <w:color w:val="000000"/>
          <w:spacing w:val="-4"/>
        </w:rPr>
        <w:t xml:space="preserve"> тысяч</w:t>
      </w:r>
      <w:r w:rsidR="00AD3962">
        <w:rPr>
          <w:bCs/>
          <w:color w:val="000000"/>
          <w:spacing w:val="-4"/>
        </w:rPr>
        <w:t>и девятьсот семь</w:t>
      </w:r>
      <w:r w:rsidRPr="00784DE5">
        <w:rPr>
          <w:bCs/>
          <w:color w:val="000000"/>
          <w:spacing w:val="-4"/>
        </w:rPr>
        <w:t>)</w:t>
      </w:r>
      <w:r w:rsidRPr="00784DE5">
        <w:t xml:space="preserve"> рублей 00 копеек, включая НДС.</w:t>
      </w:r>
    </w:p>
    <w:p w:rsidR="00F773F3" w:rsidRPr="00784DE5" w:rsidRDefault="00F773F3" w:rsidP="00F773F3">
      <w:pPr>
        <w:ind w:right="153"/>
        <w:jc w:val="both"/>
      </w:pPr>
      <w:r w:rsidRPr="00784DE5">
        <w:t xml:space="preserve">Цена договора включает в себя любые затраты Поставщика, необходимые для выполнения работ по разработке и </w:t>
      </w:r>
      <w:r w:rsidRPr="00784DE5">
        <w:rPr>
          <w:bCs/>
          <w:color w:val="000000"/>
        </w:rPr>
        <w:t xml:space="preserve">поставке  программно-технических средств (ПТС) для информационно-вычислительной системы / </w:t>
      </w:r>
      <w:proofErr w:type="gramStart"/>
      <w:r w:rsidRPr="00784DE5">
        <w:rPr>
          <w:bCs/>
          <w:color w:val="000000"/>
        </w:rPr>
        <w:t>системы</w:t>
      </w:r>
      <w:proofErr w:type="gramEnd"/>
      <w:r w:rsidRPr="00784DE5">
        <w:rPr>
          <w:bCs/>
          <w:color w:val="000000"/>
        </w:rPr>
        <w:t xml:space="preserve">  представления параметров безопасности (ИВС/СППБ) энергоблока № 3 </w:t>
      </w:r>
      <w:proofErr w:type="spellStart"/>
      <w:r w:rsidRPr="00784DE5">
        <w:rPr>
          <w:bCs/>
          <w:color w:val="000000"/>
        </w:rPr>
        <w:t>Балаковской</w:t>
      </w:r>
      <w:proofErr w:type="spellEnd"/>
      <w:r w:rsidRPr="00784DE5">
        <w:rPr>
          <w:bCs/>
          <w:color w:val="000000"/>
        </w:rPr>
        <w:t xml:space="preserve"> АЭС</w:t>
      </w:r>
      <w:r w:rsidRPr="00784DE5">
        <w:t xml:space="preserve"> в соответствии с Техническим заданием (Приложение 3 к Тому 2), в том числе затраты по перевозке, командировочные расходы, компенсацию всех издержек, а также любые налоги, сборы, пошлины и иные обязательные платежи, взимаемые при выполнении </w:t>
      </w:r>
      <w:r>
        <w:t>Исполнителем</w:t>
      </w:r>
      <w:r w:rsidRPr="00784DE5">
        <w:t xml:space="preserve"> таких  работ.</w:t>
      </w:r>
    </w:p>
    <w:p w:rsidR="00F773F3" w:rsidRPr="00784DE5" w:rsidRDefault="00F773F3" w:rsidP="00F773F3">
      <w:pPr>
        <w:pStyle w:val="10"/>
        <w:tabs>
          <w:tab w:val="left" w:pos="426"/>
        </w:tabs>
        <w:spacing w:after="0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</w:rPr>
        <w:t>Срок</w:t>
      </w:r>
      <w:r w:rsidRPr="00784DE5">
        <w:rPr>
          <w:b/>
          <w:spacing w:val="-6"/>
        </w:rPr>
        <w:t xml:space="preserve">, место и порядок предоставления конкурсной документации: </w:t>
      </w:r>
    </w:p>
    <w:p w:rsidR="00F773F3" w:rsidRPr="00784DE5" w:rsidRDefault="00F773F3" w:rsidP="00F773F3">
      <w:pPr>
        <w:jc w:val="both"/>
        <w:rPr>
          <w:rStyle w:val="a3"/>
        </w:rPr>
      </w:pPr>
      <w:r w:rsidRPr="00784DE5">
        <w:rPr>
          <w:spacing w:val="-6"/>
        </w:rPr>
        <w:t xml:space="preserve">На официальном сайте </w:t>
      </w:r>
      <w:proofErr w:type="spellStart"/>
      <w:r w:rsidRPr="00784DE5">
        <w:rPr>
          <w:spacing w:val="-6"/>
        </w:rPr>
        <w:t>Госкорпорации</w:t>
      </w:r>
      <w:proofErr w:type="spellEnd"/>
      <w:r w:rsidRPr="00784DE5">
        <w:rPr>
          <w:spacing w:val="-6"/>
        </w:rPr>
        <w:t xml:space="preserve"> «</w:t>
      </w:r>
      <w:proofErr w:type="spellStart"/>
      <w:r w:rsidRPr="00784DE5">
        <w:rPr>
          <w:spacing w:val="-6"/>
        </w:rPr>
        <w:t>Росатом</w:t>
      </w:r>
      <w:proofErr w:type="spellEnd"/>
      <w:r w:rsidRPr="00784DE5">
        <w:rPr>
          <w:spacing w:val="-6"/>
        </w:rPr>
        <w:t>»</w:t>
      </w:r>
      <w:r w:rsidRPr="00784DE5">
        <w:rPr>
          <w:rStyle w:val="a3"/>
        </w:rPr>
        <w:t xml:space="preserve"> </w:t>
      </w:r>
      <w:hyperlink r:id="rId11" w:history="1">
        <w:r w:rsidRPr="00784DE5">
          <w:rPr>
            <w:rStyle w:val="a3"/>
          </w:rPr>
          <w:t>http://zakupki.rosatom.ru</w:t>
        </w:r>
      </w:hyperlink>
      <w:r w:rsidRPr="00784DE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784DE5">
        <w:t>с даты размещения</w:t>
      </w:r>
      <w:proofErr w:type="gramEnd"/>
      <w:r w:rsidRPr="00784DE5">
        <w:t xml:space="preserve"> настоящего извещения</w:t>
      </w:r>
      <w:r w:rsidRPr="00784DE5">
        <w:rPr>
          <w:spacing w:val="-6"/>
        </w:rPr>
        <w:t xml:space="preserve">. Порядок получения конкурсной документации на ЭТП </w:t>
      </w:r>
      <w:r w:rsidRPr="00784DE5">
        <w:t xml:space="preserve">«Аукционный Конкурсный Дом» </w:t>
      </w:r>
      <w:hyperlink r:id="rId12" w:history="1">
        <w:r w:rsidRPr="00784DE5">
          <w:rPr>
            <w:rStyle w:val="a3"/>
          </w:rPr>
          <w:t>www.</w:t>
        </w:r>
        <w:r w:rsidRPr="00784DE5">
          <w:rPr>
            <w:rStyle w:val="a3"/>
            <w:lang w:val="en-US"/>
          </w:rPr>
          <w:t>a</w:t>
        </w:r>
        <w:r w:rsidRPr="00784DE5">
          <w:rPr>
            <w:rStyle w:val="a3"/>
          </w:rPr>
          <w:t>-</w:t>
        </w:r>
        <w:r w:rsidRPr="00784DE5">
          <w:rPr>
            <w:rStyle w:val="a3"/>
            <w:lang w:val="en-US"/>
          </w:rPr>
          <w:t>k</w:t>
        </w:r>
        <w:r w:rsidRPr="00784DE5">
          <w:rPr>
            <w:rStyle w:val="a3"/>
          </w:rPr>
          <w:t>-</w:t>
        </w:r>
        <w:r w:rsidRPr="00784DE5">
          <w:rPr>
            <w:rStyle w:val="a3"/>
            <w:lang w:val="en-US"/>
          </w:rPr>
          <w:t>d</w:t>
        </w:r>
        <w:r w:rsidRPr="00784DE5">
          <w:rPr>
            <w:rStyle w:val="a3"/>
          </w:rPr>
          <w:t>.</w:t>
        </w:r>
        <w:proofErr w:type="spellStart"/>
        <w:r w:rsidRPr="00784DE5">
          <w:rPr>
            <w:rStyle w:val="a3"/>
          </w:rPr>
          <w:t>ru</w:t>
        </w:r>
        <w:proofErr w:type="spellEnd"/>
      </w:hyperlink>
      <w:r w:rsidRPr="00784DE5">
        <w:rPr>
          <w:spacing w:val="-6"/>
        </w:rPr>
        <w:t xml:space="preserve"> определяется правилами данной системы</w:t>
      </w:r>
      <w:r w:rsidRPr="00784DE5">
        <w:rPr>
          <w:rStyle w:val="a3"/>
        </w:rPr>
        <w:t>.</w:t>
      </w:r>
    </w:p>
    <w:p w:rsidR="00F773F3" w:rsidRPr="00784DE5" w:rsidRDefault="00F773F3" w:rsidP="00F773F3">
      <w:pPr>
        <w:jc w:val="both"/>
        <w:rPr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</w:rPr>
        <w:t>Обеспечение заявки на участие в конкурсе</w:t>
      </w:r>
      <w:r w:rsidRPr="00784DE5">
        <w:rPr>
          <w:spacing w:val="-6"/>
        </w:rPr>
        <w:t>: не требуется</w:t>
      </w:r>
      <w:r w:rsidRPr="00784DE5">
        <w:rPr>
          <w:bCs/>
        </w:rPr>
        <w:t>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  <w:spacing w:val="-6"/>
        </w:rPr>
        <w:t xml:space="preserve">Возможность проведения процедуры переторжки: </w:t>
      </w:r>
      <w:r w:rsidRPr="00784DE5">
        <w:t>возможна.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</w:rPr>
        <w:t xml:space="preserve">Сведения о предоставлении преференций: </w:t>
      </w:r>
      <w:r w:rsidRPr="00784DE5">
        <w:rPr>
          <w:spacing w:val="-6"/>
        </w:rPr>
        <w:t>не предоставляются.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  <w:spacing w:val="-6"/>
        </w:rPr>
        <w:t xml:space="preserve">Место подачи и срок окончания подачи заявок на участие в конкурсе: </w:t>
      </w:r>
      <w:r w:rsidRPr="00784DE5">
        <w:rPr>
          <w:spacing w:val="-6"/>
        </w:rPr>
        <w:t xml:space="preserve">Заявки на участие в конкурсе в электронной форме предоставляются через ЭТП </w:t>
      </w:r>
      <w:r w:rsidRPr="00784DE5">
        <w:t xml:space="preserve">«Аукционный Конкурсный Дом» </w:t>
      </w:r>
      <w:r w:rsidRPr="00784DE5">
        <w:rPr>
          <w:color w:val="FF0000"/>
        </w:rPr>
        <w:t xml:space="preserve"> </w:t>
      </w:r>
      <w:r w:rsidRPr="00784DE5">
        <w:rPr>
          <w:spacing w:val="-6"/>
        </w:rPr>
        <w:t xml:space="preserve">в порядке и в соответствии с регламентом работы ЭТП </w:t>
      </w:r>
      <w:r w:rsidRPr="00784DE5">
        <w:t xml:space="preserve">«Аукционный Конкурсный Дом» </w:t>
      </w:r>
      <w:r w:rsidRPr="00784DE5">
        <w:rPr>
          <w:spacing w:val="-6"/>
        </w:rPr>
        <w:t>в срок не позднее 11-00 (время московское) «20» января 2012 года.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clear" w:pos="360"/>
          <w:tab w:val="num" w:pos="480"/>
          <w:tab w:val="num" w:pos="1145"/>
        </w:tabs>
        <w:ind w:left="0" w:firstLine="0"/>
        <w:jc w:val="both"/>
        <w:rPr>
          <w:spacing w:val="-6"/>
        </w:rPr>
      </w:pPr>
      <w:r w:rsidRPr="00784DE5">
        <w:rPr>
          <w:b/>
          <w:spacing w:val="-6"/>
        </w:rPr>
        <w:t xml:space="preserve">Место, дата и время открытия доступа к поданным в форме электронных документов заявкам на участие в конкурсе: </w:t>
      </w:r>
      <w:r w:rsidRPr="00784DE5">
        <w:rPr>
          <w:spacing w:val="-6"/>
        </w:rPr>
        <w:t xml:space="preserve">ЭТП </w:t>
      </w:r>
      <w:r w:rsidRPr="00784DE5">
        <w:t xml:space="preserve">«Аукционный Конкурсный Дом» </w:t>
      </w:r>
      <w:hyperlink w:history="1">
        <w:r w:rsidRPr="00784DE5">
          <w:rPr>
            <w:bCs/>
            <w:lang w:val="en-US"/>
          </w:rPr>
          <w:t>www</w:t>
        </w:r>
        <w:r w:rsidRPr="00784DE5">
          <w:rPr>
            <w:bCs/>
          </w:rPr>
          <w:t>.</w:t>
        </w:r>
        <w:r w:rsidRPr="00784DE5">
          <w:rPr>
            <w:bCs/>
            <w:lang w:val="en-US"/>
          </w:rPr>
          <w:t>a</w:t>
        </w:r>
        <w:r w:rsidRPr="00784DE5">
          <w:rPr>
            <w:bCs/>
          </w:rPr>
          <w:t>-</w:t>
        </w:r>
        <w:r w:rsidRPr="00784DE5">
          <w:rPr>
            <w:bCs/>
            <w:lang w:val="en-US"/>
          </w:rPr>
          <w:t>k</w:t>
        </w:r>
        <w:r w:rsidRPr="00784DE5">
          <w:rPr>
            <w:bCs/>
          </w:rPr>
          <w:t>-</w:t>
        </w:r>
        <w:r w:rsidRPr="00784DE5">
          <w:rPr>
            <w:bCs/>
            <w:lang w:val="en-US"/>
          </w:rPr>
          <w:t>d</w:t>
        </w:r>
        <w:r w:rsidRPr="00784DE5">
          <w:rPr>
            <w:bCs/>
          </w:rPr>
          <w:t>.</w:t>
        </w:r>
        <w:proofErr w:type="spellStart"/>
        <w:r w:rsidRPr="00784DE5">
          <w:rPr>
            <w:bCs/>
            <w:lang w:val="en-US"/>
          </w:rPr>
          <w:t>ru</w:t>
        </w:r>
        <w:proofErr w:type="spellEnd"/>
      </w:hyperlink>
      <w:r w:rsidRPr="00784DE5">
        <w:rPr>
          <w:spacing w:val="-6"/>
        </w:rPr>
        <w:t xml:space="preserve"> 11-00 (время московское) «20» января 2012 года.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  <w:spacing w:val="-6"/>
        </w:rPr>
        <w:t xml:space="preserve">Место и дата рассмотрения заявок на участие в конкурсе: </w:t>
      </w:r>
      <w:r w:rsidRPr="00784DE5">
        <w:t xml:space="preserve">ОАО «ЭНИЦ», 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</w:t>
      </w:r>
      <w:r w:rsidRPr="00784DE5">
        <w:rPr>
          <w:spacing w:val="-6"/>
        </w:rPr>
        <w:t>, не позднее «10» февраля 2012 года.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  <w:spacing w:val="-6"/>
        </w:rPr>
        <w:t xml:space="preserve">Место и дата подведения итогов конкурса: </w:t>
      </w:r>
      <w:r w:rsidRPr="00784DE5">
        <w:t xml:space="preserve">142530, Московская область, </w:t>
      </w:r>
      <w:proofErr w:type="gramStart"/>
      <w:r w:rsidRPr="00784DE5">
        <w:t>г</w:t>
      </w:r>
      <w:proofErr w:type="gramEnd"/>
      <w:r w:rsidRPr="00784DE5">
        <w:t>. Электрогорск, ул. Святого Константина, д. 6</w:t>
      </w:r>
      <w:r w:rsidRPr="00784DE5">
        <w:rPr>
          <w:spacing w:val="-6"/>
        </w:rPr>
        <w:t>,</w:t>
      </w:r>
      <w:r w:rsidRPr="00784DE5">
        <w:t xml:space="preserve"> </w:t>
      </w:r>
      <w:r w:rsidRPr="00784DE5">
        <w:rPr>
          <w:spacing w:val="-6"/>
        </w:rPr>
        <w:t>не позднее</w:t>
      </w:r>
      <w:r w:rsidRPr="00784DE5">
        <w:t xml:space="preserve"> </w:t>
      </w:r>
      <w:r w:rsidRPr="00784DE5">
        <w:rPr>
          <w:spacing w:val="-6"/>
        </w:rPr>
        <w:t>«</w:t>
      </w:r>
      <w:r>
        <w:rPr>
          <w:spacing w:val="-6"/>
        </w:rPr>
        <w:t>20</w:t>
      </w:r>
      <w:r w:rsidRPr="00784DE5">
        <w:rPr>
          <w:spacing w:val="-6"/>
        </w:rPr>
        <w:t>» февраля 2012 года.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  <w:spacing w:val="-6"/>
        </w:rPr>
        <w:t xml:space="preserve">Дата заключения договора: </w:t>
      </w:r>
      <w:r w:rsidRPr="00784DE5">
        <w:t>в течение двадцати дней, но не ранее, чем через десять дней со дня размещения на официальном сайте протокола оценки и сопоставления заявок на участие в конкурсе</w:t>
      </w:r>
      <w:r w:rsidRPr="00784DE5">
        <w:rPr>
          <w:b/>
          <w:spacing w:val="-6"/>
        </w:rPr>
        <w:t>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  <w:rPr>
          <w:b/>
          <w:spacing w:val="-6"/>
        </w:rPr>
      </w:pPr>
      <w:r w:rsidRPr="00784DE5">
        <w:rPr>
          <w:b/>
          <w:spacing w:val="-6"/>
        </w:rPr>
        <w:t xml:space="preserve">Обеспечение исполнения договора: </w:t>
      </w:r>
      <w:r w:rsidRPr="00784DE5">
        <w:t>безотзывная банковская гаранти</w:t>
      </w:r>
      <w:r>
        <w:t>я</w:t>
      </w:r>
      <w:r w:rsidRPr="00784DE5">
        <w:t xml:space="preserve"> или передача Заказчику в залог денежных средств, в том числе в форме вклада (депозита) на сумму не менее 5 % от цены договора.</w:t>
      </w:r>
    </w:p>
    <w:p w:rsidR="00F773F3" w:rsidRPr="00784DE5" w:rsidRDefault="00F773F3" w:rsidP="00F773F3">
      <w:pPr>
        <w:jc w:val="both"/>
        <w:rPr>
          <w:b/>
          <w:i/>
        </w:rPr>
      </w:pPr>
      <w:r w:rsidRPr="00784DE5">
        <w:lastRenderedPageBreak/>
        <w:t>Обеспечение должно быть представлено Заказчику не позднее десяти дней со дня размещения на официальном сайте протокола оценки и сопоставления заявок на участие в процедуре закупки до заключения договора.</w:t>
      </w:r>
    </w:p>
    <w:p w:rsidR="00F773F3" w:rsidRPr="00784DE5" w:rsidRDefault="00F773F3" w:rsidP="00F773F3">
      <w:pPr>
        <w:jc w:val="both"/>
      </w:pPr>
      <w:proofErr w:type="gramStart"/>
      <w:r w:rsidRPr="00784DE5">
        <w:t xml:space="preserve">Если в качестве обеспечения договора предоставляются безотзывные банковские гарантии кредитной организации, то </w:t>
      </w:r>
      <w:r>
        <w:t xml:space="preserve">в </w:t>
      </w:r>
      <w:r w:rsidRPr="00784DE5">
        <w:t xml:space="preserve">качестве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784DE5">
        <w:t>Интерфакс-ЦЭА</w:t>
      </w:r>
      <w:proofErr w:type="spellEnd"/>
      <w:r w:rsidRPr="00784DE5">
        <w:t>, публикуемому на последнюю отчетную дату, и имеющий устойчивое финансовое положение, либо банк, находящийся за пределами территории Российской Федерации, удовлетворяющий одному из следующих критериев:</w:t>
      </w:r>
      <w:proofErr w:type="gramEnd"/>
    </w:p>
    <w:p w:rsidR="00F773F3" w:rsidRPr="00784DE5" w:rsidRDefault="00F773F3" w:rsidP="00F773F3">
      <w:pPr>
        <w:numPr>
          <w:ilvl w:val="0"/>
          <w:numId w:val="2"/>
        </w:numPr>
        <w:jc w:val="both"/>
      </w:pPr>
      <w:r w:rsidRPr="00784DE5">
        <w:t>иметь показатель оценки степени долгосрочной кредитоспособности, присвоенный ему рейтинговой компанией "</w:t>
      </w:r>
      <w:proofErr w:type="spellStart"/>
      <w:r w:rsidRPr="00784DE5">
        <w:t>Moody's</w:t>
      </w:r>
      <w:proofErr w:type="spellEnd"/>
      <w:r w:rsidRPr="00784DE5">
        <w:t>", - не ниже "ААЗ", или рейтинговой компанией "</w:t>
      </w:r>
      <w:proofErr w:type="spellStart"/>
      <w:r w:rsidRPr="00784DE5">
        <w:t>Standard</w:t>
      </w:r>
      <w:proofErr w:type="spellEnd"/>
      <w:r w:rsidRPr="00784DE5">
        <w:t xml:space="preserve"> </w:t>
      </w:r>
      <w:proofErr w:type="spellStart"/>
      <w:r w:rsidRPr="00784DE5">
        <w:t>and</w:t>
      </w:r>
      <w:proofErr w:type="spellEnd"/>
      <w:r w:rsidRPr="00784DE5">
        <w:t xml:space="preserve"> </w:t>
      </w:r>
      <w:proofErr w:type="spellStart"/>
      <w:r w:rsidRPr="00784DE5">
        <w:t>Poor's</w:t>
      </w:r>
      <w:proofErr w:type="spellEnd"/>
      <w:r w:rsidRPr="00784DE5">
        <w:t xml:space="preserve">"/"FITCH </w:t>
      </w:r>
      <w:proofErr w:type="spellStart"/>
      <w:r w:rsidRPr="00784DE5">
        <w:t>Ratings</w:t>
      </w:r>
      <w:proofErr w:type="spellEnd"/>
      <w:r w:rsidRPr="00784DE5">
        <w:t>", - не ниже "АА</w:t>
      </w:r>
      <w:proofErr w:type="gramStart"/>
      <w:r w:rsidRPr="00784DE5">
        <w:t>-"</w:t>
      </w:r>
      <w:proofErr w:type="gramEnd"/>
      <w:r w:rsidRPr="00784DE5">
        <w:t>;</w:t>
      </w:r>
    </w:p>
    <w:p w:rsidR="00F773F3" w:rsidRPr="00784DE5" w:rsidRDefault="00F773F3" w:rsidP="00F773F3">
      <w:pPr>
        <w:numPr>
          <w:ilvl w:val="0"/>
          <w:numId w:val="2"/>
        </w:numPr>
        <w:jc w:val="both"/>
        <w:rPr>
          <w:spacing w:val="-6"/>
        </w:rPr>
      </w:pPr>
      <w:r w:rsidRPr="00784DE5">
        <w:t>входить в 1000 крупнейших банков по величине активов по данным справочника "</w:t>
      </w:r>
      <w:proofErr w:type="spellStart"/>
      <w:r w:rsidRPr="00784DE5">
        <w:t>Бэнкерс</w:t>
      </w:r>
      <w:proofErr w:type="spellEnd"/>
      <w:r w:rsidRPr="00784DE5">
        <w:t xml:space="preserve"> альманах" (издательство "</w:t>
      </w:r>
      <w:proofErr w:type="spellStart"/>
      <w:r w:rsidRPr="00784DE5">
        <w:t>Reed</w:t>
      </w:r>
      <w:proofErr w:type="spellEnd"/>
      <w:r w:rsidRPr="00784DE5">
        <w:t xml:space="preserve"> </w:t>
      </w:r>
      <w:proofErr w:type="spellStart"/>
      <w:r w:rsidRPr="00784DE5">
        <w:t>Business</w:t>
      </w:r>
      <w:proofErr w:type="spellEnd"/>
      <w:r w:rsidRPr="00784DE5">
        <w:t xml:space="preserve"> </w:t>
      </w:r>
      <w:proofErr w:type="spellStart"/>
      <w:r w:rsidRPr="00784DE5">
        <w:t>Information</w:t>
      </w:r>
      <w:proofErr w:type="spellEnd"/>
      <w:r w:rsidRPr="00784DE5">
        <w:t>", UK, используется любой выпу</w:t>
      </w:r>
      <w:proofErr w:type="gramStart"/>
      <w:r w:rsidRPr="00784DE5">
        <w:t>ск спр</w:t>
      </w:r>
      <w:proofErr w:type="gramEnd"/>
      <w:r w:rsidRPr="00784DE5">
        <w:t>авочника "</w:t>
      </w:r>
      <w:proofErr w:type="spellStart"/>
      <w:r w:rsidRPr="00784DE5">
        <w:t>Бэнкерс</w:t>
      </w:r>
      <w:proofErr w:type="spellEnd"/>
      <w:r w:rsidRPr="00784DE5">
        <w:t xml:space="preserve"> альманах", изданный в календарном году, предшествующем календарному году совершения сделки).</w:t>
      </w:r>
    </w:p>
    <w:p w:rsidR="00F773F3" w:rsidRPr="00784DE5" w:rsidRDefault="00F773F3" w:rsidP="00F773F3">
      <w:pPr>
        <w:jc w:val="both"/>
        <w:rPr>
          <w:b/>
          <w:spacing w:val="-6"/>
        </w:rPr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t xml:space="preserve">Организатор конкурса вправе принять решение о внесении изменений в извещение о проведении конкурса </w:t>
      </w:r>
      <w:r w:rsidRPr="00784DE5">
        <w:rPr>
          <w:bCs/>
        </w:rPr>
        <w:t>в электронной форме</w:t>
      </w:r>
      <w:r w:rsidRPr="00784DE5">
        <w:t xml:space="preserve"> не позднее, чем за пять дней до даты окончания подачи заявок на участие в конкурсе. В течение одного дня со дня принятия указанного решения такие изменения размещаются на официальном сайте о размещении заказов и на ЭТП «Аукционный Конкурсный Дом» в порядке, установленном для размещения извещения о проведении конкурса </w:t>
      </w:r>
      <w:r w:rsidRPr="00784DE5">
        <w:rPr>
          <w:bCs/>
        </w:rPr>
        <w:t>в электронной форме</w:t>
      </w:r>
      <w:r w:rsidRPr="00784DE5">
        <w:t xml:space="preserve">. </w:t>
      </w:r>
      <w:proofErr w:type="gramStart"/>
      <w:r w:rsidRPr="00784DE5">
        <w:t xml:space="preserve">При этом срок подачи заявок на участие в конкурсе будет продлен так, чтобы со дня размещения на официальном сайте о размещении заказов и на ЭТП «Аукционный Конкурсный Дом» внесенных изменений в извещение о проведении конкурса </w:t>
      </w:r>
      <w:r w:rsidRPr="00784DE5">
        <w:rPr>
          <w:bCs/>
        </w:rPr>
        <w:t>в электронной форме</w:t>
      </w:r>
      <w:r w:rsidRPr="00784DE5">
        <w:t xml:space="preserve"> до даты окончания подачи заявок на участие в конкурсе такой срок составлял не менее десяти дней.</w:t>
      </w:r>
      <w:proofErr w:type="gramEnd"/>
    </w:p>
    <w:p w:rsidR="00F773F3" w:rsidRPr="00784DE5" w:rsidRDefault="00F773F3" w:rsidP="00F773F3">
      <w:pPr>
        <w:jc w:val="both"/>
      </w:pPr>
    </w:p>
    <w:p w:rsidR="00F773F3" w:rsidRPr="00784DE5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t>Организатор конкурса вправе отказаться от проведения конкурса не позднее, чем за пять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действие может принести убытки</w:t>
      </w:r>
    </w:p>
    <w:p w:rsidR="00F773F3" w:rsidRPr="00784DE5" w:rsidRDefault="00F773F3" w:rsidP="00F773F3">
      <w:pPr>
        <w:jc w:val="both"/>
      </w:pPr>
    </w:p>
    <w:p w:rsidR="00F773F3" w:rsidRDefault="00F773F3" w:rsidP="00F773F3">
      <w:pPr>
        <w:numPr>
          <w:ilvl w:val="0"/>
          <w:numId w:val="1"/>
        </w:numPr>
        <w:tabs>
          <w:tab w:val="num" w:pos="480"/>
        </w:tabs>
        <w:ind w:left="0" w:firstLine="0"/>
        <w:jc w:val="both"/>
      </w:pPr>
      <w:r w:rsidRPr="00784DE5">
        <w:t>Остальные и более подробные условия конкурса содержатся в конкурсной документации.</w:t>
      </w:r>
    </w:p>
    <w:p w:rsidR="00F773F3" w:rsidRDefault="00F773F3" w:rsidP="00F773F3">
      <w:pPr>
        <w:pStyle w:val="a4"/>
      </w:pPr>
    </w:p>
    <w:p w:rsidR="00F773F3" w:rsidRPr="00784DE5" w:rsidRDefault="00F773F3" w:rsidP="00F773F3">
      <w:pPr>
        <w:tabs>
          <w:tab w:val="num" w:pos="480"/>
        </w:tabs>
        <w:jc w:val="both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0"/>
        <w:gridCol w:w="2835"/>
        <w:gridCol w:w="3020"/>
      </w:tblGrid>
      <w:tr w:rsidR="00F773F3" w:rsidRPr="00C514E6" w:rsidTr="00645B99">
        <w:trPr>
          <w:tblCellSpacing w:w="15" w:type="dxa"/>
        </w:trPr>
        <w:tc>
          <w:tcPr>
            <w:tcW w:w="1876" w:type="pct"/>
            <w:vAlign w:val="center"/>
            <w:hideMark/>
          </w:tcPr>
          <w:p w:rsidR="00F773F3" w:rsidRPr="00C514E6" w:rsidRDefault="00F773F3" w:rsidP="00645B99">
            <w:pPr>
              <w:jc w:val="both"/>
              <w:rPr>
                <w:lang w:val="en-US"/>
              </w:rPr>
            </w:pPr>
            <w:r w:rsidRPr="00C514E6">
              <w:t>Главный инженер ОАО "ЭНИЦ"</w:t>
            </w:r>
          </w:p>
        </w:tc>
        <w:tc>
          <w:tcPr>
            <w:tcW w:w="148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 __________________</w:t>
            </w:r>
          </w:p>
          <w:p w:rsidR="00F773F3" w:rsidRPr="00C514E6" w:rsidRDefault="00F773F3" w:rsidP="00645B99">
            <w:pPr>
              <w:jc w:val="both"/>
            </w:pPr>
            <w:r w:rsidRPr="00C514E6">
              <w:t xml:space="preserve">(подпись) </w:t>
            </w:r>
          </w:p>
        </w:tc>
        <w:tc>
          <w:tcPr>
            <w:tcW w:w="157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proofErr w:type="spellStart"/>
            <w:r w:rsidRPr="00C514E6">
              <w:t>Лабыкин</w:t>
            </w:r>
            <w:proofErr w:type="spellEnd"/>
            <w:r w:rsidRPr="00C514E6">
              <w:t xml:space="preserve"> </w:t>
            </w:r>
            <w:r w:rsidRPr="00C514E6">
              <w:rPr>
                <w:lang w:val="en-US"/>
              </w:rPr>
              <w:t xml:space="preserve"> </w:t>
            </w:r>
            <w:r w:rsidRPr="00C514E6">
              <w:t>И.С.</w:t>
            </w:r>
          </w:p>
        </w:tc>
      </w:tr>
      <w:tr w:rsidR="00F773F3" w:rsidRPr="00C514E6" w:rsidTr="00645B99">
        <w:trPr>
          <w:tblCellSpacing w:w="15" w:type="dxa"/>
        </w:trPr>
        <w:tc>
          <w:tcPr>
            <w:tcW w:w="1876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Главный бухгалтер ОАО "ЭНИЦ"</w:t>
            </w:r>
          </w:p>
        </w:tc>
        <w:tc>
          <w:tcPr>
            <w:tcW w:w="148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 __________________</w:t>
            </w:r>
          </w:p>
          <w:p w:rsidR="00F773F3" w:rsidRPr="00C514E6" w:rsidRDefault="00F773F3" w:rsidP="00645B99">
            <w:pPr>
              <w:jc w:val="both"/>
            </w:pPr>
            <w:r w:rsidRPr="00C514E6">
              <w:t xml:space="preserve">(подпись) </w:t>
            </w:r>
          </w:p>
        </w:tc>
        <w:tc>
          <w:tcPr>
            <w:tcW w:w="157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Истомина Н.А.</w:t>
            </w:r>
          </w:p>
        </w:tc>
      </w:tr>
      <w:tr w:rsidR="00F773F3" w:rsidRPr="00C514E6" w:rsidTr="00645B99">
        <w:trPr>
          <w:tblCellSpacing w:w="15" w:type="dxa"/>
        </w:trPr>
        <w:tc>
          <w:tcPr>
            <w:tcW w:w="1876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Главный экономист – начальник ОЭП ОАО "ЭНИЦ"</w:t>
            </w:r>
          </w:p>
        </w:tc>
        <w:tc>
          <w:tcPr>
            <w:tcW w:w="148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 __________________</w:t>
            </w:r>
          </w:p>
          <w:p w:rsidR="00F773F3" w:rsidRPr="00C514E6" w:rsidRDefault="00F773F3" w:rsidP="00645B99">
            <w:pPr>
              <w:jc w:val="both"/>
            </w:pPr>
            <w:r w:rsidRPr="00C514E6">
              <w:t xml:space="preserve">(подпись) </w:t>
            </w:r>
          </w:p>
        </w:tc>
        <w:tc>
          <w:tcPr>
            <w:tcW w:w="157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Герасимова Л.П.</w:t>
            </w:r>
          </w:p>
        </w:tc>
      </w:tr>
      <w:tr w:rsidR="00F773F3" w:rsidRPr="00C514E6" w:rsidTr="00645B99">
        <w:trPr>
          <w:tblCellSpacing w:w="15" w:type="dxa"/>
        </w:trPr>
        <w:tc>
          <w:tcPr>
            <w:tcW w:w="1876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Начальник ЮО ОАО "ЭНИЦ"</w:t>
            </w:r>
          </w:p>
        </w:tc>
        <w:tc>
          <w:tcPr>
            <w:tcW w:w="148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 __________________</w:t>
            </w:r>
          </w:p>
          <w:p w:rsidR="00F773F3" w:rsidRPr="00C514E6" w:rsidRDefault="00F773F3" w:rsidP="00645B99">
            <w:pPr>
              <w:jc w:val="both"/>
            </w:pPr>
            <w:r w:rsidRPr="00C514E6">
              <w:t xml:space="preserve">(подпись) </w:t>
            </w:r>
          </w:p>
        </w:tc>
        <w:tc>
          <w:tcPr>
            <w:tcW w:w="157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proofErr w:type="spellStart"/>
            <w:r w:rsidRPr="00C514E6">
              <w:t>Арслангареева</w:t>
            </w:r>
            <w:proofErr w:type="spellEnd"/>
            <w:r w:rsidRPr="00C514E6">
              <w:t xml:space="preserve"> Т.М.</w:t>
            </w:r>
          </w:p>
        </w:tc>
      </w:tr>
      <w:tr w:rsidR="00F773F3" w:rsidRPr="00C514E6" w:rsidTr="00645B99">
        <w:trPr>
          <w:tblCellSpacing w:w="15" w:type="dxa"/>
        </w:trPr>
        <w:tc>
          <w:tcPr>
            <w:tcW w:w="1876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Начальник ООСЗД ОАО "ЭНИЦ"</w:t>
            </w:r>
          </w:p>
        </w:tc>
        <w:tc>
          <w:tcPr>
            <w:tcW w:w="148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 __________________</w:t>
            </w:r>
          </w:p>
          <w:p w:rsidR="00F773F3" w:rsidRPr="00C514E6" w:rsidRDefault="00F773F3" w:rsidP="00645B99">
            <w:pPr>
              <w:jc w:val="both"/>
            </w:pPr>
            <w:r w:rsidRPr="00C514E6">
              <w:t xml:space="preserve">(подпись) </w:t>
            </w:r>
          </w:p>
        </w:tc>
        <w:tc>
          <w:tcPr>
            <w:tcW w:w="157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Савельев И.В.</w:t>
            </w:r>
          </w:p>
        </w:tc>
      </w:tr>
      <w:tr w:rsidR="00F773F3" w:rsidRPr="00C514E6" w:rsidTr="00645B99">
        <w:trPr>
          <w:tblCellSpacing w:w="15" w:type="dxa"/>
        </w:trPr>
        <w:tc>
          <w:tcPr>
            <w:tcW w:w="1876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Секретарь котировочной комиссии ОАО "ЭНИЦ"</w:t>
            </w:r>
          </w:p>
        </w:tc>
        <w:tc>
          <w:tcPr>
            <w:tcW w:w="148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 __________________</w:t>
            </w:r>
          </w:p>
          <w:p w:rsidR="00F773F3" w:rsidRPr="00C514E6" w:rsidRDefault="00F773F3" w:rsidP="00645B99">
            <w:pPr>
              <w:jc w:val="both"/>
            </w:pPr>
            <w:r w:rsidRPr="00C514E6">
              <w:t xml:space="preserve">(подпись) </w:t>
            </w:r>
          </w:p>
        </w:tc>
        <w:tc>
          <w:tcPr>
            <w:tcW w:w="1575" w:type="pct"/>
            <w:vAlign w:val="center"/>
            <w:hideMark/>
          </w:tcPr>
          <w:p w:rsidR="00F773F3" w:rsidRPr="00C514E6" w:rsidRDefault="00F773F3" w:rsidP="00645B99">
            <w:pPr>
              <w:jc w:val="both"/>
            </w:pPr>
            <w:r w:rsidRPr="00C514E6">
              <w:t>Хабарова С.И.</w:t>
            </w:r>
          </w:p>
        </w:tc>
      </w:tr>
    </w:tbl>
    <w:p w:rsidR="0070632D" w:rsidRPr="00F773F3" w:rsidRDefault="0070632D" w:rsidP="00F773F3"/>
    <w:sectPr w:rsidR="0070632D" w:rsidRPr="00F773F3" w:rsidSect="00706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74E4B6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i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6E946CCC"/>
    <w:multiLevelType w:val="hybridMultilevel"/>
    <w:tmpl w:val="17A46038"/>
    <w:lvl w:ilvl="0" w:tplc="3F50591C">
      <w:start w:val="1"/>
      <w:numFmt w:val="decimal"/>
      <w:lvlText w:val="%1)"/>
      <w:lvlJc w:val="left"/>
      <w:pPr>
        <w:ind w:left="765" w:hanging="405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73F3"/>
    <w:rsid w:val="000E2EFC"/>
    <w:rsid w:val="001814D7"/>
    <w:rsid w:val="0070632D"/>
    <w:rsid w:val="00AD3962"/>
    <w:rsid w:val="00D62E60"/>
    <w:rsid w:val="00F77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20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F3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F773F3"/>
    <w:rPr>
      <w:rFonts w:ascii="Times New Roman" w:hAnsi="Times New Roman" w:cs="Times New Roman"/>
      <w:color w:val="0000FF"/>
      <w:u w:val="single"/>
    </w:rPr>
  </w:style>
  <w:style w:type="paragraph" w:customStyle="1" w:styleId="1">
    <w:name w:val="Без интервала1"/>
    <w:rsid w:val="00F773F3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F773F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F773F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_ohota@erec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mopheeva@erec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khabarova@erec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erec@erec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1265</Words>
  <Characters>7216</Characters>
  <Application>Microsoft Office Word</Application>
  <DocSecurity>0</DocSecurity>
  <Lines>60</Lines>
  <Paragraphs>16</Paragraphs>
  <ScaleCrop>false</ScaleCrop>
  <Company>Retired</Company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3</cp:revision>
  <cp:lastPrinted>2011-12-19T11:09:00Z</cp:lastPrinted>
  <dcterms:created xsi:type="dcterms:W3CDTF">2011-12-19T11:06:00Z</dcterms:created>
  <dcterms:modified xsi:type="dcterms:W3CDTF">2011-12-19T12:58:00Z</dcterms:modified>
</cp:coreProperties>
</file>