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40" w:rsidRPr="00080598" w:rsidRDefault="00402540" w:rsidP="00776E28">
      <w:pPr>
        <w:pStyle w:val="1"/>
        <w:spacing w:after="0"/>
        <w:rPr>
          <w:b/>
          <w:sz w:val="32"/>
          <w:szCs w:val="32"/>
        </w:rPr>
      </w:pPr>
    </w:p>
    <w:p w:rsidR="0037396E" w:rsidRPr="0037396E" w:rsidRDefault="00402540" w:rsidP="00402540">
      <w:pPr>
        <w:pStyle w:val="1"/>
        <w:spacing w:after="0"/>
        <w:jc w:val="center"/>
        <w:rPr>
          <w:b/>
          <w:sz w:val="24"/>
          <w:szCs w:val="24"/>
        </w:rPr>
      </w:pPr>
      <w:r w:rsidRPr="0037396E">
        <w:rPr>
          <w:b/>
          <w:sz w:val="24"/>
          <w:szCs w:val="24"/>
        </w:rPr>
        <w:t>Календарный план</w:t>
      </w:r>
      <w:r w:rsidR="0037396E" w:rsidRPr="0037396E">
        <w:rPr>
          <w:b/>
          <w:sz w:val="24"/>
          <w:szCs w:val="24"/>
        </w:rPr>
        <w:t xml:space="preserve"> </w:t>
      </w:r>
    </w:p>
    <w:p w:rsidR="00402540" w:rsidRDefault="0037396E" w:rsidP="00402540">
      <w:pPr>
        <w:pStyle w:val="1"/>
        <w:spacing w:after="0"/>
        <w:jc w:val="center"/>
        <w:rPr>
          <w:b/>
          <w:sz w:val="24"/>
          <w:szCs w:val="24"/>
        </w:rPr>
      </w:pPr>
      <w:r w:rsidRPr="0037396E">
        <w:rPr>
          <w:b/>
          <w:sz w:val="24"/>
          <w:szCs w:val="24"/>
        </w:rPr>
        <w:t>к заявке ОЗ-8 №217/50</w:t>
      </w:r>
    </w:p>
    <w:p w:rsidR="005972CF" w:rsidRPr="0037396E" w:rsidRDefault="005972CF" w:rsidP="00402540">
      <w:pPr>
        <w:pStyle w:val="1"/>
        <w:spacing w:after="0"/>
        <w:jc w:val="center"/>
        <w:rPr>
          <w:b/>
          <w:sz w:val="24"/>
          <w:szCs w:val="24"/>
        </w:rPr>
      </w:pPr>
    </w:p>
    <w:p w:rsidR="00402540" w:rsidRPr="0037396E" w:rsidRDefault="00F2024A" w:rsidP="00402540">
      <w:pPr>
        <w:pStyle w:val="1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5972CF" w:rsidRPr="005972CF">
        <w:rPr>
          <w:b/>
          <w:sz w:val="24"/>
          <w:szCs w:val="24"/>
        </w:rPr>
        <w:t>емонт и устройств</w:t>
      </w:r>
      <w:r>
        <w:rPr>
          <w:b/>
          <w:sz w:val="24"/>
          <w:szCs w:val="24"/>
        </w:rPr>
        <w:t>о</w:t>
      </w:r>
      <w:r w:rsidR="005972CF" w:rsidRPr="005972CF">
        <w:rPr>
          <w:b/>
          <w:sz w:val="24"/>
          <w:szCs w:val="24"/>
        </w:rPr>
        <w:t xml:space="preserve"> покрытий площадок, проездов, стоянок и пешеходных дорожек ФГ</w:t>
      </w:r>
      <w:r w:rsidR="005972CF">
        <w:rPr>
          <w:b/>
          <w:sz w:val="24"/>
          <w:szCs w:val="24"/>
        </w:rPr>
        <w:t>УП "НИТИ им. А.П. Александрова"</w:t>
      </w:r>
    </w:p>
    <w:p w:rsidR="00402540" w:rsidRPr="0037396E" w:rsidRDefault="00402540" w:rsidP="00402540">
      <w:pPr>
        <w:pStyle w:val="1"/>
        <w:spacing w:after="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-244" w:tblpY="147"/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670"/>
        <w:gridCol w:w="1701"/>
        <w:gridCol w:w="1842"/>
      </w:tblGrid>
      <w:tr w:rsidR="00B66326" w:rsidRPr="0037396E" w:rsidTr="005972CF">
        <w:trPr>
          <w:trHeight w:val="1365"/>
        </w:trPr>
        <w:tc>
          <w:tcPr>
            <w:tcW w:w="675" w:type="dxa"/>
            <w:vAlign w:val="center"/>
          </w:tcPr>
          <w:p w:rsidR="00B66326" w:rsidRPr="0037396E" w:rsidRDefault="00B66326" w:rsidP="005972CF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66326" w:rsidRPr="0037396E" w:rsidRDefault="00C31492" w:rsidP="008D2895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>Стоимость работ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C31492" w:rsidRPr="0037396E" w:rsidRDefault="00C31492" w:rsidP="008D2895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 xml:space="preserve">Сроки </w:t>
            </w:r>
          </w:p>
          <w:p w:rsidR="00C31492" w:rsidRPr="0037396E" w:rsidRDefault="00C31492" w:rsidP="008D2895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 xml:space="preserve">выполнения </w:t>
            </w:r>
          </w:p>
          <w:p w:rsidR="00B66326" w:rsidRPr="0037396E" w:rsidRDefault="00C31492" w:rsidP="008D2895">
            <w:pPr>
              <w:pStyle w:val="1"/>
              <w:spacing w:after="0"/>
              <w:jc w:val="center"/>
              <w:rPr>
                <w:b/>
                <w:sz w:val="24"/>
                <w:szCs w:val="24"/>
              </w:rPr>
            </w:pPr>
            <w:r w:rsidRPr="0037396E">
              <w:rPr>
                <w:b/>
                <w:sz w:val="24"/>
                <w:szCs w:val="24"/>
              </w:rPr>
              <w:t>работ</w:t>
            </w:r>
          </w:p>
        </w:tc>
      </w:tr>
      <w:tr w:rsidR="00B66326" w:rsidRPr="0037396E" w:rsidTr="005972CF">
        <w:trPr>
          <w:trHeight w:val="490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DC58EB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C58EB">
              <w:rPr>
                <w:sz w:val="24"/>
                <w:szCs w:val="24"/>
              </w:rPr>
              <w:t>Устройство асфальтобетонного покрытия после замены участков стального трубопровода В</w:t>
            </w:r>
            <w:proofErr w:type="gramStart"/>
            <w:r w:rsidRPr="00DC58EB">
              <w:rPr>
                <w:sz w:val="24"/>
                <w:szCs w:val="24"/>
              </w:rPr>
              <w:t>2</w:t>
            </w:r>
            <w:proofErr w:type="gramEnd"/>
            <w:r w:rsidRPr="00DC58EB">
              <w:rPr>
                <w:sz w:val="24"/>
                <w:szCs w:val="24"/>
              </w:rPr>
              <w:t xml:space="preserve"> Д.400 и Д.200 и В1 Д200 и Д100 на полиэтиленовые в районе </w:t>
            </w:r>
            <w:proofErr w:type="spellStart"/>
            <w:r w:rsidRPr="00DC58EB">
              <w:rPr>
                <w:sz w:val="24"/>
                <w:szCs w:val="24"/>
              </w:rPr>
              <w:t>автопроездов</w:t>
            </w:r>
            <w:proofErr w:type="spellEnd"/>
            <w:r w:rsidRPr="00DC58EB">
              <w:rPr>
                <w:sz w:val="24"/>
                <w:szCs w:val="24"/>
              </w:rPr>
              <w:t xml:space="preserve"> №11, 12А, 18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27BFF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61 511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66326" w:rsidRPr="0037396E" w:rsidTr="005972CF">
        <w:trPr>
          <w:trHeight w:val="624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37396E">
            <w:pPr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автодороги</w:t>
            </w:r>
            <w:r w:rsidR="0037396E">
              <w:rPr>
                <w:sz w:val="24"/>
                <w:szCs w:val="24"/>
              </w:rPr>
              <w:t xml:space="preserve"> </w:t>
            </w:r>
            <w:r w:rsidRPr="0037396E">
              <w:rPr>
                <w:sz w:val="24"/>
                <w:szCs w:val="24"/>
              </w:rPr>
              <w:t>1</w:t>
            </w:r>
            <w:proofErr w:type="gramStart"/>
            <w:r w:rsidRPr="0037396E">
              <w:rPr>
                <w:sz w:val="24"/>
                <w:szCs w:val="24"/>
              </w:rPr>
              <w:t xml:space="preserve"> А</w:t>
            </w:r>
            <w:proofErr w:type="gramEnd"/>
            <w:r w:rsidRPr="0037396E">
              <w:rPr>
                <w:sz w:val="24"/>
                <w:szCs w:val="24"/>
              </w:rPr>
              <w:t xml:space="preserve"> у перекрестка с проездом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6326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34 934</w:t>
            </w: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66326" w:rsidRPr="0037396E" w:rsidTr="005972CF">
        <w:trPr>
          <w:trHeight w:val="348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пешеходной дорожки от зд. 167С до зд. 160Г-3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6326" w:rsidRPr="0037396E" w:rsidRDefault="00895B97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385 </w:t>
            </w:r>
            <w:r w:rsidR="003466D3" w:rsidRPr="0037396E">
              <w:rPr>
                <w:sz w:val="24"/>
                <w:szCs w:val="24"/>
              </w:rPr>
              <w:t>421</w:t>
            </w: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B66326" w:rsidRPr="0037396E" w:rsidRDefault="00C241FA" w:rsidP="00A10CA1">
            <w:pPr>
              <w:pStyle w:val="1"/>
              <w:spacing w:after="0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</w:t>
            </w:r>
            <w:r w:rsidR="0017765F" w:rsidRPr="0037396E">
              <w:rPr>
                <w:sz w:val="24"/>
                <w:szCs w:val="24"/>
              </w:rPr>
              <w:t xml:space="preserve"> </w:t>
            </w:r>
            <w:r w:rsidR="004134E8">
              <w:rPr>
                <w:sz w:val="24"/>
                <w:szCs w:val="24"/>
              </w:rPr>
              <w:t>с</w:t>
            </w:r>
            <w:r w:rsidRPr="0037396E">
              <w:rPr>
                <w:sz w:val="24"/>
                <w:szCs w:val="24"/>
              </w:rPr>
              <w:t xml:space="preserve"> </w:t>
            </w:r>
            <w:r w:rsidR="00A10CA1">
              <w:rPr>
                <w:sz w:val="24"/>
                <w:szCs w:val="24"/>
              </w:rPr>
              <w:t>20</w:t>
            </w:r>
            <w:r w:rsidRPr="0037396E">
              <w:rPr>
                <w:sz w:val="24"/>
                <w:szCs w:val="24"/>
              </w:rPr>
              <w:t>.0</w:t>
            </w:r>
            <w:r w:rsidR="00A10CA1">
              <w:rPr>
                <w:sz w:val="24"/>
                <w:szCs w:val="24"/>
              </w:rPr>
              <w:t>9</w:t>
            </w:r>
            <w:r w:rsidRPr="0037396E">
              <w:rPr>
                <w:sz w:val="24"/>
                <w:szCs w:val="24"/>
              </w:rPr>
              <w:t xml:space="preserve">.15г. </w:t>
            </w:r>
            <w:r w:rsidR="0017765F" w:rsidRPr="0037396E">
              <w:rPr>
                <w:sz w:val="24"/>
                <w:szCs w:val="24"/>
              </w:rPr>
              <w:t xml:space="preserve"> </w:t>
            </w:r>
            <w:r w:rsidR="004134E8">
              <w:rPr>
                <w:sz w:val="24"/>
                <w:szCs w:val="24"/>
              </w:rPr>
              <w:t>п</w:t>
            </w:r>
            <w:r w:rsidR="00776E28" w:rsidRPr="0037396E">
              <w:rPr>
                <w:sz w:val="24"/>
                <w:szCs w:val="24"/>
              </w:rPr>
              <w:t xml:space="preserve">о </w:t>
            </w:r>
            <w:r w:rsidR="00A10CA1">
              <w:rPr>
                <w:sz w:val="24"/>
                <w:szCs w:val="24"/>
              </w:rPr>
              <w:t>2</w:t>
            </w:r>
            <w:r w:rsidR="00776E28" w:rsidRPr="0037396E">
              <w:rPr>
                <w:sz w:val="24"/>
                <w:szCs w:val="24"/>
              </w:rPr>
              <w:t>0.</w:t>
            </w:r>
            <w:r w:rsidR="00A10CA1">
              <w:rPr>
                <w:sz w:val="24"/>
                <w:szCs w:val="24"/>
              </w:rPr>
              <w:t>1</w:t>
            </w:r>
            <w:r w:rsidR="00776E28" w:rsidRPr="0037396E">
              <w:rPr>
                <w:sz w:val="24"/>
                <w:szCs w:val="24"/>
              </w:rPr>
              <w:t>0.15г.</w:t>
            </w:r>
          </w:p>
        </w:tc>
      </w:tr>
      <w:tr w:rsidR="00B66326" w:rsidRPr="0037396E" w:rsidTr="005972CF">
        <w:trPr>
          <w:trHeight w:val="556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пешеходной дорожки от зд. 167 до зд.122А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66326" w:rsidRPr="0037396E" w:rsidRDefault="00895B97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363 </w:t>
            </w:r>
            <w:r w:rsidR="003466D3" w:rsidRPr="0037396E">
              <w:rPr>
                <w:sz w:val="24"/>
                <w:szCs w:val="24"/>
              </w:rPr>
              <w:t>448</w:t>
            </w: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5972CF" w:rsidRPr="0037396E" w:rsidTr="00A7534B">
        <w:trPr>
          <w:trHeight w:val="346"/>
        </w:trPr>
        <w:tc>
          <w:tcPr>
            <w:tcW w:w="675" w:type="dxa"/>
          </w:tcPr>
          <w:p w:rsidR="005972CF" w:rsidRPr="0037396E" w:rsidRDefault="005972CF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5972CF" w:rsidRPr="0037396E" w:rsidRDefault="005972CF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Асфальтобетонное покрытие участка пешеходной дорожки в направлении автодороги 1А. Устройство водоотводных лотков</w:t>
            </w:r>
          </w:p>
        </w:tc>
        <w:tc>
          <w:tcPr>
            <w:tcW w:w="1701" w:type="dxa"/>
            <w:vAlign w:val="center"/>
          </w:tcPr>
          <w:p w:rsidR="005972CF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90 565</w:t>
            </w:r>
          </w:p>
        </w:tc>
        <w:tc>
          <w:tcPr>
            <w:tcW w:w="1842" w:type="dxa"/>
            <w:vMerge w:val="restart"/>
            <w:tcBorders>
              <w:top w:val="nil"/>
            </w:tcBorders>
            <w:vAlign w:val="center"/>
          </w:tcPr>
          <w:p w:rsidR="005972CF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5972CF" w:rsidRPr="0037396E" w:rsidTr="00A7534B">
        <w:trPr>
          <w:trHeight w:val="346"/>
        </w:trPr>
        <w:tc>
          <w:tcPr>
            <w:tcW w:w="675" w:type="dxa"/>
          </w:tcPr>
          <w:p w:rsidR="005972CF" w:rsidRPr="0037396E" w:rsidRDefault="005972CF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5972CF" w:rsidRPr="0037396E" w:rsidRDefault="005972CF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5972CF">
              <w:rPr>
                <w:sz w:val="24"/>
                <w:szCs w:val="24"/>
              </w:rPr>
              <w:t>Ремонт асфальтобетонного покрытия на участке проезда №1 от автодороги №1А до проезда №10</w:t>
            </w:r>
          </w:p>
        </w:tc>
        <w:tc>
          <w:tcPr>
            <w:tcW w:w="1701" w:type="dxa"/>
            <w:vAlign w:val="center"/>
          </w:tcPr>
          <w:p w:rsidR="005972CF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1 038 333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</w:tcPr>
          <w:p w:rsidR="005972CF" w:rsidRPr="0037396E" w:rsidRDefault="00597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66326" w:rsidRPr="0037396E" w:rsidTr="005972CF">
        <w:trPr>
          <w:trHeight w:val="576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покрытия участка площадки у здания 135</w:t>
            </w:r>
          </w:p>
        </w:tc>
        <w:tc>
          <w:tcPr>
            <w:tcW w:w="1701" w:type="dxa"/>
            <w:vAlign w:val="center"/>
          </w:tcPr>
          <w:p w:rsidR="00B66326" w:rsidRPr="0037396E" w:rsidRDefault="00895B97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914 </w:t>
            </w:r>
            <w:r w:rsidR="008A3312" w:rsidRPr="0037396E">
              <w:rPr>
                <w:sz w:val="24"/>
                <w:szCs w:val="24"/>
              </w:rPr>
              <w:t>797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66326" w:rsidRPr="0037396E" w:rsidTr="005972CF">
        <w:trPr>
          <w:trHeight w:val="347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Реконструкция покрытия существующей открытой стоянки в районе здания 962</w:t>
            </w:r>
          </w:p>
        </w:tc>
        <w:tc>
          <w:tcPr>
            <w:tcW w:w="1701" w:type="dxa"/>
            <w:vAlign w:val="center"/>
          </w:tcPr>
          <w:p w:rsidR="00B66326" w:rsidRPr="0037396E" w:rsidRDefault="000112CF" w:rsidP="008D2895">
            <w:pPr>
              <w:pStyle w:val="1"/>
              <w:spacing w:after="0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   </w:t>
            </w:r>
            <w:r w:rsidR="003466D3" w:rsidRPr="0037396E">
              <w:rPr>
                <w:sz w:val="24"/>
                <w:szCs w:val="24"/>
              </w:rPr>
              <w:t xml:space="preserve"> </w:t>
            </w:r>
            <w:r w:rsidR="008A3312" w:rsidRPr="0037396E">
              <w:rPr>
                <w:sz w:val="24"/>
                <w:szCs w:val="24"/>
              </w:rPr>
              <w:t>2</w:t>
            </w:r>
            <w:r w:rsidR="00895B97" w:rsidRPr="0037396E">
              <w:rPr>
                <w:sz w:val="24"/>
                <w:szCs w:val="24"/>
              </w:rPr>
              <w:t xml:space="preserve"> 353 </w:t>
            </w:r>
            <w:r w:rsidR="008A3312" w:rsidRPr="0037396E">
              <w:rPr>
                <w:sz w:val="24"/>
                <w:szCs w:val="24"/>
              </w:rPr>
              <w:t>19</w:t>
            </w:r>
            <w:r w:rsidR="00FC0216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C241FA" w:rsidRPr="0037396E" w:rsidRDefault="00C241FA" w:rsidP="00776E28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 </w:t>
            </w:r>
            <w:r w:rsidR="004134E8">
              <w:rPr>
                <w:sz w:val="24"/>
                <w:szCs w:val="24"/>
              </w:rPr>
              <w:t>с</w:t>
            </w:r>
            <w:r w:rsidRPr="0037396E">
              <w:rPr>
                <w:sz w:val="24"/>
                <w:szCs w:val="24"/>
              </w:rPr>
              <w:t xml:space="preserve"> 0</w:t>
            </w:r>
            <w:r w:rsidR="00A10CA1">
              <w:rPr>
                <w:sz w:val="24"/>
                <w:szCs w:val="24"/>
              </w:rPr>
              <w:t>2</w:t>
            </w:r>
            <w:r w:rsidRPr="0037396E">
              <w:rPr>
                <w:sz w:val="24"/>
                <w:szCs w:val="24"/>
              </w:rPr>
              <w:t>.0</w:t>
            </w:r>
            <w:r w:rsidR="00A10CA1">
              <w:rPr>
                <w:sz w:val="24"/>
                <w:szCs w:val="24"/>
              </w:rPr>
              <w:t>7</w:t>
            </w:r>
            <w:r w:rsidRPr="0037396E">
              <w:rPr>
                <w:sz w:val="24"/>
                <w:szCs w:val="24"/>
              </w:rPr>
              <w:t>.15г.</w:t>
            </w:r>
          </w:p>
          <w:p w:rsidR="00B66326" w:rsidRPr="0037396E" w:rsidRDefault="004134E8" w:rsidP="00A10CA1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76E28" w:rsidRPr="0037396E">
              <w:rPr>
                <w:sz w:val="24"/>
                <w:szCs w:val="24"/>
              </w:rPr>
              <w:t xml:space="preserve">о </w:t>
            </w:r>
            <w:r w:rsidR="00A10CA1">
              <w:rPr>
                <w:sz w:val="24"/>
                <w:szCs w:val="24"/>
              </w:rPr>
              <w:t>05</w:t>
            </w:r>
            <w:r w:rsidR="00776E28" w:rsidRPr="0037396E">
              <w:rPr>
                <w:sz w:val="24"/>
                <w:szCs w:val="24"/>
              </w:rPr>
              <w:t>.0</w:t>
            </w:r>
            <w:r w:rsidR="00A10CA1">
              <w:rPr>
                <w:sz w:val="24"/>
                <w:szCs w:val="24"/>
              </w:rPr>
              <w:t>8</w:t>
            </w:r>
            <w:r w:rsidR="00776E28" w:rsidRPr="0037396E">
              <w:rPr>
                <w:sz w:val="24"/>
                <w:szCs w:val="24"/>
              </w:rPr>
              <w:t>.15г.</w:t>
            </w:r>
          </w:p>
        </w:tc>
      </w:tr>
      <w:tr w:rsidR="00B66326" w:rsidRPr="0037396E" w:rsidTr="005972CF">
        <w:trPr>
          <w:trHeight w:val="347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покрытия существующей открытой охраняемой стоянки</w:t>
            </w:r>
          </w:p>
        </w:tc>
        <w:tc>
          <w:tcPr>
            <w:tcW w:w="1701" w:type="dxa"/>
            <w:vAlign w:val="center"/>
          </w:tcPr>
          <w:p w:rsidR="00B66326" w:rsidRPr="0037396E" w:rsidRDefault="00011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</w:t>
            </w:r>
            <w:r w:rsidR="00895B97" w:rsidRPr="0037396E">
              <w:rPr>
                <w:sz w:val="24"/>
                <w:szCs w:val="24"/>
              </w:rPr>
              <w:t xml:space="preserve">2 058 </w:t>
            </w:r>
            <w:r w:rsidR="008A3312" w:rsidRPr="0037396E">
              <w:rPr>
                <w:sz w:val="24"/>
                <w:szCs w:val="24"/>
              </w:rPr>
              <w:t>252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66326" w:rsidRPr="0037396E" w:rsidTr="005972CF">
        <w:trPr>
          <w:trHeight w:val="347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покрытия существующих проездов и пешеходных дорожек у здания 115А</w:t>
            </w:r>
            <w:r w:rsidR="0037396E">
              <w:rPr>
                <w:sz w:val="24"/>
                <w:szCs w:val="24"/>
              </w:rPr>
              <w:t xml:space="preserve"> </w:t>
            </w:r>
            <w:r w:rsidR="008A3312" w:rsidRPr="0037396E">
              <w:rPr>
                <w:sz w:val="24"/>
                <w:szCs w:val="24"/>
              </w:rPr>
              <w:t>(инв. №3)</w:t>
            </w:r>
          </w:p>
        </w:tc>
        <w:tc>
          <w:tcPr>
            <w:tcW w:w="1701" w:type="dxa"/>
            <w:vAlign w:val="center"/>
          </w:tcPr>
          <w:p w:rsidR="009D56A4" w:rsidRPr="0037396E" w:rsidRDefault="00895B97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502 </w:t>
            </w:r>
            <w:r w:rsidR="008A3312" w:rsidRPr="0037396E">
              <w:rPr>
                <w:sz w:val="24"/>
                <w:szCs w:val="24"/>
              </w:rPr>
              <w:t>011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C31492" w:rsidRPr="0037396E" w:rsidTr="005972CF">
        <w:trPr>
          <w:trHeight w:val="347"/>
        </w:trPr>
        <w:tc>
          <w:tcPr>
            <w:tcW w:w="675" w:type="dxa"/>
          </w:tcPr>
          <w:p w:rsidR="00C31492" w:rsidRPr="0037396E" w:rsidRDefault="00C31492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31492" w:rsidRPr="0037396E" w:rsidRDefault="00C31492" w:rsidP="0037396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Ремонт покрытия существующих проездов и пешеходных дорожек у здания 115А</w:t>
            </w:r>
            <w:r w:rsidR="0037396E">
              <w:rPr>
                <w:sz w:val="24"/>
                <w:szCs w:val="24"/>
              </w:rPr>
              <w:t xml:space="preserve"> </w:t>
            </w:r>
            <w:r w:rsidR="008A3312" w:rsidRPr="0037396E">
              <w:rPr>
                <w:sz w:val="24"/>
                <w:szCs w:val="24"/>
              </w:rPr>
              <w:t>(</w:t>
            </w:r>
            <w:proofErr w:type="spellStart"/>
            <w:r w:rsidR="008A3312" w:rsidRPr="0037396E">
              <w:rPr>
                <w:sz w:val="24"/>
                <w:szCs w:val="24"/>
              </w:rPr>
              <w:t>инв.№</w:t>
            </w:r>
            <w:proofErr w:type="spellEnd"/>
            <w:r w:rsidR="008A3312" w:rsidRPr="0037396E">
              <w:rPr>
                <w:sz w:val="24"/>
                <w:szCs w:val="24"/>
              </w:rPr>
              <w:t xml:space="preserve"> 21528)</w:t>
            </w:r>
          </w:p>
        </w:tc>
        <w:tc>
          <w:tcPr>
            <w:tcW w:w="1701" w:type="dxa"/>
            <w:vAlign w:val="center"/>
          </w:tcPr>
          <w:p w:rsidR="00C31492" w:rsidRPr="0037396E" w:rsidRDefault="000112CF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</w:t>
            </w:r>
            <w:r w:rsidR="00895B97" w:rsidRPr="0037396E">
              <w:rPr>
                <w:sz w:val="24"/>
                <w:szCs w:val="24"/>
              </w:rPr>
              <w:t xml:space="preserve">2 131 </w:t>
            </w:r>
            <w:r w:rsidR="008A3312" w:rsidRPr="0037396E">
              <w:rPr>
                <w:sz w:val="24"/>
                <w:szCs w:val="24"/>
              </w:rPr>
              <w:t>779</w:t>
            </w: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C241FA" w:rsidRPr="0037396E" w:rsidRDefault="00C241FA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 </w:t>
            </w:r>
            <w:r w:rsidR="004134E8">
              <w:rPr>
                <w:sz w:val="24"/>
                <w:szCs w:val="24"/>
              </w:rPr>
              <w:t>с</w:t>
            </w:r>
            <w:r w:rsidRPr="0037396E">
              <w:rPr>
                <w:sz w:val="24"/>
                <w:szCs w:val="24"/>
              </w:rPr>
              <w:t xml:space="preserve"> </w:t>
            </w:r>
            <w:r w:rsidR="00A10CA1">
              <w:rPr>
                <w:sz w:val="24"/>
                <w:szCs w:val="24"/>
              </w:rPr>
              <w:t>05</w:t>
            </w:r>
            <w:r w:rsidRPr="0037396E">
              <w:rPr>
                <w:sz w:val="24"/>
                <w:szCs w:val="24"/>
              </w:rPr>
              <w:t>.0</w:t>
            </w:r>
            <w:r w:rsidR="00A10CA1">
              <w:rPr>
                <w:sz w:val="24"/>
                <w:szCs w:val="24"/>
              </w:rPr>
              <w:t>8</w:t>
            </w:r>
            <w:r w:rsidRPr="0037396E">
              <w:rPr>
                <w:sz w:val="24"/>
                <w:szCs w:val="24"/>
              </w:rPr>
              <w:t xml:space="preserve">.15г. </w:t>
            </w:r>
          </w:p>
          <w:p w:rsidR="00C31492" w:rsidRPr="0037396E" w:rsidRDefault="004134E8" w:rsidP="00A10CA1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77D4B" w:rsidRPr="0037396E">
              <w:rPr>
                <w:sz w:val="24"/>
                <w:szCs w:val="24"/>
              </w:rPr>
              <w:t xml:space="preserve">о </w:t>
            </w:r>
            <w:r w:rsidR="00A10CA1">
              <w:rPr>
                <w:sz w:val="24"/>
                <w:szCs w:val="24"/>
              </w:rPr>
              <w:t>2</w:t>
            </w:r>
            <w:r w:rsidR="00C241FA" w:rsidRPr="0037396E">
              <w:rPr>
                <w:sz w:val="24"/>
                <w:szCs w:val="24"/>
              </w:rPr>
              <w:t>0</w:t>
            </w:r>
            <w:r w:rsidR="00AE51B6" w:rsidRPr="0037396E">
              <w:rPr>
                <w:sz w:val="24"/>
                <w:szCs w:val="24"/>
              </w:rPr>
              <w:t>.0</w:t>
            </w:r>
            <w:r w:rsidR="00A10CA1">
              <w:rPr>
                <w:sz w:val="24"/>
                <w:szCs w:val="24"/>
              </w:rPr>
              <w:t>9</w:t>
            </w:r>
            <w:r w:rsidR="00AE51B6" w:rsidRPr="0037396E">
              <w:rPr>
                <w:sz w:val="24"/>
                <w:szCs w:val="24"/>
              </w:rPr>
              <w:t>.15г.</w:t>
            </w:r>
          </w:p>
        </w:tc>
      </w:tr>
      <w:tr w:rsidR="00B66326" w:rsidRPr="0037396E" w:rsidTr="005972CF">
        <w:trPr>
          <w:trHeight w:val="347"/>
        </w:trPr>
        <w:tc>
          <w:tcPr>
            <w:tcW w:w="675" w:type="dxa"/>
          </w:tcPr>
          <w:p w:rsidR="00B66326" w:rsidRPr="0037396E" w:rsidRDefault="00B66326" w:rsidP="005972CF">
            <w:pPr>
              <w:pStyle w:val="1"/>
              <w:numPr>
                <w:ilvl w:val="0"/>
                <w:numId w:val="2"/>
              </w:numPr>
              <w:spacing w:after="0"/>
              <w:ind w:left="0" w:right="34" w:firstLine="0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B66326" w:rsidRPr="0037396E" w:rsidRDefault="00B66326" w:rsidP="008D2895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>Устройство стоянки для легкового автотранспорта</w:t>
            </w:r>
          </w:p>
        </w:tc>
        <w:tc>
          <w:tcPr>
            <w:tcW w:w="1701" w:type="dxa"/>
            <w:vAlign w:val="center"/>
          </w:tcPr>
          <w:p w:rsidR="00AE51B6" w:rsidRPr="0037396E" w:rsidRDefault="00AE51B6" w:rsidP="0013347A">
            <w:pPr>
              <w:pStyle w:val="1"/>
              <w:spacing w:after="0"/>
              <w:rPr>
                <w:sz w:val="24"/>
                <w:szCs w:val="24"/>
              </w:rPr>
            </w:pPr>
            <w:r w:rsidRPr="0037396E">
              <w:rPr>
                <w:sz w:val="24"/>
                <w:szCs w:val="24"/>
              </w:rPr>
              <w:t xml:space="preserve"> </w:t>
            </w:r>
            <w:r w:rsidR="000112CF" w:rsidRPr="0037396E">
              <w:rPr>
                <w:sz w:val="24"/>
                <w:szCs w:val="24"/>
              </w:rPr>
              <w:t xml:space="preserve">    </w:t>
            </w:r>
            <w:r w:rsidR="0013347A">
              <w:rPr>
                <w:sz w:val="24"/>
                <w:szCs w:val="24"/>
              </w:rPr>
              <w:t>4 715 398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B66326" w:rsidRPr="0037396E" w:rsidRDefault="00B66326" w:rsidP="008D2895">
            <w:pPr>
              <w:pStyle w:val="1"/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:rsidR="00402540" w:rsidRPr="0037396E" w:rsidRDefault="00402540" w:rsidP="00402540">
      <w:pPr>
        <w:pStyle w:val="1"/>
        <w:spacing w:after="0"/>
        <w:jc w:val="center"/>
        <w:rPr>
          <w:b/>
          <w:sz w:val="24"/>
          <w:szCs w:val="24"/>
        </w:rPr>
      </w:pPr>
    </w:p>
    <w:p w:rsidR="00402540" w:rsidRPr="0037396E" w:rsidRDefault="00402540" w:rsidP="00776E28">
      <w:pPr>
        <w:pStyle w:val="1"/>
        <w:spacing w:after="0"/>
        <w:rPr>
          <w:b/>
          <w:sz w:val="24"/>
          <w:szCs w:val="24"/>
        </w:rPr>
      </w:pPr>
    </w:p>
    <w:p w:rsidR="00402540" w:rsidRPr="0037396E" w:rsidRDefault="00402540" w:rsidP="00776E28">
      <w:pPr>
        <w:pStyle w:val="1"/>
        <w:spacing w:after="0"/>
        <w:rPr>
          <w:b/>
          <w:sz w:val="24"/>
          <w:szCs w:val="24"/>
        </w:rPr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402540" w:rsidRPr="0037396E" w:rsidTr="00783936">
        <w:trPr>
          <w:trHeight w:val="1664"/>
        </w:trPr>
        <w:tc>
          <w:tcPr>
            <w:tcW w:w="4799" w:type="dxa"/>
          </w:tcPr>
          <w:p w:rsidR="00402540" w:rsidRPr="0037396E" w:rsidRDefault="00402540" w:rsidP="00783936">
            <w:pPr>
              <w:pStyle w:val="1"/>
              <w:rPr>
                <w:b/>
                <w:sz w:val="24"/>
                <w:szCs w:val="24"/>
              </w:rPr>
            </w:pPr>
          </w:p>
        </w:tc>
        <w:tc>
          <w:tcPr>
            <w:tcW w:w="4455" w:type="dxa"/>
          </w:tcPr>
          <w:p w:rsidR="00402540" w:rsidRPr="0037396E" w:rsidRDefault="00402540" w:rsidP="00783936">
            <w:pPr>
              <w:pStyle w:val="a3"/>
              <w:spacing w:after="0"/>
              <w:ind w:firstLine="0"/>
              <w:rPr>
                <w:b/>
                <w:sz w:val="24"/>
                <w:szCs w:val="24"/>
              </w:rPr>
            </w:pPr>
          </w:p>
        </w:tc>
      </w:tr>
    </w:tbl>
    <w:p w:rsidR="00402540" w:rsidRPr="0037396E" w:rsidRDefault="00402540" w:rsidP="00402540">
      <w:pPr>
        <w:pStyle w:val="1"/>
        <w:rPr>
          <w:b/>
          <w:sz w:val="24"/>
          <w:szCs w:val="24"/>
        </w:rPr>
      </w:pPr>
    </w:p>
    <w:sectPr w:rsidR="00402540" w:rsidRPr="0037396E" w:rsidSect="00776E2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E2D75"/>
    <w:multiLevelType w:val="hybridMultilevel"/>
    <w:tmpl w:val="2FF41F84"/>
    <w:lvl w:ilvl="0" w:tplc="79F8832E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751EC"/>
    <w:multiLevelType w:val="hybridMultilevel"/>
    <w:tmpl w:val="FF78420C"/>
    <w:lvl w:ilvl="0" w:tplc="79F8832E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2540"/>
    <w:rsid w:val="000112CF"/>
    <w:rsid w:val="000C0FFF"/>
    <w:rsid w:val="00115783"/>
    <w:rsid w:val="0013347A"/>
    <w:rsid w:val="0017765F"/>
    <w:rsid w:val="001C0BAE"/>
    <w:rsid w:val="001D6CC4"/>
    <w:rsid w:val="00256A78"/>
    <w:rsid w:val="002C6E08"/>
    <w:rsid w:val="002D3E3A"/>
    <w:rsid w:val="00337E99"/>
    <w:rsid w:val="003466D3"/>
    <w:rsid w:val="0037396E"/>
    <w:rsid w:val="00402540"/>
    <w:rsid w:val="004134E8"/>
    <w:rsid w:val="00417536"/>
    <w:rsid w:val="0046710A"/>
    <w:rsid w:val="00477D4B"/>
    <w:rsid w:val="0052053F"/>
    <w:rsid w:val="00541755"/>
    <w:rsid w:val="005972CF"/>
    <w:rsid w:val="0067626E"/>
    <w:rsid w:val="00743EBF"/>
    <w:rsid w:val="00776E28"/>
    <w:rsid w:val="007D6F35"/>
    <w:rsid w:val="0088660F"/>
    <w:rsid w:val="00895B97"/>
    <w:rsid w:val="008A3312"/>
    <w:rsid w:val="008D2895"/>
    <w:rsid w:val="008E7C11"/>
    <w:rsid w:val="00901337"/>
    <w:rsid w:val="009D56A4"/>
    <w:rsid w:val="00A10CA1"/>
    <w:rsid w:val="00A27E9B"/>
    <w:rsid w:val="00A40FCD"/>
    <w:rsid w:val="00A47FB4"/>
    <w:rsid w:val="00AE51B6"/>
    <w:rsid w:val="00B66326"/>
    <w:rsid w:val="00C241FA"/>
    <w:rsid w:val="00C27BFF"/>
    <w:rsid w:val="00C31492"/>
    <w:rsid w:val="00D672ED"/>
    <w:rsid w:val="00D7590D"/>
    <w:rsid w:val="00DB08D5"/>
    <w:rsid w:val="00DC58EB"/>
    <w:rsid w:val="00DF7514"/>
    <w:rsid w:val="00E3499A"/>
    <w:rsid w:val="00F04C93"/>
    <w:rsid w:val="00F2024A"/>
    <w:rsid w:val="00FA55BF"/>
    <w:rsid w:val="00FC0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 w:line="276" w:lineRule="auto"/>
        <w:ind w:left="-15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540"/>
    <w:pPr>
      <w:spacing w:before="0" w:after="0" w:line="360" w:lineRule="auto"/>
      <w:ind w:left="0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0254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402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сновной текст1"/>
    <w:basedOn w:val="a"/>
    <w:rsid w:val="0040254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styleId="a5">
    <w:name w:val="Placeholder Text"/>
    <w:basedOn w:val="a0"/>
    <w:uiPriority w:val="99"/>
    <w:semiHidden/>
    <w:rsid w:val="0037396E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739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9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DF374-77F6-451A-A62D-0D148D714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Троян</cp:lastModifiedBy>
  <cp:revision>23</cp:revision>
  <cp:lastPrinted>2015-03-30T11:32:00Z</cp:lastPrinted>
  <dcterms:created xsi:type="dcterms:W3CDTF">2013-07-08T08:27:00Z</dcterms:created>
  <dcterms:modified xsi:type="dcterms:W3CDTF">2015-05-22T12:59:00Z</dcterms:modified>
</cp:coreProperties>
</file>