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115C41" w:rsidRPr="00115C41">
        <w:rPr>
          <w:b/>
          <w:sz w:val="28"/>
          <w:szCs w:val="28"/>
          <w:lang w:val="ru-RU"/>
        </w:rPr>
        <w:t>поставку средств индивидуальной защиты для нужд Благовещенского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D61DBB" w:rsidRPr="00D019CA" w:rsidRDefault="00D61DBB" w:rsidP="00D61DBB">
      <w:pPr>
        <w:jc w:val="center"/>
      </w:pPr>
      <w:r w:rsidRPr="00D019CA">
        <w:t>СОДЕРЖАНИЕ</w:t>
      </w:r>
    </w:p>
    <w:p w:rsidR="00D61DBB" w:rsidRPr="00D019CA" w:rsidRDefault="00D61DBB" w:rsidP="00D61DBB">
      <w:pPr>
        <w:jc w:val="center"/>
        <w:rPr>
          <w:sz w:val="26"/>
          <w:szCs w:val="26"/>
        </w:rPr>
      </w:pPr>
    </w:p>
    <w:p w:rsidR="00D61DBB" w:rsidRPr="00D019CA" w:rsidRDefault="00D61DBB" w:rsidP="00D61DBB">
      <w:r w:rsidRPr="00D019CA">
        <w:t>РАЗДЕЛ 1. ПЕРЕЧЕНЬ ТОВАРОВ И ОБЩИХ ТРЕБОВАНИЙ</w:t>
      </w:r>
    </w:p>
    <w:p w:rsidR="00D61DBB" w:rsidRPr="00D019CA" w:rsidRDefault="00D61DBB" w:rsidP="00D61DBB">
      <w:r w:rsidRPr="00D019CA">
        <w:t>РАЗДЕЛ 2. СВЕДЕНИЯ О НОВИЗНЕ</w:t>
      </w:r>
    </w:p>
    <w:p w:rsidR="00D61DBB" w:rsidRPr="00D019CA" w:rsidRDefault="00D61DBB" w:rsidP="00D61DBB">
      <w:r w:rsidRPr="00D019CA">
        <w:t>РАЗДЕЛ 3. ТРЕБОВАНИЯ К МАРКИРОВКЕ</w:t>
      </w:r>
    </w:p>
    <w:p w:rsidR="00D61DBB" w:rsidRPr="00D019CA" w:rsidRDefault="00D61DBB" w:rsidP="00D61DBB">
      <w:r w:rsidRPr="00D019CA">
        <w:t>РАЗДЕЛ 4. ТРЕБОВАНИЯ К УПАКОВКЕ</w:t>
      </w:r>
    </w:p>
    <w:p w:rsidR="00D61DBB" w:rsidRPr="00D019CA" w:rsidRDefault="00D61DBB" w:rsidP="00D61DBB">
      <w:r w:rsidRPr="00D019CA">
        <w:t>РАЗДЕЛ 5. ТРЕБОВАНИЯ ПО ПРАВИЛАМ СДАЧИ И ПРИЕМКИ</w:t>
      </w:r>
    </w:p>
    <w:p w:rsidR="00D61DBB" w:rsidRPr="00D019CA" w:rsidRDefault="00D61DBB" w:rsidP="00D61DBB">
      <w:pPr>
        <w:tabs>
          <w:tab w:val="left" w:pos="851"/>
        </w:tabs>
        <w:ind w:left="851"/>
      </w:pPr>
      <w:r w:rsidRPr="00D019CA">
        <w:t>Подраздел 5.1 Порядок сдачи и приемки</w:t>
      </w:r>
    </w:p>
    <w:p w:rsidR="00D61DBB" w:rsidRPr="00D019CA" w:rsidRDefault="00D61DBB" w:rsidP="00D61DBB">
      <w:pPr>
        <w:ind w:left="2552" w:hanging="1701"/>
      </w:pPr>
      <w:r w:rsidRPr="00D019CA">
        <w:t>Подраздел 5.2 Требования по передаче заказчику технических и иных документов</w:t>
      </w:r>
    </w:p>
    <w:p w:rsidR="00D61DBB" w:rsidRPr="00D019CA" w:rsidRDefault="00D61DBB" w:rsidP="00D61DBB">
      <w:r w:rsidRPr="00D019CA">
        <w:t>РАЗДЕЛ 6. ТРЕБОВАНИЯ К ТРАНСПОРТИРОВАНИЮ</w:t>
      </w:r>
    </w:p>
    <w:p w:rsidR="00D61DBB" w:rsidRPr="00D019CA" w:rsidRDefault="00D61DBB" w:rsidP="00D61DBB">
      <w:r w:rsidRPr="00D019CA">
        <w:t>РАЗДЕЛ 7. ПЕРЕЧЕНЬ ПРИНЯТЫХ СОКРАЩЕНИЙ</w:t>
      </w: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30315B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  <w:bookmarkStart w:id="3" w:name="_GoBack"/>
      <w:bookmarkEnd w:id="3"/>
    </w:p>
    <w:p w:rsidR="00D61DBB" w:rsidRPr="00D019CA" w:rsidRDefault="00D61DBB" w:rsidP="00D61DBB">
      <w:pPr>
        <w:jc w:val="center"/>
      </w:pPr>
      <w:r w:rsidRPr="00D019CA">
        <w:lastRenderedPageBreak/>
        <w:t>РАЗДЕЛ 1. ПЕРЕЧЕНЬ ТОВАРОВ И ОБЩИХ ТРЕБОВАНИЙ</w:t>
      </w:r>
    </w:p>
    <w:p w:rsidR="00D61DBB" w:rsidRPr="00D019CA" w:rsidRDefault="00D61DBB" w:rsidP="00D61DBB">
      <w:pPr>
        <w:tabs>
          <w:tab w:val="left" w:pos="13436"/>
        </w:tabs>
      </w:pPr>
      <w:r w:rsidRPr="00D019CA">
        <w:t xml:space="preserve"> </w:t>
      </w:r>
    </w:p>
    <w:tbl>
      <w:tblPr>
        <w:tblW w:w="151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939"/>
        <w:gridCol w:w="3827"/>
        <w:gridCol w:w="1843"/>
        <w:gridCol w:w="851"/>
        <w:gridCol w:w="1134"/>
        <w:gridCol w:w="1134"/>
        <w:gridCol w:w="1559"/>
        <w:gridCol w:w="1417"/>
        <w:gridCol w:w="967"/>
      </w:tblGrid>
      <w:tr w:rsidR="00D61DBB" w:rsidRPr="00D61DBB" w:rsidTr="00DA16D4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sz w:val="22"/>
                <w:szCs w:val="22"/>
              </w:rPr>
              <w:t> </w:t>
            </w:r>
          </w:p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b/>
                <w:bCs/>
                <w:sz w:val="18"/>
                <w:szCs w:val="18"/>
              </w:rPr>
              <w:t>№   п/п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</w:p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22"/>
                <w:szCs w:val="22"/>
              </w:rPr>
            </w:pPr>
            <w:r w:rsidRPr="00D61DBB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b/>
                <w:bCs/>
                <w:sz w:val="18"/>
                <w:szCs w:val="18"/>
              </w:rPr>
              <w:t>Срок поставки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BB" w:rsidRPr="00D61DBB" w:rsidRDefault="00D61DBB" w:rsidP="00D61DBB">
            <w:pPr>
              <w:jc w:val="center"/>
              <w:rPr>
                <w:sz w:val="22"/>
                <w:szCs w:val="22"/>
              </w:rPr>
            </w:pPr>
            <w:r w:rsidRPr="00D61DBB">
              <w:rPr>
                <w:b/>
                <w:bCs/>
                <w:sz w:val="18"/>
                <w:szCs w:val="18"/>
              </w:rPr>
              <w:t xml:space="preserve">Объем </w:t>
            </w:r>
            <w:proofErr w:type="gramStart"/>
            <w:r w:rsidRPr="00D61DBB">
              <w:rPr>
                <w:b/>
                <w:bCs/>
                <w:sz w:val="18"/>
                <w:szCs w:val="18"/>
              </w:rPr>
              <w:t>гарантий  и</w:t>
            </w:r>
            <w:proofErr w:type="gramEnd"/>
            <w:r w:rsidRPr="00D61DBB">
              <w:rPr>
                <w:b/>
                <w:bCs/>
                <w:sz w:val="18"/>
                <w:szCs w:val="18"/>
              </w:rPr>
              <w:t xml:space="preserve"> гарантийный срок</w:t>
            </w:r>
          </w:p>
        </w:tc>
      </w:tr>
      <w:tr w:rsidR="00D61DBB" w:rsidRPr="00D61DBB" w:rsidTr="00DA16D4">
        <w:trPr>
          <w:trHeight w:val="207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  <w:r w:rsidRPr="00D61DBB">
              <w:rPr>
                <w:b/>
                <w:bCs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  <w:r w:rsidRPr="00D61DBB">
              <w:rPr>
                <w:b/>
                <w:bCs/>
                <w:sz w:val="18"/>
                <w:szCs w:val="18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rPr>
                <w:b/>
                <w:bCs/>
                <w:sz w:val="18"/>
                <w:szCs w:val="18"/>
              </w:rPr>
            </w:pPr>
            <w:r w:rsidRPr="00D61DBB">
              <w:rPr>
                <w:b/>
                <w:bCs/>
                <w:sz w:val="18"/>
                <w:szCs w:val="18"/>
              </w:rPr>
              <w:t>Комплектность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  <w:r w:rsidRPr="00D61DBB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  <w:r w:rsidRPr="00D61DBB">
              <w:rPr>
                <w:b/>
                <w:bCs/>
                <w:sz w:val="18"/>
                <w:szCs w:val="18"/>
              </w:rPr>
              <w:t>Данные из ниже приведенного перечня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Костюм утепленный мужской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Куртка с потайной застежкой на пуговицы. Накладные карманы с клапаном, внутренний карман. Внутренние трикотажные напульсники. </w:t>
            </w:r>
            <w:proofErr w:type="spellStart"/>
            <w:r w:rsidRPr="00D61DBB">
              <w:rPr>
                <w:sz w:val="18"/>
                <w:szCs w:val="18"/>
              </w:rPr>
              <w:t>Кулиска</w:t>
            </w:r>
            <w:proofErr w:type="spellEnd"/>
            <w:r w:rsidRPr="00D61DBB">
              <w:rPr>
                <w:sz w:val="18"/>
                <w:szCs w:val="18"/>
              </w:rPr>
              <w:t xml:space="preserve"> на талии. Воротник из искусственного меха, съемный капюшон. Рукав с </w:t>
            </w:r>
            <w:proofErr w:type="spellStart"/>
            <w:r w:rsidRPr="00D61DBB">
              <w:rPr>
                <w:sz w:val="18"/>
                <w:szCs w:val="18"/>
              </w:rPr>
              <w:t>патой</w:t>
            </w:r>
            <w:proofErr w:type="spellEnd"/>
            <w:r w:rsidRPr="00D61DBB">
              <w:rPr>
                <w:sz w:val="18"/>
                <w:szCs w:val="18"/>
              </w:rPr>
              <w:t xml:space="preserve"> на пуговице. Брюки с высоким поясом и бретелями, с накладными карманами. Усилительные накладки в области локтей и коленей. Ткань верха: смесовая с водоотталкивающей отделкой (35% хлопок, 65% полиэстер), плотность 210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>. Подкладка: 100% полиэстер. Утеплитель: «</w:t>
            </w:r>
            <w:proofErr w:type="spellStart"/>
            <w:r w:rsidRPr="00D61DBB">
              <w:rPr>
                <w:sz w:val="18"/>
                <w:szCs w:val="18"/>
              </w:rPr>
              <w:t>Термофайбер</w:t>
            </w:r>
            <w:proofErr w:type="spellEnd"/>
            <w:r w:rsidRPr="00D61DBB">
              <w:rPr>
                <w:sz w:val="18"/>
                <w:szCs w:val="18"/>
              </w:rPr>
              <w:t>» (или аналог) 150 г/кв. м, куртка – 3 слоя, брюки – 2 слоя. Отделка: кант оранжевого цвета   12.4.236-  класс защиты, для эксплуатации в I, II, III, IV климатических поясах.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12.4.236-20113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170 – 3; Размер 60-62, рост 188 – 1; Размер 56-58, рост 170 – 1;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56-58, рост 188– 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268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Куртка на УП (мужская)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Застежка на молнию с ветрозащитным клапаном на кнопках. </w:t>
            </w:r>
            <w:proofErr w:type="spellStart"/>
            <w:r w:rsidRPr="00D61DBB">
              <w:rPr>
                <w:sz w:val="18"/>
                <w:szCs w:val="18"/>
              </w:rPr>
              <w:t>Кулиска</w:t>
            </w:r>
            <w:proofErr w:type="spellEnd"/>
            <w:r w:rsidRPr="00D61DBB">
              <w:rPr>
                <w:sz w:val="18"/>
                <w:szCs w:val="18"/>
              </w:rPr>
              <w:t xml:space="preserve"> по линии талии обеспечивает защиту от ветра. Множество прорезных карманов. Под ветрозащитным клапаном потайной карман для документов формата А4 на молнии. Рукава с манжетами, </w:t>
            </w:r>
            <w:proofErr w:type="spellStart"/>
            <w:r w:rsidRPr="00D61DBB">
              <w:rPr>
                <w:sz w:val="18"/>
                <w:szCs w:val="18"/>
              </w:rPr>
              <w:t>регулирующимися</w:t>
            </w:r>
            <w:proofErr w:type="spellEnd"/>
            <w:r w:rsidRPr="00D61DBB">
              <w:rPr>
                <w:sz w:val="18"/>
                <w:szCs w:val="18"/>
              </w:rPr>
              <w:t xml:space="preserve"> по ширине, и полушерстяными напульсниками. Воротник-стойка утеплен мягким трикотажным материалом </w:t>
            </w:r>
            <w:proofErr w:type="spellStart"/>
            <w:r w:rsidRPr="00D61DBB">
              <w:rPr>
                <w:sz w:val="18"/>
                <w:szCs w:val="18"/>
              </w:rPr>
              <w:t>Polartec</w:t>
            </w:r>
            <w:proofErr w:type="spellEnd"/>
            <w:r w:rsidRPr="00D61DBB">
              <w:rPr>
                <w:sz w:val="18"/>
                <w:szCs w:val="18"/>
              </w:rPr>
              <w:t xml:space="preserve">® (или аналог). Съемный капюшон. Ткань верха: 100% нейлон, мембранная (водоупорность – 3000 мм вод.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12.4.236-20114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170 – 2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7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ст., </w:t>
            </w:r>
            <w:proofErr w:type="spellStart"/>
            <w:r w:rsidRPr="00D61DBB">
              <w:rPr>
                <w:sz w:val="18"/>
                <w:szCs w:val="18"/>
              </w:rPr>
              <w:t>паропроницаемость</w:t>
            </w:r>
            <w:proofErr w:type="spellEnd"/>
            <w:r w:rsidRPr="00D61DBB">
              <w:rPr>
                <w:sz w:val="18"/>
                <w:szCs w:val="18"/>
              </w:rPr>
              <w:t xml:space="preserve"> – 5000 г/кв. м за 24 часа), морозостойкая, дышащая, ветрозащитная, с масло- и водоотталкивающей отделкой. Плотность 110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 xml:space="preserve">. Подкладка: 100% полиэстер. Утеплитель: </w:t>
            </w:r>
            <w:proofErr w:type="spellStart"/>
            <w:r w:rsidRPr="00D61DBB">
              <w:rPr>
                <w:sz w:val="18"/>
                <w:szCs w:val="18"/>
              </w:rPr>
              <w:t>Тинсулейт</w:t>
            </w:r>
            <w:proofErr w:type="spellEnd"/>
            <w:r w:rsidRPr="00D61DBB">
              <w:rPr>
                <w:sz w:val="18"/>
                <w:szCs w:val="18"/>
              </w:rPr>
              <w:t xml:space="preserve">® P100 (или аналог), 3 слоя.  </w:t>
            </w:r>
            <w:proofErr w:type="gramStart"/>
            <w:r w:rsidRPr="00D61DBB">
              <w:rPr>
                <w:sz w:val="18"/>
                <w:szCs w:val="18"/>
              </w:rPr>
              <w:t>200  класс</w:t>
            </w:r>
            <w:proofErr w:type="gramEnd"/>
            <w:r w:rsidRPr="00D61DBB">
              <w:rPr>
                <w:sz w:val="18"/>
                <w:szCs w:val="18"/>
              </w:rPr>
              <w:t xml:space="preserve"> защиты, для эксплуатации в I, II, III, IV.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48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ind w:left="20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Белье мужское нательное х/б (утепленное)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ind w:left="20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Высокие гигиенические свойства. Трикотаж: 100% хлопок, с начесом. Цвет: оливковый.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26085-84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170 – 6; Размер 52-54, рост 158 – 2; Размер 48-</w:t>
            </w:r>
            <w:proofErr w:type="gramStart"/>
            <w:r w:rsidRPr="00D61DBB">
              <w:rPr>
                <w:sz w:val="18"/>
                <w:szCs w:val="18"/>
              </w:rPr>
              <w:t>50 ,</w:t>
            </w:r>
            <w:proofErr w:type="gramEnd"/>
            <w:r w:rsidRPr="00D61DBB">
              <w:rPr>
                <w:sz w:val="18"/>
                <w:szCs w:val="18"/>
              </w:rPr>
              <w:t xml:space="preserve"> рост 170 – 2; Размер 56-58, рост 170 – 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4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proofErr w:type="gramStart"/>
            <w:r w:rsidRPr="00D61DBB">
              <w:rPr>
                <w:sz w:val="18"/>
                <w:szCs w:val="18"/>
              </w:rPr>
              <w:t>Костюм  мужской</w:t>
            </w:r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Куртка + полукомбинезон. Куртка с потайной застежкой на пуговицы. Накладные карманы. На левой полочке нагрудный накладной карман с отделением для карандаша. Полукомбинезон с боковой застежкой на пуговицы и передней застежкой на молнию. На груди накладной карман с отделением для карандаша. Бретели с эластичной тесьмой. Ткань: смесовая (65% полиэстер, 35% хлопок), плотность 210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>. Цвет: синий, кант – оранжевый или в ассортименте.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27575-87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52-54, рост 170 – 8; 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52-54, рост 188 – 2; 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56-58, рост 170 – 3; Размер 56-58, рост 188 – 2.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51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proofErr w:type="gramStart"/>
            <w:r w:rsidRPr="00D61DBB">
              <w:rPr>
                <w:sz w:val="18"/>
                <w:szCs w:val="18"/>
              </w:rPr>
              <w:t>Костюм  женский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Куртка, брюки. Куртка с потайной застежкой на пуговицы. Накладные карманы. Брюки с </w:t>
            </w:r>
            <w:r w:rsidRPr="00D61DBB">
              <w:rPr>
                <w:sz w:val="18"/>
                <w:szCs w:val="18"/>
              </w:rPr>
              <w:lastRenderedPageBreak/>
              <w:t>поясом на эластичной тесьме, с карманами. Усилительные налокотники и наколенники защищают от истирания. Ткань: «Саржа» (или аналог) с водоотталкивающей отделкой (100% хлопок), плотность 250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 xml:space="preserve">. Цвет: васильковый, отделка – </w:t>
            </w:r>
            <w:proofErr w:type="gramStart"/>
            <w:r w:rsidRPr="00D61DBB">
              <w:rPr>
                <w:sz w:val="18"/>
                <w:szCs w:val="18"/>
              </w:rPr>
              <w:t>бордовый  или</w:t>
            </w:r>
            <w:proofErr w:type="gramEnd"/>
            <w:r w:rsidRPr="00D61DBB">
              <w:rPr>
                <w:sz w:val="18"/>
                <w:szCs w:val="18"/>
              </w:rPr>
              <w:t xml:space="preserve"> в ассортименте.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ГОСТ 27574-87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158 –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в течение 30 дней с момента </w:t>
            </w:r>
            <w:r w:rsidRPr="00D61DBB">
              <w:rPr>
                <w:sz w:val="18"/>
                <w:szCs w:val="18"/>
              </w:rPr>
              <w:lastRenderedPageBreak/>
              <w:t>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0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Халат женский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Халат с центральной застежкой на пуговицы, с боковыми накладными карманами, на спине хлястик на пуговицах. Ткань: смесовая с водоотталкивающей отделкой (65% полиэстер, 35% хлопок), плотность 210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 xml:space="preserve">. Цвет: </w:t>
            </w:r>
            <w:proofErr w:type="gramStart"/>
            <w:r w:rsidRPr="00D61DBB">
              <w:rPr>
                <w:sz w:val="18"/>
                <w:szCs w:val="18"/>
              </w:rPr>
              <w:t>васильковый  или</w:t>
            </w:r>
            <w:proofErr w:type="gramEnd"/>
            <w:r w:rsidRPr="00D61DBB">
              <w:rPr>
                <w:sz w:val="18"/>
                <w:szCs w:val="18"/>
              </w:rPr>
              <w:t xml:space="preserve"> в ассортименте.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12.4.131-83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56-58, рост 170 - 1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Сапоги резиновые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Верх обуви: ПВХ. Подкладка: трикотаж. Подошва: однослойный ПВХ. Метод крепления: литьевой. Цвет: оливковый. Высота: 34 см.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12.4.072-79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41 – 2;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42 – 3; 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43 – 3;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45 – 1; 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46 – 1.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27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Ботинки кожаные мужские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Изготавливается из термоустойчивой водоотталкивающей кожи (юфти) толщиной 1,8–2,0 мм.  Двухслойная </w:t>
            </w:r>
            <w:proofErr w:type="spellStart"/>
            <w:r w:rsidRPr="00D61DBB">
              <w:rPr>
                <w:sz w:val="18"/>
                <w:szCs w:val="18"/>
              </w:rPr>
              <w:t>маслобензостойкая</w:t>
            </w:r>
            <w:proofErr w:type="spellEnd"/>
            <w:r w:rsidRPr="00D61DBB">
              <w:rPr>
                <w:sz w:val="18"/>
                <w:szCs w:val="18"/>
              </w:rPr>
              <w:t xml:space="preserve"> (МБС), </w:t>
            </w:r>
            <w:proofErr w:type="spellStart"/>
            <w:r w:rsidRPr="00D61DBB">
              <w:rPr>
                <w:sz w:val="18"/>
                <w:szCs w:val="18"/>
              </w:rPr>
              <w:t>кислотощелочестойкая</w:t>
            </w:r>
            <w:proofErr w:type="spellEnd"/>
            <w:r w:rsidRPr="00D61DBB">
              <w:rPr>
                <w:sz w:val="18"/>
                <w:szCs w:val="18"/>
              </w:rPr>
              <w:t xml:space="preserve"> (КЩС) подошва устойчива к воздействию агрессивной среды – масел, нефтепродуктов, щелочей концентрации до 20%. Верхний слой из полиуретана обладает амортизирующими свойствами, гасит ударные нагрузки, а также придает обуви легкость, комфортность и повышенные теплозащитные свойства. Ходовой слой изготовлен из износостойкого, термостойкого, морозостойкого (–40°</w:t>
            </w:r>
            <w:proofErr w:type="gramStart"/>
            <w:r w:rsidRPr="00D61DBB">
              <w:rPr>
                <w:sz w:val="18"/>
                <w:szCs w:val="18"/>
              </w:rPr>
              <w:t>С...</w:t>
            </w:r>
            <w:proofErr w:type="gramEnd"/>
            <w:r w:rsidRPr="00D61DBB">
              <w:rPr>
                <w:sz w:val="18"/>
                <w:szCs w:val="18"/>
              </w:rPr>
              <w:t xml:space="preserve">+100°С) термопластичного полиуретана с улучшенным сопротивлением скольжению (глубина протектора составляет 4,5 мм), стойкостью к деформациям и истиранию.    Металлический подносок для защиты от ударов в носочной части стопы. Максимальная ударная нагрузка МУН 200 Дж. Глухой клапан исключает попадание внутрь влаги, пыли и мелких предметов. Мягкий кант защищает от боковых ударов. Вкладная стелька из вспененного материала, обеспечивающая комфорт при носке.  Объемная колодка специальной конструкции </w:t>
            </w:r>
            <w:r w:rsidRPr="00D61DBB">
              <w:rPr>
                <w:sz w:val="18"/>
                <w:szCs w:val="18"/>
              </w:rPr>
              <w:lastRenderedPageBreak/>
              <w:t>дает возможность работать целый день, не испытывая дискомфорта и усталости. Комбинированная подкладка из кожевенного спилка и полиамидного полотна обеспечивает хорошую гигроскопичность.  Назначение – для тяжелых работ в различных отраслях промышленности: нефтегазовой, горнодобывающей, энергетической, химической; в черной и цветной металлургии, на транспорте и в агропромышленном комплексе. Верх обуви: кожа натуральная. Подкладка: спилок подкладочный, полиамидное полотно. Подносок: металлический (МУН 200 Дж). Подошва: двухслойная, полиуретан и термопластичный полиуретан. Метод крепления: литьевой. Цвет: черный или в ассортименте.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ГОСТ 28507-90 ГОСТ 12.4.137-84 ГОСТ Р 12.4.187-97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42 – 4;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43 – 3;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44 – 1;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45 – 1;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46 – 1.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84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Кепка бейсболка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Ткань: смесовая (65% полиэстер, 35% хлопок).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53916-2010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10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Фартук ПВХ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Предназначен для защиты работающих от растворов кислот концентрации до 80% и щелочей до 50%, от воды, нефти и нефтепродуктов, жиров и масел. Фартук с </w:t>
            </w:r>
            <w:proofErr w:type="spellStart"/>
            <w:r w:rsidRPr="00D61DBB">
              <w:rPr>
                <w:sz w:val="18"/>
                <w:szCs w:val="18"/>
              </w:rPr>
              <w:t>цельновыкроенной</w:t>
            </w:r>
            <w:proofErr w:type="spellEnd"/>
            <w:r w:rsidRPr="00D61DBB">
              <w:rPr>
                <w:sz w:val="18"/>
                <w:szCs w:val="18"/>
              </w:rPr>
              <w:t xml:space="preserve"> нагрудной частью, с шейной бретелью, одна сторона которой настрочена вверху нагрудника справа, другая сторона продевается через шлевку, настроченную вверху нагрудника слева, и завязывается. В углах по линии талии настрочены завязки с усилителями из основной ткани. Размер: 97 х 120 см. Материал: 100% полиэстер с ПВХ - покрытием. Цвет: темно-оливковый или оранжевый.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12.4.029-76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33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11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Фартук КЩС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Фартук из уплотненного винила (ПВХ). Для средних и тяжелых работ. Защита от брызг кислот и щелочей до 80%, продуктов нефтепереработки, масел, жиров, лаков и красок на их основе. Размер: 84 х 112 см. Толщина ПВХ: 0,508 мм. Цвет: зеленый.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12.4.029-76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81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Костюм брезентовый для сварщика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Куртка + брюки.  2 класс защиты от искр, брызг расплавленного металла, окалины. Куртка с потайной застежкой на пуговицы, с боковыми карманами в швах. В верхней части рукава и на спине вентиляционные отверстия. Брюки с карманами в боковых швах. Ткань: брезент с огнезащитной отделкой, плотность 550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12.4.045-87                ГОСТ Р 12.4.247-2008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188 - 1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4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13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Щиток защитный лицевой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Конструкция: щиток на каски. Сменный экран из оптически прозрачного </w:t>
            </w:r>
            <w:proofErr w:type="spellStart"/>
            <w:r w:rsidRPr="00D61DBB">
              <w:rPr>
                <w:sz w:val="18"/>
                <w:szCs w:val="18"/>
              </w:rPr>
              <w:t>ударо</w:t>
            </w:r>
            <w:proofErr w:type="spellEnd"/>
            <w:r w:rsidRPr="00D61DBB">
              <w:rPr>
                <w:sz w:val="18"/>
                <w:szCs w:val="18"/>
              </w:rPr>
              <w:t xml:space="preserve">- и термостойкого поликарбоната (толщина 2 мм). Оптический класс №1 (не дает искажений). Высота экрана – 190 мм. Щиток крепится к защитной каске при помощи специальных адаптеров, выполненных из термостойкого полиамида. Защитные свойства: обеспечивает защиту от воздействия твердых частиц с кинетической энергией до 15 Дж, снижает интенсивность теплового излучения на 50%. Устойчив к краткосрочному воздействию высоких температур до +1490°С и к среднесрочному (8–10 мин) воздействию высоких температур до +350°С. Рекомендуется для работ у доменных, сталеплавильных и других промышленных печей, для защиты от брызг черных и цветных металлов, абразивов и высокой температуры. Для защиты лица при обработке металлов с использованием охлаждающих жидкостей, при работах, связанных с возможным образованием осколков, в химических лабораториях при выполнении работ, связанных с разбрызгиванием агрессивных жидкостей, работе с </w:t>
            </w:r>
            <w:proofErr w:type="spellStart"/>
            <w:r w:rsidRPr="00D61DBB">
              <w:rPr>
                <w:sz w:val="18"/>
                <w:szCs w:val="18"/>
              </w:rPr>
              <w:t>пневмо</w:t>
            </w:r>
            <w:proofErr w:type="spellEnd"/>
            <w:r w:rsidRPr="00D61DBB">
              <w:rPr>
                <w:sz w:val="18"/>
                <w:szCs w:val="18"/>
              </w:rPr>
              <w:t>- и электроинструментом, малярных и других работах. Толщина: 2 мм. Температурный диапазон применения: от –50°С до +180°С. Цвет: прозрачный. Масса: 210 г.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12.4.023-84, ГОСТ Р 12.4.230.1-2007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54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14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Очки защитные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Конструкция: открытые очки с боковой защитой. Можно использовать с корригирующими очками. Защитные свойства: поликарбонатная линза защищает от </w:t>
            </w:r>
            <w:r w:rsidRPr="00D61DBB">
              <w:rPr>
                <w:sz w:val="18"/>
                <w:szCs w:val="18"/>
              </w:rPr>
              <w:lastRenderedPageBreak/>
              <w:t>летящих частиц (45 м/с), УФ-излучения. Оптический класс №1. Цвет линз: прозрачный.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ГОСТ Р 12.4.230.1-2007, EN 166-2002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44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Каска защитная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Конструкция: изготовлена из полиэтилена низкого давления, оборудована системой вентиляции. Предусмотрена регулировка по размерам головы (размер 54–62). Защитные свойства: выдерживает без разрушения вертикальный удар энергией 50 Дж и напряжение до 440 В. Температурный режим: от –10°С до +50°С - для варианта «Лето». Масса: 490 г. Цвет: оранжевый.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12.4.207-99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0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16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Подшлемник трикотажный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Предназначен для защиты головы в условиях пониженных температур. Цвет черный. Материал: 50% шерсть, 50% синтетика. Безразмерный.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5274-90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220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17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Сапоги кожаные утепленные мужские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Изготавливается из термоустойчивой водоотталкивающей кожи (юфти) толщиной 1,8–2,0 мм.  Двухслойная </w:t>
            </w:r>
            <w:proofErr w:type="spellStart"/>
            <w:r w:rsidRPr="00D61DBB">
              <w:rPr>
                <w:sz w:val="18"/>
                <w:szCs w:val="18"/>
              </w:rPr>
              <w:t>маслобензостойкая</w:t>
            </w:r>
            <w:proofErr w:type="spellEnd"/>
            <w:r w:rsidRPr="00D61DBB">
              <w:rPr>
                <w:sz w:val="18"/>
                <w:szCs w:val="18"/>
              </w:rPr>
              <w:t xml:space="preserve"> (МБС), </w:t>
            </w:r>
            <w:proofErr w:type="spellStart"/>
            <w:r w:rsidRPr="00D61DBB">
              <w:rPr>
                <w:sz w:val="18"/>
                <w:szCs w:val="18"/>
              </w:rPr>
              <w:t>кислотощелочестойкая</w:t>
            </w:r>
            <w:proofErr w:type="spellEnd"/>
            <w:r w:rsidRPr="00D61DBB">
              <w:rPr>
                <w:sz w:val="18"/>
                <w:szCs w:val="18"/>
              </w:rPr>
              <w:t xml:space="preserve"> (КЩС) подошва устойчива к воздействию агрессивной среды – масел, нефтепродуктов, щелочей концентрации до 20%.  Верхний слой из полиуретана обладает амортизирующими свойствами, гасит ударные нагрузки, а также придает обуви легкость, комфортность и повышенные теплозащитные свойства. Ходовой слой изготовлен из износостойкого, термостойкого, морозостойкого                                 </w:t>
            </w:r>
            <w:proofErr w:type="gramStart"/>
            <w:r w:rsidRPr="00D61DBB">
              <w:rPr>
                <w:sz w:val="18"/>
                <w:szCs w:val="18"/>
              </w:rPr>
              <w:t xml:space="preserve">   (</w:t>
            </w:r>
            <w:proofErr w:type="gramEnd"/>
            <w:r w:rsidRPr="00D61DBB">
              <w:rPr>
                <w:sz w:val="18"/>
                <w:szCs w:val="18"/>
              </w:rPr>
              <w:t xml:space="preserve">–40°С...+100°С) термопластичного полиуретана с улучшенным сопротивлением скольжению (глубина протектора составляет 4,5 мм), стойкостью к деформациям и истиранию. Металлический подносок для защиты от ударов в носочной части стопы. Максимальная ударная нагрузка МУН 200 Дж. Объемная колодка специальной конструкции дает возможность работать целый день, не испытывая дискомфорта и усталости. Назначение – для тяжелых работ в различных отраслях промышленности: нефтегазовой, горнодобывающей, энергетической, химической; в черной и </w:t>
            </w:r>
            <w:r w:rsidRPr="00D61DBB">
              <w:rPr>
                <w:sz w:val="18"/>
                <w:szCs w:val="18"/>
              </w:rPr>
              <w:lastRenderedPageBreak/>
              <w:t>цветной металлургии, на транспорте и в агропромышленном комплексе. Верх обуви: кожа натуральная. Подкладка: шерстяной мех на трикотажной основе (700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 xml:space="preserve">). Подносок: металлический (МУН 200 Дж). Подошва: двухслойная, полиуретан и термопластичный полиуретан. Метод крепления: литьевой. Цвет: черный. Высота: 29,5 см.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ГОСТ 28507-90 ГОСТ 12.4.137-84 ГОСТ Р 12.4.187-97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Размер 42 - 3; 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43 –4; Размер 44 – 1;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45 – 1;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46 – 1.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Шапка зимняя мужская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Донышко подкладки – из фланели, дополнительно утеплено двумя слоями утеплителя и ветрозащитной тканью. Имеются слуховые отверстия, которые закрываются маленькими ушками с застежкой на пуговицу. Ткань: смесовая с водоотталкивающей отделкой (65% полиэстер, 35% хлопок), плотность 210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>. Подкладка: овчина меховая и фланель (100% хлопок), плотность 175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10325-79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58 – 2;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60 - 3.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00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Каска защитная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Конструкция: изготовлена из полиэтилена низкого давления, оборудована системой вентиляции и карманами для крепления наушников и защитного экрана. Предусмотрена регулировка по размерам головы (размер 54–62). Защитные свойства: предназначены для защиты головы от механических воздействий, электрического тока (</w:t>
            </w:r>
            <w:proofErr w:type="spellStart"/>
            <w:r w:rsidRPr="00D61DBB">
              <w:rPr>
                <w:sz w:val="18"/>
                <w:szCs w:val="18"/>
              </w:rPr>
              <w:t>электроизоляция</w:t>
            </w:r>
            <w:proofErr w:type="spellEnd"/>
            <w:r w:rsidRPr="00D61DBB">
              <w:rPr>
                <w:sz w:val="18"/>
                <w:szCs w:val="18"/>
              </w:rPr>
              <w:t xml:space="preserve"> 440 В) и воды. Температурный режим: от –10°С до +50°С - для варианта «Лето». Масса: 400 г. Цвет – белый (или в ассортименте).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12.4.207-99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81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ind w:left="20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Перчатки</w:t>
            </w:r>
          </w:p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ind w:left="20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трикотажные утепленные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Трикотажные перчатки утепленные, 10-й класс вязки. Состав: 80% хлопок, 20% полиэфир. Цвет черный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12.4.246-2008 ГОСТ Р ЕН 388-2009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346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21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Жилет сигнальный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Изделие повышенной видимости 2-го класса. Центральная застежка на липкую ленту «</w:t>
            </w:r>
            <w:proofErr w:type="spellStart"/>
            <w:r w:rsidRPr="00D61DBB">
              <w:rPr>
                <w:sz w:val="18"/>
                <w:szCs w:val="18"/>
              </w:rPr>
              <w:t>Велькро</w:t>
            </w:r>
            <w:proofErr w:type="spellEnd"/>
            <w:r w:rsidRPr="00D61DBB">
              <w:rPr>
                <w:sz w:val="18"/>
                <w:szCs w:val="18"/>
              </w:rPr>
              <w:t>», боковые накладные карманы. Кант – износостойкая ткань серого цвета. Ткань: 100% полиэстер, плотность 125 г/</w:t>
            </w:r>
            <w:proofErr w:type="spellStart"/>
            <w:r w:rsidRPr="00D61DBB">
              <w:rPr>
                <w:sz w:val="18"/>
                <w:szCs w:val="18"/>
              </w:rPr>
              <w:t>кв.м</w:t>
            </w:r>
            <w:proofErr w:type="spellEnd"/>
            <w:r w:rsidRPr="00D61DBB">
              <w:rPr>
                <w:sz w:val="18"/>
                <w:szCs w:val="18"/>
              </w:rPr>
              <w:t xml:space="preserve">. Цвет: флуоресцентный оранжевый. </w:t>
            </w:r>
            <w:proofErr w:type="spellStart"/>
            <w:r w:rsidRPr="00D61DBB">
              <w:rPr>
                <w:sz w:val="18"/>
                <w:szCs w:val="18"/>
              </w:rPr>
              <w:t>Световозвращающий</w:t>
            </w:r>
            <w:proofErr w:type="spellEnd"/>
            <w:r w:rsidRPr="00D61DBB">
              <w:rPr>
                <w:sz w:val="18"/>
                <w:szCs w:val="18"/>
              </w:rPr>
              <w:t xml:space="preserve"> материал: лента </w:t>
            </w:r>
            <w:r w:rsidRPr="00D61DBB">
              <w:rPr>
                <w:sz w:val="18"/>
                <w:szCs w:val="18"/>
              </w:rPr>
              <w:lastRenderedPageBreak/>
              <w:t>шириной 5 см, обеспечивает хорошую видимость.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ГОСТ Р 12.4.219-99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48-50, рост 170-176 – 2;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52-54, рост 170-176 – 7;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56-58, рост 170-176 – 5;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Размер 60-62, рост 182-188 – 1.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10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Шапочка</w:t>
            </w:r>
          </w:p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>трикотажная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pStyle w:val="19"/>
              <w:shd w:val="clear" w:color="auto" w:fill="auto"/>
              <w:spacing w:line="240" w:lineRule="auto"/>
              <w:ind w:left="20"/>
              <w:jc w:val="left"/>
              <w:rPr>
                <w:rFonts w:ascii="Times New Roman" w:hAnsi="Times New Roman"/>
                <w:b/>
              </w:rPr>
            </w:pPr>
            <w:r w:rsidRPr="00D61DBB">
              <w:rPr>
                <w:rStyle w:val="affff"/>
                <w:rFonts w:ascii="Times New Roman" w:hAnsi="Times New Roman" w:cs="Times New Roman"/>
              </w:rPr>
              <w:t xml:space="preserve">Демисезонная шапка. Из полушерстяной пряжи. </w:t>
            </w:r>
            <w:r w:rsidRPr="00D61DBB">
              <w:rPr>
                <w:rFonts w:ascii="Times New Roman" w:hAnsi="Times New Roman"/>
              </w:rPr>
              <w:t xml:space="preserve">Состав: 80% хлопок, 20% полиэфир. </w:t>
            </w:r>
            <w:r w:rsidRPr="00D61DBB">
              <w:rPr>
                <w:rStyle w:val="affff"/>
                <w:rFonts w:ascii="Times New Roman" w:hAnsi="Times New Roman" w:cs="Times New Roman"/>
              </w:rPr>
              <w:t xml:space="preserve">Цвет: черный.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>ОСТ 17-635-87.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13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23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Носки х/б (летние)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Ткань - хлопок 70%, полиамид 30</w:t>
            </w:r>
            <w:proofErr w:type="gramStart"/>
            <w:r w:rsidRPr="00D61DBB">
              <w:rPr>
                <w:sz w:val="18"/>
                <w:szCs w:val="18"/>
              </w:rPr>
              <w:t>%;  цвет</w:t>
            </w:r>
            <w:proofErr w:type="gramEnd"/>
            <w:r w:rsidRPr="00D61DBB">
              <w:rPr>
                <w:sz w:val="18"/>
                <w:szCs w:val="18"/>
              </w:rPr>
              <w:t xml:space="preserve"> - черный.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8541-9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25 -5;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27 -10;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29 -10;</w:t>
            </w:r>
          </w:p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Размер 31 -5.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proofErr w:type="spellStart"/>
            <w:r w:rsidRPr="00D61DBB">
              <w:rPr>
                <w:sz w:val="18"/>
                <w:szCs w:val="18"/>
              </w:rPr>
              <w:t>Радез</w:t>
            </w:r>
            <w:proofErr w:type="spellEnd"/>
            <w:r w:rsidRPr="00D61DBB">
              <w:rPr>
                <w:sz w:val="18"/>
                <w:szCs w:val="18"/>
              </w:rPr>
              <w:t>-Д дезактивирующее средство (или аналог)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Ароматизированный раствор поверхностно-активных веществ в смеси этанол-вода, </w:t>
            </w:r>
            <w:proofErr w:type="spellStart"/>
            <w:r w:rsidRPr="00D61DBB">
              <w:rPr>
                <w:sz w:val="18"/>
                <w:szCs w:val="18"/>
              </w:rPr>
              <w:t>пропеллента</w:t>
            </w:r>
            <w:proofErr w:type="spellEnd"/>
            <w:r w:rsidRPr="00D61DBB">
              <w:rPr>
                <w:sz w:val="18"/>
                <w:szCs w:val="18"/>
              </w:rPr>
              <w:t>, комплексообразователей, органических кислот. Дезактивация различных поверхностей, оборудования, помещений, металлических конструкций, полимерных материалов, инструментария, средств производства, транспортных средств и т.д. Состав извлекает радиоактивные загрязнения из различных поверхностей и удерживает их в растворе. Объем - 0,65 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proofErr w:type="spellStart"/>
            <w:r w:rsidRPr="00D61DBB">
              <w:rPr>
                <w:sz w:val="18"/>
                <w:szCs w:val="18"/>
              </w:rPr>
              <w:t>Радез</w:t>
            </w:r>
            <w:proofErr w:type="spellEnd"/>
            <w:r w:rsidRPr="00D61DBB">
              <w:rPr>
                <w:sz w:val="18"/>
                <w:szCs w:val="18"/>
              </w:rPr>
              <w:t>-</w:t>
            </w:r>
            <w:proofErr w:type="gramStart"/>
            <w:r w:rsidRPr="00D61DBB">
              <w:rPr>
                <w:sz w:val="18"/>
                <w:szCs w:val="18"/>
              </w:rPr>
              <w:t>П  дезактивирующее</w:t>
            </w:r>
            <w:proofErr w:type="gramEnd"/>
            <w:r w:rsidRPr="00D61DBB">
              <w:rPr>
                <w:sz w:val="18"/>
                <w:szCs w:val="18"/>
              </w:rPr>
              <w:t xml:space="preserve"> средство (или аналог)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Ароматизированный раствор поверхностно-активных веществ в смеси этанол-вода, </w:t>
            </w:r>
            <w:proofErr w:type="spellStart"/>
            <w:r w:rsidRPr="00D61DBB">
              <w:rPr>
                <w:sz w:val="18"/>
                <w:szCs w:val="18"/>
              </w:rPr>
              <w:t>пропеллента</w:t>
            </w:r>
            <w:proofErr w:type="spellEnd"/>
            <w:r w:rsidRPr="00D61DBB">
              <w:rPr>
                <w:sz w:val="18"/>
                <w:szCs w:val="18"/>
              </w:rPr>
              <w:t>, комплексообразователей, органических кислот. Дезактивация различных поверхностей, оборудования, помещений, металлических конструкций, полимерных материалов, инструментария, средств производства, транспортных средств и т.д. Состав извлекает радиоактивные загрязнения из различных поверхностей и удерживает их в растворе. Объем - 0,2 л.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07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26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Очищающая паста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Для очистки рук от </w:t>
            </w:r>
            <w:proofErr w:type="spellStart"/>
            <w:r w:rsidRPr="00D61DBB">
              <w:rPr>
                <w:sz w:val="18"/>
                <w:szCs w:val="18"/>
              </w:rPr>
              <w:t>трудносмываемых</w:t>
            </w:r>
            <w:proofErr w:type="spellEnd"/>
            <w:r w:rsidRPr="00D61DBB">
              <w:rPr>
                <w:sz w:val="18"/>
                <w:szCs w:val="18"/>
              </w:rPr>
              <w:t xml:space="preserve"> устойчивых загрязнений (нефтепродукты, масляные краски, лаки, смолы, битум, клей и др.). Упаковка: туба 200 мл.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туба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238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Крем защитный гидрофильного действия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Защищает кожу и способствует очистке от технических масел, смазки, сажи, нефтепродуктов, органических растворителей, красок, </w:t>
            </w:r>
            <w:proofErr w:type="gramStart"/>
            <w:r w:rsidRPr="00D61DBB">
              <w:rPr>
                <w:sz w:val="18"/>
                <w:szCs w:val="18"/>
              </w:rPr>
              <w:t>графита,  различных</w:t>
            </w:r>
            <w:proofErr w:type="gramEnd"/>
            <w:r w:rsidRPr="00D61DBB">
              <w:rPr>
                <w:sz w:val="18"/>
                <w:szCs w:val="18"/>
              </w:rPr>
              <w:t xml:space="preserve"> видов производственной пыли и других </w:t>
            </w:r>
            <w:proofErr w:type="spellStart"/>
            <w:r w:rsidRPr="00D61DBB">
              <w:rPr>
                <w:sz w:val="18"/>
                <w:szCs w:val="18"/>
              </w:rPr>
              <w:t>водонерастворимых</w:t>
            </w:r>
            <w:proofErr w:type="spellEnd"/>
            <w:r w:rsidRPr="00D61DBB">
              <w:rPr>
                <w:sz w:val="18"/>
                <w:szCs w:val="18"/>
              </w:rPr>
              <w:t xml:space="preserve"> рабочих материалов. Крем быстро впитывается. Благодаря уникальному комплексу питающих, увлажняющих и заживляющих веществ восстанавливает кожу. Не содержит силиконов. Упаковка туба - 100 мл.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туба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44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28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Крем регенерирующий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Регенерирующий, восстанавливающий крем для ухода за кожей рук и лица. Питает, регенерирует и защищает кожу, подверженную профессиональным стрессам и действию окружающей среды (низкие температуры, ветер, снег и т.п.). Упаковка: Туба 100 мл.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туба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09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29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Средство </w:t>
            </w:r>
            <w:proofErr w:type="spellStart"/>
            <w:r w:rsidRPr="00D61DBB">
              <w:rPr>
                <w:sz w:val="18"/>
                <w:szCs w:val="18"/>
              </w:rPr>
              <w:t>репеллентное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Для защиты от нападения иксодовых клещей и кровососущих насекомых (комаров, мошек, слепней, мокрецов, москитов, блох). Упаковка: туба 100 мл.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туба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190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  <w:tr w:rsidR="00D61DBB" w:rsidRPr="00D61DBB" w:rsidTr="00DA16D4">
        <w:trPr>
          <w:trHeight w:val="14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30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Крем специальный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DBB" w:rsidRPr="00D61DBB" w:rsidRDefault="00D61DBB" w:rsidP="00D61DBB">
            <w:pPr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 xml:space="preserve">Защита от бактериологических вредных факторов. Работы с </w:t>
            </w:r>
            <w:proofErr w:type="spellStart"/>
            <w:r w:rsidRPr="00D61DBB">
              <w:rPr>
                <w:sz w:val="18"/>
                <w:szCs w:val="18"/>
              </w:rPr>
              <w:t>бактериальноопасными</w:t>
            </w:r>
            <w:proofErr w:type="spellEnd"/>
            <w:r w:rsidRPr="00D61DBB">
              <w:rPr>
                <w:sz w:val="18"/>
                <w:szCs w:val="18"/>
              </w:rPr>
              <w:t xml:space="preserve"> средами, при нахождении рабочего места удаленно от стационарных санитарно-бытовых узлов, работы, выполняемые в закрытой специальной обуви, при повышенных требованиях к стерильности рук на производстве. Упаковка: туба 100 мл.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туба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  <w:r w:rsidRPr="00D61DBB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DBB" w:rsidRPr="00D61DBB" w:rsidRDefault="00D61DBB" w:rsidP="00D61DBB">
            <w:pPr>
              <w:jc w:val="center"/>
              <w:rPr>
                <w:sz w:val="18"/>
                <w:szCs w:val="18"/>
              </w:rPr>
            </w:pPr>
          </w:p>
        </w:tc>
      </w:tr>
    </w:tbl>
    <w:p w:rsidR="00D61DBB" w:rsidRPr="00D61DBB" w:rsidRDefault="00D61DBB" w:rsidP="00D61DBB">
      <w:pPr>
        <w:tabs>
          <w:tab w:val="left" w:pos="426"/>
        </w:tabs>
        <w:jc w:val="both"/>
        <w:rPr>
          <w:b/>
        </w:rPr>
      </w:pPr>
      <w:r w:rsidRPr="00D61DBB">
        <w:rPr>
          <w:b/>
        </w:rPr>
        <w:t xml:space="preserve">Сроки и график выполнения поставки товара: </w:t>
      </w:r>
    </w:p>
    <w:p w:rsidR="00D61DBB" w:rsidRPr="00D61DBB" w:rsidRDefault="00D61DBB" w:rsidP="00D61DBB">
      <w:pPr>
        <w:tabs>
          <w:tab w:val="left" w:pos="426"/>
        </w:tabs>
        <w:jc w:val="both"/>
      </w:pPr>
      <w:r w:rsidRPr="00D61DBB">
        <w:t>Дата начала поставки – с даты подписания договора;</w:t>
      </w:r>
    </w:p>
    <w:p w:rsidR="00D61DBB" w:rsidRPr="00D61DBB" w:rsidRDefault="00D61DBB" w:rsidP="00D61DBB">
      <w:pPr>
        <w:tabs>
          <w:tab w:val="left" w:pos="426"/>
        </w:tabs>
        <w:jc w:val="both"/>
      </w:pPr>
      <w:r w:rsidRPr="00D61DBB">
        <w:t xml:space="preserve">Дата окончания поставки - </w:t>
      </w:r>
      <w:r w:rsidRPr="00D61DBB">
        <w:rPr>
          <w:bCs/>
        </w:rPr>
        <w:t>в течение 30 дней с момента заключения договора</w:t>
      </w:r>
      <w:r w:rsidRPr="00D61DBB">
        <w:t>.</w:t>
      </w:r>
    </w:p>
    <w:p w:rsidR="00D61DBB" w:rsidRPr="00D61DBB" w:rsidRDefault="00D61DBB" w:rsidP="00D61DBB">
      <w:pPr>
        <w:tabs>
          <w:tab w:val="left" w:pos="9495"/>
        </w:tabs>
        <w:ind w:right="-3"/>
        <w:jc w:val="both"/>
      </w:pPr>
    </w:p>
    <w:p w:rsidR="00D61DBB" w:rsidRPr="00D61DBB" w:rsidRDefault="00D61DBB" w:rsidP="00D61DBB">
      <w:pPr>
        <w:tabs>
          <w:tab w:val="left" w:pos="9495"/>
        </w:tabs>
        <w:ind w:right="-3"/>
        <w:jc w:val="both"/>
        <w:rPr>
          <w:b/>
        </w:rPr>
      </w:pPr>
      <w:r w:rsidRPr="00D61DBB">
        <w:rPr>
          <w:b/>
        </w:rPr>
        <w:t xml:space="preserve">Место поставки товара: </w:t>
      </w:r>
    </w:p>
    <w:p w:rsidR="00D61DBB" w:rsidRPr="00D61DBB" w:rsidRDefault="00D61DBB" w:rsidP="00D61DBB">
      <w:pPr>
        <w:jc w:val="both"/>
      </w:pPr>
      <w:r w:rsidRPr="00D61DBB">
        <w:t xml:space="preserve"> 453430, Республика Башкортостан, г. Благовещенск, Благовещенское отделение филиала «Приволжский территориальный округ» ФГУП «РосРАО» (53 км тракта Уфа-Янаул)</w:t>
      </w:r>
    </w:p>
    <w:p w:rsidR="00D61DBB" w:rsidRDefault="00D61DBB" w:rsidP="00956C45">
      <w:pPr>
        <w:jc w:val="center"/>
        <w:rPr>
          <w:i/>
        </w:rPr>
      </w:pPr>
    </w:p>
    <w:p w:rsidR="00D61DBB" w:rsidRDefault="00D61DBB" w:rsidP="00956C45">
      <w:pPr>
        <w:jc w:val="center"/>
        <w:rPr>
          <w:i/>
        </w:rPr>
      </w:pPr>
    </w:p>
    <w:p w:rsidR="00D61DBB" w:rsidRDefault="00D61DBB">
      <w:pPr>
        <w:rPr>
          <w:i/>
        </w:rPr>
        <w:sectPr w:rsidR="00D61DBB" w:rsidSect="00D61DBB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p w:rsidR="00D61DBB" w:rsidRDefault="00D61DBB" w:rsidP="00D61DBB">
      <w:pPr>
        <w:jc w:val="center"/>
      </w:pPr>
      <w:r w:rsidRPr="00D61DBB">
        <w:lastRenderedPageBreak/>
        <w:t>РАЗДЕЛ 2. СВЕДЕНИЯ О НОВИЗНЕ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both"/>
      </w:pPr>
      <w:r w:rsidRPr="00D61DBB">
        <w:t>Товар должен быть поставлен новым (не бывшим в употреблении), не восстановленным.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</w:p>
    <w:p w:rsidR="00D61DBB" w:rsidRDefault="00D61DBB" w:rsidP="00D61DBB">
      <w:pPr>
        <w:jc w:val="center"/>
      </w:pPr>
      <w:r w:rsidRPr="00D61DBB">
        <w:t>РАЗДЕЛ 3. ТРЕБОВАНИЯ К МАРКИРОВКЕ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both"/>
      </w:pPr>
      <w:r w:rsidRPr="00D61DBB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 </w:t>
      </w:r>
    </w:p>
    <w:p w:rsidR="00D61DBB" w:rsidRPr="00D61DBB" w:rsidRDefault="00D61DBB" w:rsidP="00D61DBB">
      <w:pPr>
        <w:jc w:val="center"/>
        <w:rPr>
          <w:b/>
        </w:rPr>
      </w:pPr>
    </w:p>
    <w:p w:rsidR="00D61DBB" w:rsidRPr="00D61DBB" w:rsidRDefault="00D61DBB" w:rsidP="00D61DBB">
      <w:pPr>
        <w:jc w:val="center"/>
        <w:rPr>
          <w:b/>
        </w:rPr>
      </w:pPr>
    </w:p>
    <w:p w:rsidR="00D61DBB" w:rsidRDefault="00D61DBB" w:rsidP="00D61DBB">
      <w:pPr>
        <w:jc w:val="center"/>
      </w:pPr>
      <w:r w:rsidRPr="00D61DBB">
        <w:t>РАЗДЕЛ 4. ТРЕБОВАНИЯ К УПАКОВКЕ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shd w:val="clear" w:color="auto" w:fill="FFFFFF"/>
        <w:ind w:firstLine="360"/>
        <w:jc w:val="both"/>
      </w:pPr>
      <w:r w:rsidRPr="00D61DBB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</w:p>
    <w:p w:rsidR="00D61DBB" w:rsidRDefault="00D61DBB" w:rsidP="00D61DBB">
      <w:pPr>
        <w:jc w:val="center"/>
      </w:pPr>
      <w:r w:rsidRPr="00D61DBB">
        <w:t>РАЗДЕЛ 5. ТРЕБОВАНИЯ ПО ПРАВИЛАМ СДАЧИ И ПРИЕМКИ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  <w:r w:rsidRPr="00D61DBB">
        <w:t>Подраздел 5.1 Порядок сдачи и приемки</w:t>
      </w:r>
    </w:p>
    <w:p w:rsidR="00D61DBB" w:rsidRPr="00D61DBB" w:rsidRDefault="00D61DBB" w:rsidP="00D61DBB">
      <w:pPr>
        <w:pStyle w:val="-"/>
        <w:numPr>
          <w:ilvl w:val="0"/>
          <w:numId w:val="0"/>
        </w:numPr>
        <w:tabs>
          <w:tab w:val="left" w:pos="1276"/>
        </w:tabs>
      </w:pPr>
      <w:r w:rsidRPr="00D61DBB">
        <w:t>Отгрузка Товара производится в соответствии с установленными нормами отгрузки, силами и за счет Поставщика.</w:t>
      </w:r>
    </w:p>
    <w:p w:rsidR="00D61DBB" w:rsidRPr="00D61DBB" w:rsidRDefault="00D61DBB" w:rsidP="00D61DBB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D61DBB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61DBB" w:rsidRPr="00D61DBB" w:rsidRDefault="00D61DBB" w:rsidP="00D61DBB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D61DBB">
        <w:t xml:space="preserve">По факту приемки </w:t>
      </w:r>
      <w:proofErr w:type="gramStart"/>
      <w:r w:rsidRPr="00D61DBB">
        <w:t>Товара</w:t>
      </w:r>
      <w:proofErr w:type="gramEnd"/>
      <w:r w:rsidRPr="00D61DBB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D61DBB" w:rsidRPr="00D61DBB" w:rsidRDefault="00D61DBB" w:rsidP="00D61DBB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D61DBB" w:rsidRPr="00D61DBB" w:rsidRDefault="00D61DBB" w:rsidP="00D61DBB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D61DBB" w:rsidRPr="00D61DBB" w:rsidRDefault="00D61DBB" w:rsidP="00D61DBB">
      <w:pPr>
        <w:jc w:val="center"/>
      </w:pPr>
      <w:r w:rsidRPr="00D61DBB">
        <w:t>Подраздел 5.2 Требования по передаче заказчику технических и иных документов при поставке товаров</w:t>
      </w:r>
    </w:p>
    <w:p w:rsidR="00D61DBB" w:rsidRPr="00D61DBB" w:rsidRDefault="00D61DBB" w:rsidP="00D61DBB">
      <w:pPr>
        <w:jc w:val="both"/>
      </w:pPr>
      <w:r w:rsidRPr="00D61DBB">
        <w:t xml:space="preserve">Сертификат </w:t>
      </w:r>
      <w:proofErr w:type="gramStart"/>
      <w:r w:rsidRPr="00D61DBB">
        <w:t>соответствия  ГОСТ</w:t>
      </w:r>
      <w:proofErr w:type="gramEnd"/>
      <w:r w:rsidRPr="00D61DBB">
        <w:t xml:space="preserve"> Р ИСО 9001-2008 (</w:t>
      </w:r>
      <w:r w:rsidRPr="00D61DBB">
        <w:rPr>
          <w:lang w:val="en-US"/>
        </w:rPr>
        <w:t>ISO</w:t>
      </w:r>
      <w:r w:rsidRPr="00D61DBB">
        <w:t xml:space="preserve"> 9001:2008) на продукцию.</w:t>
      </w:r>
    </w:p>
    <w:p w:rsidR="00D61DBB" w:rsidRPr="00D61DBB" w:rsidRDefault="00D61DBB" w:rsidP="00D61DBB">
      <w:pPr>
        <w:shd w:val="clear" w:color="auto" w:fill="FFFFFF"/>
        <w:jc w:val="both"/>
      </w:pPr>
      <w:r w:rsidRPr="00D61DBB">
        <w:t>Сертификат пожарной безопасности на продукцию или подтверждение отсутствия таковой.</w:t>
      </w:r>
    </w:p>
    <w:p w:rsidR="00D61DBB" w:rsidRPr="00D61DBB" w:rsidRDefault="00D61DBB" w:rsidP="00D61DBB">
      <w:pPr>
        <w:tabs>
          <w:tab w:val="left" w:pos="851"/>
        </w:tabs>
        <w:jc w:val="both"/>
      </w:pPr>
      <w:r w:rsidRPr="00D61DBB">
        <w:t>Сертификаты, инструкция по эксплуатации и другие документы должны быть представлены на русском языке.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</w:p>
    <w:p w:rsidR="00D61DBB" w:rsidRDefault="00D61DBB" w:rsidP="00D61DBB">
      <w:pPr>
        <w:jc w:val="center"/>
      </w:pPr>
      <w:r w:rsidRPr="00D61DBB">
        <w:t>РАЗДЕЛ 6. ТРЕБОВАНИЯ К ТРАНСПОРТИРОВАНИЮ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shd w:val="clear" w:color="auto" w:fill="FFFFFF"/>
        <w:jc w:val="both"/>
      </w:pPr>
      <w:r w:rsidRPr="00D61DBB">
        <w:t xml:space="preserve">Доставка, разгрузка товара производится силами Поставщика и за счет Поставщика до Благовещенского отделения филиала «Приволжский территориальный округ» ФГУП «РосРАО» </w:t>
      </w:r>
      <w:proofErr w:type="gramStart"/>
      <w:r w:rsidRPr="00D61DBB">
        <w:t>по  адресу</w:t>
      </w:r>
      <w:proofErr w:type="gramEnd"/>
      <w:r w:rsidRPr="00D61DBB">
        <w:t>, указанному в разделе 1.</w:t>
      </w: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</w:p>
    <w:p w:rsidR="00D61DBB" w:rsidRPr="00D61DBB" w:rsidRDefault="00D61DBB" w:rsidP="00D61DBB">
      <w:pPr>
        <w:jc w:val="center"/>
      </w:pPr>
      <w:r w:rsidRPr="00D61DBB">
        <w:t>РАЗДЕЛ 7. ПЕРЕЧЕНЬ ПРИНЯТЫХ СОКРАЩЕНИЙ</w:t>
      </w:r>
    </w:p>
    <w:p w:rsidR="00D61DBB" w:rsidRPr="00D61DBB" w:rsidRDefault="00D61DBB" w:rsidP="00D61DBB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BB" w:rsidRPr="00D61DBB" w:rsidRDefault="00D61DBB" w:rsidP="00D61DBB">
            <w:pPr>
              <w:jc w:val="center"/>
            </w:pPr>
            <w:r w:rsidRPr="00D61DBB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  <w:jc w:val="center"/>
            </w:pPr>
            <w:r w:rsidRPr="00D61DBB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BB" w:rsidRPr="00D61DBB" w:rsidRDefault="00D61DBB" w:rsidP="00D61DBB">
            <w:pPr>
              <w:jc w:val="center"/>
            </w:pPr>
            <w:r w:rsidRPr="00D61DBB">
              <w:t>Расшифровка сокращения</w:t>
            </w:r>
          </w:p>
        </w:tc>
      </w:tr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</w:pPr>
            <w:r w:rsidRPr="00D61DBB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</w:pPr>
            <w:r w:rsidRPr="00D61DBB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  <w:rPr>
                <w:i/>
              </w:rPr>
            </w:pPr>
            <w:r w:rsidRPr="00D61DBB">
              <w:rPr>
                <w:i/>
              </w:rPr>
              <w:t>Технические условия</w:t>
            </w:r>
          </w:p>
        </w:tc>
      </w:tr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</w:pPr>
            <w:r w:rsidRPr="00D61DBB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</w:pPr>
            <w:r w:rsidRPr="00D61DBB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  <w:rPr>
                <w:i/>
              </w:rPr>
            </w:pPr>
            <w:r w:rsidRPr="00D61DBB">
              <w:rPr>
                <w:i/>
              </w:rPr>
              <w:t>Союз Советских Социалистических Республик</w:t>
            </w:r>
          </w:p>
        </w:tc>
      </w:tr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</w:pPr>
            <w:r w:rsidRPr="00D61DBB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</w:pPr>
            <w:r w:rsidRPr="00D61DBB">
              <w:t>Ф.И.О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  <w:rPr>
                <w:i/>
              </w:rPr>
            </w:pPr>
            <w:r w:rsidRPr="00D61DBB">
              <w:rPr>
                <w:i/>
              </w:rPr>
              <w:t>Фамилия, имя, отчество</w:t>
            </w:r>
          </w:p>
        </w:tc>
      </w:tr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</w:pPr>
            <w:r w:rsidRPr="00D61DBB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</w:pPr>
            <w:r w:rsidRPr="00D61DBB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  <w:rPr>
                <w:i/>
              </w:rPr>
            </w:pPr>
            <w:r w:rsidRPr="00D61DBB">
              <w:rPr>
                <w:i/>
              </w:rPr>
              <w:t>Государственный стандарт Российской Федерации</w:t>
            </w:r>
          </w:p>
        </w:tc>
      </w:tr>
      <w:tr w:rsidR="00D61DBB" w:rsidRPr="00D61DBB" w:rsidTr="00DA16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</w:pPr>
            <w:r w:rsidRPr="00D61DBB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autoSpaceDE w:val="0"/>
              <w:autoSpaceDN w:val="0"/>
              <w:adjustRightInd w:val="0"/>
            </w:pPr>
            <w:r w:rsidRPr="00D61DBB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BB" w:rsidRPr="00D61DBB" w:rsidRDefault="00D61DBB" w:rsidP="00D61DBB">
            <w:pPr>
              <w:jc w:val="both"/>
              <w:rPr>
                <w:i/>
              </w:rPr>
            </w:pPr>
            <w:r w:rsidRPr="00D61DBB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30315B" w:rsidRDefault="0030315B" w:rsidP="0030315B"/>
    <w:sectPr w:rsidR="0030315B" w:rsidSect="00D61DBB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115C4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12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115C41" w:rsidRPr="00115C41">
      <w:rPr>
        <w:rFonts w:ascii="Times New Roman" w:hAnsi="Times New Roman" w:cs="Times New Roman"/>
      </w:rPr>
      <w:t>поставку средств индивидуальной защиты для нужд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DA6960B-6BDD-4DC3-A584-4CB27DFA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112</TotalTime>
  <Pages>13</Pages>
  <Words>2680</Words>
  <Characters>17732</Characters>
  <Application>Microsoft Office Word</Application>
  <DocSecurity>0</DocSecurity>
  <Lines>147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20372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34</cp:revision>
  <cp:lastPrinted>2013-05-13T10:31:00Z</cp:lastPrinted>
  <dcterms:created xsi:type="dcterms:W3CDTF">2013-12-04T11:06:00Z</dcterms:created>
  <dcterms:modified xsi:type="dcterms:W3CDTF">2014-05-19T07:01:00Z</dcterms:modified>
</cp:coreProperties>
</file>