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E8A" w:rsidRDefault="00DE4E8A" w:rsidP="00891142">
      <w:pPr>
        <w:ind w:left="5529"/>
        <w:jc w:val="right"/>
        <w:rPr>
          <w:b/>
          <w:bCs/>
        </w:rPr>
      </w:pPr>
      <w:r w:rsidRPr="0056032E">
        <w:rPr>
          <w:b/>
          <w:bCs/>
        </w:rPr>
        <w:t xml:space="preserve">Форма </w:t>
      </w:r>
      <w:r w:rsidRPr="0056032E">
        <w:rPr>
          <w:b/>
          <w:bCs/>
          <w:lang w:val="en-US"/>
        </w:rPr>
        <w:t>D</w:t>
      </w:r>
      <w:r>
        <w:rPr>
          <w:b/>
          <w:bCs/>
        </w:rPr>
        <w:t>10</w:t>
      </w:r>
    </w:p>
    <w:p w:rsidR="00DE4E8A" w:rsidRPr="001F6931" w:rsidRDefault="00DE4E8A" w:rsidP="007557A9">
      <w:pPr>
        <w:ind w:left="5103"/>
        <w:jc w:val="center"/>
        <w:rPr>
          <w:color w:val="000000"/>
        </w:rPr>
      </w:pPr>
    </w:p>
    <w:p w:rsidR="00DE4E8A" w:rsidRDefault="00DE4E8A" w:rsidP="007557A9">
      <w:pPr>
        <w:jc w:val="center"/>
        <w:rPr>
          <w:color w:val="000000"/>
        </w:rPr>
      </w:pPr>
    </w:p>
    <w:p w:rsidR="00DE4E8A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Default="00DE4E8A" w:rsidP="007557A9">
      <w:pPr>
        <w:jc w:val="center"/>
        <w:rPr>
          <w:color w:val="000000"/>
        </w:rPr>
      </w:pPr>
    </w:p>
    <w:p w:rsidR="00847064" w:rsidRDefault="00847064" w:rsidP="007557A9">
      <w:pPr>
        <w:jc w:val="center"/>
        <w:rPr>
          <w:color w:val="000000"/>
        </w:rPr>
      </w:pPr>
    </w:p>
    <w:p w:rsidR="00847064" w:rsidRDefault="00847064" w:rsidP="007557A9">
      <w:pPr>
        <w:jc w:val="center"/>
        <w:rPr>
          <w:color w:val="000000"/>
        </w:rPr>
      </w:pPr>
    </w:p>
    <w:p w:rsidR="00847064" w:rsidRDefault="00847064" w:rsidP="007557A9">
      <w:pPr>
        <w:jc w:val="center"/>
        <w:rPr>
          <w:color w:val="000000"/>
        </w:rPr>
      </w:pPr>
    </w:p>
    <w:p w:rsidR="00847064" w:rsidRDefault="00847064" w:rsidP="007557A9">
      <w:pPr>
        <w:jc w:val="center"/>
        <w:rPr>
          <w:color w:val="000000"/>
        </w:rPr>
      </w:pPr>
    </w:p>
    <w:p w:rsidR="00847064" w:rsidRDefault="00847064" w:rsidP="007557A9">
      <w:pPr>
        <w:jc w:val="center"/>
        <w:rPr>
          <w:color w:val="000000"/>
        </w:rPr>
      </w:pPr>
    </w:p>
    <w:p w:rsidR="00847064" w:rsidRDefault="00847064" w:rsidP="007557A9">
      <w:pPr>
        <w:jc w:val="center"/>
        <w:rPr>
          <w:color w:val="000000"/>
        </w:rPr>
      </w:pPr>
    </w:p>
    <w:p w:rsidR="00847064" w:rsidRDefault="00847064" w:rsidP="007557A9">
      <w:pPr>
        <w:jc w:val="center"/>
        <w:rPr>
          <w:color w:val="000000"/>
        </w:rPr>
      </w:pPr>
    </w:p>
    <w:p w:rsidR="00847064" w:rsidRPr="001F6931" w:rsidRDefault="00847064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72B89" w:rsidRDefault="00DE4E8A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DE4E8A" w:rsidRPr="001F6931" w:rsidRDefault="00DE4E8A" w:rsidP="00847064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847064" w:rsidRPr="00847064">
        <w:rPr>
          <w:color w:val="000000"/>
        </w:rPr>
        <w:t>механизмов и оснастки</w:t>
      </w:r>
      <w:r w:rsidR="00847064">
        <w:rPr>
          <w:color w:val="000000"/>
        </w:rPr>
        <w:t>.</w:t>
      </w: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jc w:val="center"/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</w:rPr>
      </w:pPr>
    </w:p>
    <w:p w:rsidR="00DE4E8A" w:rsidRDefault="00DE4E8A">
      <w:pPr>
        <w:rPr>
          <w:color w:val="000000"/>
        </w:rPr>
      </w:pPr>
      <w:r>
        <w:rPr>
          <w:color w:val="000000"/>
        </w:rPr>
        <w:br w:type="page"/>
      </w:r>
    </w:p>
    <w:p w:rsidR="00DE4E8A" w:rsidRPr="001F6931" w:rsidRDefault="00DE4E8A" w:rsidP="007557A9">
      <w:pPr>
        <w:rPr>
          <w:color w:val="000000"/>
        </w:rPr>
      </w:pPr>
    </w:p>
    <w:p w:rsidR="00DE4E8A" w:rsidRPr="00172B89" w:rsidRDefault="00DE4E8A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E4E8A" w:rsidRPr="001F6931" w:rsidRDefault="00DE4E8A" w:rsidP="007557A9">
      <w:pPr>
        <w:jc w:val="center"/>
        <w:rPr>
          <w:color w:val="000000"/>
          <w:sz w:val="26"/>
          <w:szCs w:val="26"/>
        </w:rPr>
      </w:pP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DE4E8A" w:rsidRPr="00172B89" w:rsidRDefault="00DE4E8A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DE4E8A" w:rsidRPr="00172B89" w:rsidRDefault="00DE4E8A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DE4E8A" w:rsidRPr="00172B89" w:rsidRDefault="00DE4E8A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DE4E8A" w:rsidRPr="00172B89" w:rsidRDefault="00DE4E8A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DE4E8A" w:rsidRPr="00172B89" w:rsidRDefault="00DE4E8A" w:rsidP="007557A9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DE4E8A" w:rsidRPr="00172B89" w:rsidRDefault="00DE4E8A" w:rsidP="007557A9">
      <w:pPr>
        <w:rPr>
          <w:color w:val="000000"/>
        </w:rPr>
      </w:pPr>
    </w:p>
    <w:p w:rsidR="00DE4E8A" w:rsidRPr="001F6931" w:rsidRDefault="00DE4E8A" w:rsidP="007557A9">
      <w:pPr>
        <w:rPr>
          <w:color w:val="000000"/>
          <w:sz w:val="24"/>
          <w:szCs w:val="24"/>
        </w:rPr>
        <w:sectPr w:rsidR="00DE4E8A" w:rsidRPr="001F6931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bookmarkStart w:id="0" w:name="_GoBack"/>
      <w:bookmarkEnd w:id="0"/>
    </w:p>
    <w:p w:rsidR="00DE4E8A" w:rsidRPr="001F6931" w:rsidRDefault="00DE4E8A" w:rsidP="007557A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DE4E8A" w:rsidRPr="00992324" w:rsidRDefault="00DE4E8A" w:rsidP="00F31D52">
      <w:pPr>
        <w:pStyle w:val="3"/>
        <w:widowControl/>
        <w:tabs>
          <w:tab w:val="left" w:pos="0"/>
        </w:tabs>
        <w:spacing w:before="0"/>
        <w:jc w:val="center"/>
        <w:textAlignment w:val="auto"/>
        <w:rPr>
          <w:spacing w:val="-2"/>
        </w:rPr>
      </w:pPr>
      <w:r w:rsidRPr="00992324"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  <w:r w:rsidRPr="00992324">
        <w:rPr>
          <w:spacing w:val="-2"/>
        </w:rPr>
        <w:t>.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149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734"/>
        <w:gridCol w:w="3955"/>
        <w:gridCol w:w="1980"/>
        <w:gridCol w:w="1824"/>
        <w:gridCol w:w="627"/>
        <w:gridCol w:w="900"/>
        <w:gridCol w:w="720"/>
        <w:gridCol w:w="1551"/>
        <w:gridCol w:w="1111"/>
      </w:tblGrid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№</w:t>
            </w:r>
          </w:p>
          <w:p w:rsidR="00DE4E8A" w:rsidRPr="00992324" w:rsidRDefault="00DE4E8A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955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627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72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551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111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DE4E8A" w:rsidRPr="00992324" w:rsidTr="00E94E84">
        <w:tc>
          <w:tcPr>
            <w:tcW w:w="534" w:type="dxa"/>
            <w:tcBorders>
              <w:bottom w:val="nil"/>
            </w:tcBorders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Домкрат гидравлический ДН100П15</w:t>
            </w:r>
          </w:p>
        </w:tc>
        <w:tc>
          <w:tcPr>
            <w:tcW w:w="3955" w:type="dxa"/>
          </w:tcPr>
          <w:p w:rsidR="00DE4E8A" w:rsidRPr="00992324" w:rsidRDefault="00DE4E8A" w:rsidP="00F31D52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Масса домкрата – не более </w:t>
            </w:r>
            <w:smartTag w:uri="urn:schemas-microsoft-com:office:smarttags" w:element="metricconverter">
              <w:smartTagPr>
                <w:attr w:name="ProductID" w:val="14 кг"/>
              </w:smartTagPr>
              <w:r w:rsidRPr="00992324">
                <w:rPr>
                  <w:color w:val="000000"/>
                  <w:sz w:val="20"/>
                  <w:szCs w:val="20"/>
                </w:rPr>
                <w:t>14 кг</w:t>
              </w:r>
            </w:smartTag>
            <w:r w:rsidRPr="00992324">
              <w:rPr>
                <w:color w:val="000000"/>
                <w:sz w:val="20"/>
                <w:szCs w:val="20"/>
              </w:rPr>
              <w:t>.</w:t>
            </w:r>
          </w:p>
          <w:p w:rsidR="00DE4E8A" w:rsidRPr="00992324" w:rsidRDefault="00DE4E8A" w:rsidP="00F31D52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Ход штока – не менее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992324">
                <w:rPr>
                  <w:color w:val="000000"/>
                  <w:sz w:val="20"/>
                  <w:szCs w:val="20"/>
                </w:rPr>
                <w:t>15 мм</w:t>
              </w:r>
            </w:smartTag>
            <w:r w:rsidRPr="00992324">
              <w:rPr>
                <w:color w:val="000000"/>
                <w:sz w:val="20"/>
                <w:szCs w:val="20"/>
              </w:rPr>
              <w:t>.</w:t>
            </w:r>
          </w:p>
          <w:p w:rsidR="00DE4E8A" w:rsidRPr="00992324" w:rsidRDefault="00DE4E8A" w:rsidP="00F31D52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Рабочий объем масла – не более 231 см3.</w:t>
            </w:r>
          </w:p>
          <w:p w:rsidR="00DE4E8A" w:rsidRPr="00992324" w:rsidRDefault="00DE4E8A" w:rsidP="00F31D52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Грузоподъемность – не менее 109 т.</w:t>
            </w:r>
          </w:p>
          <w:p w:rsidR="00DE4E8A" w:rsidRPr="00992324" w:rsidRDefault="00DE4E8A" w:rsidP="00F31D52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Диаметр – не более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992324">
                <w:rPr>
                  <w:color w:val="000000"/>
                  <w:sz w:val="20"/>
                  <w:szCs w:val="20"/>
                </w:rPr>
                <w:t>110 мм</w:t>
              </w:r>
            </w:smartTag>
            <w:r w:rsidRPr="00992324">
              <w:rPr>
                <w:color w:val="000000"/>
                <w:sz w:val="20"/>
                <w:szCs w:val="20"/>
              </w:rPr>
              <w:t>.</w:t>
            </w:r>
          </w:p>
          <w:p w:rsidR="00DE4E8A" w:rsidRPr="00992324" w:rsidRDefault="00DE4E8A" w:rsidP="00F31D52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Габариты – не более 180х79х260 мм. </w:t>
            </w:r>
          </w:p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Технические характеристики насоса: 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давление – не менее 700 бар (70 МПа)</w:t>
            </w:r>
            <w:r w:rsidRPr="00992324">
              <w:rPr>
                <w:color w:val="000000"/>
                <w:sz w:val="20"/>
                <w:szCs w:val="20"/>
              </w:rPr>
              <w:t xml:space="preserve">; 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номинальное давление, МПа, не менее -  (1-я ступень/2-я ступень)1,38/70;</w:t>
            </w:r>
            <w:r w:rsidRPr="00992324">
              <w:rPr>
                <w:color w:val="000000"/>
                <w:sz w:val="20"/>
                <w:szCs w:val="20"/>
              </w:rPr>
              <w:t xml:space="preserve"> 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номинальный объем бака – не более 1000 см3; </w:t>
            </w:r>
            <w:r w:rsidRPr="00992324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полезный объем бака – не менее 700 см3;</w:t>
            </w:r>
            <w:r w:rsidRPr="00992324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производительность, см3/дв. Ход, не менее - (1-я ступень/2-я ступень) 13/2,8;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максимальное усилие на рукоятке, 35 кгс;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масса без масла – не более </w:t>
            </w:r>
            <w:smartTag w:uri="urn:schemas-microsoft-com:office:smarttags" w:element="metricconverter">
              <w:smartTagPr>
                <w:attr w:name="ProductID" w:val="7,3 кг"/>
              </w:smartTagPr>
              <w:r w:rsidRPr="00992324">
                <w:rPr>
                  <w:color w:val="000000"/>
                  <w:sz w:val="20"/>
                  <w:szCs w:val="20"/>
                  <w:shd w:val="clear" w:color="auto" w:fill="FFFFFF"/>
                </w:rPr>
                <w:t>7,3 кг</w:t>
              </w:r>
            </w:smartTag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габариты размеры, мм, не более - 128x632x146 мм.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F31D52">
            <w:pPr>
              <w:jc w:val="center"/>
              <w:rPr>
                <w:sz w:val="22"/>
                <w:szCs w:val="22"/>
              </w:rPr>
            </w:pPr>
            <w:r w:rsidRPr="00992324">
              <w:rPr>
                <w:sz w:val="22"/>
                <w:szCs w:val="22"/>
              </w:rPr>
              <w:t xml:space="preserve">Домкрат гидравлический ДН100П15 (С комплектом насосов гидравлических – не менее 8 шт. и принадлежностей: рукав высокого </w:t>
            </w:r>
          </w:p>
          <w:p w:rsidR="00DE4E8A" w:rsidRPr="00992324" w:rsidRDefault="00DE4E8A" w:rsidP="00F31D52">
            <w:pPr>
              <w:jc w:val="center"/>
              <w:rPr>
                <w:sz w:val="22"/>
                <w:szCs w:val="22"/>
              </w:rPr>
            </w:pPr>
            <w:r w:rsidRPr="00992324">
              <w:rPr>
                <w:sz w:val="22"/>
                <w:szCs w:val="22"/>
              </w:rPr>
              <w:t xml:space="preserve">давления – не менее 8 шт., длиной - 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992324">
                <w:rPr>
                  <w:sz w:val="22"/>
                  <w:szCs w:val="22"/>
                </w:rPr>
                <w:t>2 м</w:t>
              </w:r>
            </w:smartTag>
            <w:r w:rsidRPr="00992324">
              <w:rPr>
                <w:sz w:val="22"/>
                <w:szCs w:val="22"/>
              </w:rPr>
              <w:t>.)</w:t>
            </w:r>
          </w:p>
        </w:tc>
        <w:tc>
          <w:tcPr>
            <w:tcW w:w="627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1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Дат</w:t>
            </w:r>
            <w:r w:rsidR="0012590B" w:rsidRPr="00992324">
              <w:rPr>
                <w:color w:val="000000"/>
                <w:sz w:val="20"/>
                <w:szCs w:val="20"/>
              </w:rPr>
              <w:t>а заключения Договора 27.01.2014</w:t>
            </w:r>
            <w:r w:rsidRPr="00992324">
              <w:rPr>
                <w:color w:val="000000"/>
                <w:sz w:val="20"/>
                <w:szCs w:val="20"/>
              </w:rPr>
              <w:t>*.</w:t>
            </w:r>
          </w:p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Пост</w:t>
            </w:r>
            <w:r w:rsidR="001057D9">
              <w:rPr>
                <w:color w:val="000000"/>
                <w:sz w:val="20"/>
                <w:szCs w:val="20"/>
              </w:rPr>
              <w:t>а</w:t>
            </w:r>
            <w:r w:rsidRPr="00992324">
              <w:rPr>
                <w:color w:val="000000"/>
                <w:sz w:val="20"/>
                <w:szCs w:val="20"/>
              </w:rPr>
              <w:t xml:space="preserve">вка осуществляется в течение 14 дней </w:t>
            </w:r>
            <w:proofErr w:type="gramStart"/>
            <w:r w:rsidRPr="00992324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992324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DE4E8A" w:rsidRPr="00992324" w:rsidRDefault="00DE4E8A" w:rsidP="004E52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Не менее 12 месяцев с момента поставки Товара</w:t>
            </w:r>
          </w:p>
        </w:tc>
      </w:tr>
      <w:tr w:rsidR="00DE4E8A" w:rsidRPr="00992324" w:rsidTr="00E94E84">
        <w:tc>
          <w:tcPr>
            <w:tcW w:w="534" w:type="dxa"/>
            <w:tcBorders>
              <w:top w:val="nil"/>
            </w:tcBorders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Домкрат гидравлический ДН50П15</w:t>
            </w:r>
          </w:p>
        </w:tc>
        <w:tc>
          <w:tcPr>
            <w:tcW w:w="3955" w:type="dxa"/>
          </w:tcPr>
          <w:p w:rsidR="00DE4E8A" w:rsidRPr="00992324" w:rsidRDefault="00DE4E8A" w:rsidP="00F31D52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Масса домкрата – не более </w:t>
            </w:r>
            <w:smartTag w:uri="urn:schemas-microsoft-com:office:smarttags" w:element="metricconverter">
              <w:smartTagPr>
                <w:attr w:name="ProductID" w:val="7,6 кг"/>
              </w:smartTagPr>
              <w:r w:rsidRPr="00992324">
                <w:rPr>
                  <w:color w:val="000000"/>
                  <w:sz w:val="20"/>
                  <w:szCs w:val="20"/>
                </w:rPr>
                <w:t>7,6 кг</w:t>
              </w:r>
            </w:smartTag>
            <w:r w:rsidRPr="00992324">
              <w:rPr>
                <w:color w:val="000000"/>
                <w:sz w:val="20"/>
                <w:szCs w:val="20"/>
              </w:rPr>
              <w:t xml:space="preserve">. Ход штока – не менее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992324">
                <w:rPr>
                  <w:color w:val="000000"/>
                  <w:sz w:val="20"/>
                  <w:szCs w:val="20"/>
                </w:rPr>
                <w:t>15 мм</w:t>
              </w:r>
            </w:smartTag>
            <w:r w:rsidRPr="00992324">
              <w:rPr>
                <w:color w:val="000000"/>
                <w:sz w:val="20"/>
                <w:szCs w:val="20"/>
              </w:rPr>
              <w:t xml:space="preserve">; рабочий объем масла – не более 118 см3; грузоподъемность – не менее 56 т; диаметр – не более </w:t>
            </w:r>
            <w:smartTag w:uri="urn:schemas-microsoft-com:office:smarttags" w:element="metricconverter">
              <w:smartTagPr>
                <w:attr w:name="ProductID" w:val="82 мм"/>
              </w:smartTagPr>
              <w:r w:rsidRPr="00992324">
                <w:rPr>
                  <w:color w:val="000000"/>
                  <w:sz w:val="20"/>
                  <w:szCs w:val="20"/>
                </w:rPr>
                <w:t>82 мм</w:t>
              </w:r>
            </w:smartTag>
            <w:r w:rsidRPr="00992324">
              <w:rPr>
                <w:color w:val="000000"/>
                <w:sz w:val="20"/>
                <w:szCs w:val="20"/>
              </w:rPr>
              <w:t xml:space="preserve">; габариты – не более </w:t>
            </w:r>
            <w:r w:rsidRPr="00992324">
              <w:rPr>
                <w:color w:val="000000"/>
                <w:sz w:val="20"/>
                <w:szCs w:val="20"/>
              </w:rPr>
              <w:lastRenderedPageBreak/>
              <w:t>137х70х218 мм.</w:t>
            </w:r>
          </w:p>
          <w:p w:rsidR="00DE4E8A" w:rsidRPr="00992324" w:rsidRDefault="00DE4E8A" w:rsidP="00F31D52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Технические характеристики насоса: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92324">
              <w:rPr>
                <w:color w:val="000000"/>
                <w:sz w:val="20"/>
                <w:szCs w:val="20"/>
              </w:rPr>
              <w:t xml:space="preserve"> 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давление – не менее 700 бар (70 МПа)</w:t>
            </w:r>
            <w:r w:rsidRPr="00992324">
              <w:rPr>
                <w:color w:val="000000"/>
                <w:sz w:val="20"/>
                <w:szCs w:val="20"/>
              </w:rPr>
              <w:t xml:space="preserve">; 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номинальное давление  МПа, не менее (1-я ступень/2-я ступень)1,38/70;</w:t>
            </w:r>
            <w:r w:rsidRPr="00992324">
              <w:rPr>
                <w:color w:val="000000"/>
                <w:sz w:val="20"/>
                <w:szCs w:val="20"/>
              </w:rPr>
              <w:t xml:space="preserve"> 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номинальный объем бака – не более 1000 см3 ; </w:t>
            </w:r>
            <w:r w:rsidRPr="00992324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полезный объем бака – не менее 700 см3;</w:t>
            </w:r>
            <w:r w:rsidRPr="00992324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производительность, см3/дв. Ход, не менее - (1-я ступень/2-я ступень) 13/2,8;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максимальное усилие на рукоятке - 35 кгс;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масса без масла – не более </w:t>
            </w:r>
            <w:smartTag w:uri="urn:schemas-microsoft-com:office:smarttags" w:element="metricconverter">
              <w:smartTagPr>
                <w:attr w:name="ProductID" w:val="7,3 кг"/>
              </w:smartTagPr>
              <w:r w:rsidRPr="00992324">
                <w:rPr>
                  <w:color w:val="000000"/>
                  <w:sz w:val="20"/>
                  <w:szCs w:val="20"/>
                  <w:shd w:val="clear" w:color="auto" w:fill="FFFFFF"/>
                </w:rPr>
                <w:t>7,3 кг</w:t>
              </w:r>
            </w:smartTag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габариты размеры, мм – не более 128x632x146 мм.</w:t>
            </w:r>
            <w:r w:rsidRPr="00992324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F31D52">
            <w:pPr>
              <w:jc w:val="center"/>
              <w:rPr>
                <w:sz w:val="22"/>
                <w:szCs w:val="22"/>
              </w:rPr>
            </w:pPr>
            <w:r w:rsidRPr="00992324">
              <w:rPr>
                <w:sz w:val="22"/>
                <w:szCs w:val="22"/>
              </w:rPr>
              <w:t xml:space="preserve">Домкрат гидравлический ДН50П15 (С комплектом насосов </w:t>
            </w:r>
            <w:r w:rsidRPr="00992324">
              <w:rPr>
                <w:sz w:val="22"/>
                <w:szCs w:val="22"/>
              </w:rPr>
              <w:lastRenderedPageBreak/>
              <w:t xml:space="preserve">гидравлических – не менее 4 шт. и принадлежностей: рукав высокого </w:t>
            </w:r>
          </w:p>
          <w:p w:rsidR="00DE4E8A" w:rsidRPr="00992324" w:rsidRDefault="00DE4E8A" w:rsidP="00F31D52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2"/>
                <w:szCs w:val="22"/>
              </w:rPr>
              <w:t xml:space="preserve">давления – не менее 4 шт., длиной 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992324">
                <w:rPr>
                  <w:sz w:val="22"/>
                  <w:szCs w:val="22"/>
                </w:rPr>
                <w:t>2 м</w:t>
              </w:r>
            </w:smartTag>
            <w:r w:rsidRPr="00992324">
              <w:rPr>
                <w:sz w:val="22"/>
                <w:szCs w:val="22"/>
              </w:rPr>
              <w:t>.)</w:t>
            </w:r>
          </w:p>
        </w:tc>
        <w:tc>
          <w:tcPr>
            <w:tcW w:w="627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1" w:type="dxa"/>
          </w:tcPr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Дата заключения Договора 27.01.2014*.</w:t>
            </w:r>
          </w:p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Пост</w:t>
            </w:r>
            <w:r w:rsidR="001057D9">
              <w:rPr>
                <w:color w:val="000000"/>
                <w:sz w:val="20"/>
                <w:szCs w:val="20"/>
              </w:rPr>
              <w:t>а</w:t>
            </w:r>
            <w:r w:rsidRPr="00992324">
              <w:rPr>
                <w:color w:val="000000"/>
                <w:sz w:val="20"/>
                <w:szCs w:val="20"/>
              </w:rPr>
              <w:t xml:space="preserve">вка </w:t>
            </w:r>
            <w:r w:rsidRPr="00992324">
              <w:rPr>
                <w:color w:val="000000"/>
                <w:sz w:val="20"/>
                <w:szCs w:val="20"/>
              </w:rPr>
              <w:lastRenderedPageBreak/>
              <w:t xml:space="preserve">осуществляется в течение 14 дней </w:t>
            </w:r>
            <w:proofErr w:type="gramStart"/>
            <w:r w:rsidRPr="00992324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992324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</w:tcPr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lastRenderedPageBreak/>
              <w:t xml:space="preserve">Не менее 12 месяцев с момента поставки </w:t>
            </w:r>
            <w:r w:rsidRPr="00992324">
              <w:rPr>
                <w:color w:val="000000"/>
                <w:sz w:val="20"/>
                <w:szCs w:val="20"/>
              </w:rPr>
              <w:lastRenderedPageBreak/>
              <w:t>Товара</w:t>
            </w: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2"/>
                <w:szCs w:val="22"/>
              </w:rPr>
              <w:t xml:space="preserve">Пресс ручной гидравлический П 633Р </w:t>
            </w:r>
          </w:p>
        </w:tc>
        <w:tc>
          <w:tcPr>
            <w:tcW w:w="3955" w:type="dxa"/>
          </w:tcPr>
          <w:p w:rsidR="00DE4E8A" w:rsidRPr="00992324" w:rsidRDefault="00DE4E8A" w:rsidP="00F31D52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Рабочая среда – вода, антифриз для систем отопления, гидравлическое масло. Размеры – не более 320х220х310 мм.</w:t>
            </w:r>
          </w:p>
          <w:p w:rsidR="00DE4E8A" w:rsidRPr="00992324" w:rsidRDefault="00DE4E8A" w:rsidP="00F31D52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 xml:space="preserve">Объем – не менее </w:t>
            </w:r>
            <w:smartTag w:uri="urn:schemas-microsoft-com:office:smarttags" w:element="metricconverter">
              <w:smartTagPr>
                <w:attr w:name="ProductID" w:val="5 л"/>
              </w:smartTagPr>
              <w:r w:rsidRPr="00992324">
                <w:rPr>
                  <w:sz w:val="20"/>
                  <w:szCs w:val="20"/>
                </w:rPr>
                <w:t>5 л</w:t>
              </w:r>
            </w:smartTag>
            <w:r w:rsidRPr="00992324">
              <w:rPr>
                <w:sz w:val="20"/>
                <w:szCs w:val="20"/>
              </w:rPr>
              <w:t>.</w:t>
            </w:r>
          </w:p>
          <w:p w:rsidR="00DE4E8A" w:rsidRPr="00992324" w:rsidRDefault="00DE4E8A" w:rsidP="00F31D52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Рабочее давление – не менее 16 атм.</w:t>
            </w:r>
          </w:p>
          <w:p w:rsidR="00DE4E8A" w:rsidRPr="00992324" w:rsidRDefault="00DE4E8A" w:rsidP="00F31D52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 xml:space="preserve">Масса – не более </w:t>
            </w:r>
            <w:smartTag w:uri="urn:schemas-microsoft-com:office:smarttags" w:element="metricconverter">
              <w:smartTagPr>
                <w:attr w:name="ProductID" w:val="4,6 кг"/>
              </w:smartTagPr>
              <w:r w:rsidRPr="00992324">
                <w:rPr>
                  <w:sz w:val="20"/>
                  <w:szCs w:val="20"/>
                </w:rPr>
                <w:t>4,6 кг</w:t>
              </w:r>
            </w:smartTag>
            <w:r w:rsidRPr="00992324">
              <w:rPr>
                <w:sz w:val="20"/>
                <w:szCs w:val="20"/>
              </w:rPr>
              <w:t>. Выход – не более 1/2". В комплекте с баком, манометром и подводкой.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1" w:type="dxa"/>
          </w:tcPr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Дата заключения Договора 27.01.2014*.</w:t>
            </w:r>
          </w:p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Пост</w:t>
            </w:r>
            <w:r w:rsidR="001057D9">
              <w:rPr>
                <w:color w:val="000000"/>
                <w:sz w:val="20"/>
                <w:szCs w:val="20"/>
              </w:rPr>
              <w:t>а</w:t>
            </w:r>
            <w:r w:rsidRPr="00992324">
              <w:rPr>
                <w:color w:val="000000"/>
                <w:sz w:val="20"/>
                <w:szCs w:val="20"/>
              </w:rPr>
              <w:t xml:space="preserve">вка осуществляется в течение 14 дней </w:t>
            </w:r>
            <w:proofErr w:type="gramStart"/>
            <w:r w:rsidRPr="00992324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992324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</w:tcPr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Не менее 12 месяцев с момента поставки Товара</w:t>
            </w: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2"/>
                <w:szCs w:val="22"/>
              </w:rPr>
              <w:t>Пылесос промышленный</w:t>
            </w:r>
          </w:p>
        </w:tc>
        <w:tc>
          <w:tcPr>
            <w:tcW w:w="3955" w:type="dxa"/>
          </w:tcPr>
          <w:p w:rsidR="00DE4E8A" w:rsidRPr="00992324" w:rsidRDefault="00DE4E8A" w:rsidP="00F31D52">
            <w:pPr>
              <w:rPr>
                <w:rStyle w:val="ae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92324">
              <w:rPr>
                <w:rStyle w:val="ae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Технические характеристики:</w:t>
            </w:r>
          </w:p>
          <w:p w:rsidR="00DE4E8A" w:rsidRPr="00992324" w:rsidRDefault="00DE4E8A" w:rsidP="00F31D52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Поток воздуха: не менее 4800 л/м.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Вакуум: не менее 230 Мбар.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Мощность: не менее 1800 Вт.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Длина шланга: не менее </w:t>
            </w:r>
            <w:smartTag w:uri="urn:schemas-microsoft-com:office:smarttags" w:element="metricconverter">
              <w:smartTagPr>
                <w:attr w:name="ProductID" w:val="2.5 м"/>
              </w:smartTagPr>
              <w:r w:rsidRPr="00992324">
                <w:rPr>
                  <w:color w:val="000000"/>
                  <w:sz w:val="20"/>
                  <w:szCs w:val="20"/>
                  <w:shd w:val="clear" w:color="auto" w:fill="FFFFFF"/>
                </w:rPr>
                <w:t>2.5 м</w:t>
              </w:r>
            </w:smartTag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Рабочий уровень шума: не более 66 Дб-А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 контейнера: не менее </w:t>
            </w:r>
            <w:smartTag w:uri="urn:schemas-microsoft-com:office:smarttags" w:element="metricconverter">
              <w:smartTagPr>
                <w:attr w:name="ProductID" w:val="30 л"/>
              </w:smartTagPr>
              <w:r w:rsidRPr="00992324">
                <w:rPr>
                  <w:color w:val="000000"/>
                  <w:sz w:val="20"/>
                  <w:szCs w:val="20"/>
                  <w:shd w:val="clear" w:color="auto" w:fill="FFFFFF"/>
                </w:rPr>
                <w:t>30 л</w:t>
              </w:r>
            </w:smartTag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Питание: 220 В, 50 Гц.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Эл.кабель: не менее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992324">
                <w:rPr>
                  <w:color w:val="000000"/>
                  <w:sz w:val="20"/>
                  <w:szCs w:val="20"/>
                  <w:shd w:val="clear" w:color="auto" w:fill="FFFFFF"/>
                </w:rPr>
                <w:t>5 м</w:t>
              </w:r>
            </w:smartTag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Размеры (Д х Ш х В): не более 410x390x660 мм</w:t>
            </w:r>
            <w:r w:rsidRPr="00992324">
              <w:rPr>
                <w:color w:val="000000"/>
                <w:sz w:val="20"/>
                <w:szCs w:val="20"/>
              </w:rPr>
              <w:br/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не более </w:t>
            </w:r>
            <w:smartTag w:uri="urn:schemas-microsoft-com:office:smarttags" w:element="metricconverter">
              <w:smartTagPr>
                <w:attr w:name="ProductID" w:val="7.5 кг"/>
              </w:smartTagPr>
              <w:r w:rsidRPr="00992324">
                <w:rPr>
                  <w:color w:val="000000"/>
                  <w:sz w:val="20"/>
                  <w:szCs w:val="20"/>
                  <w:shd w:val="clear" w:color="auto" w:fill="FFFFFF"/>
                </w:rPr>
                <w:t>7.5 кг</w:t>
              </w:r>
            </w:smartTag>
          </w:p>
          <w:p w:rsidR="00DE4E8A" w:rsidRPr="00992324" w:rsidRDefault="00DE4E8A" w:rsidP="00F31D52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 xml:space="preserve">Материал контейнера - нержавеющая сталь. </w:t>
            </w:r>
            <w:r w:rsidRPr="00992324">
              <w:rPr>
                <w:color w:val="000000"/>
                <w:sz w:val="20"/>
                <w:szCs w:val="20"/>
              </w:rPr>
              <w:t xml:space="preserve"> </w:t>
            </w:r>
            <w:r w:rsidRPr="00992324">
              <w:rPr>
                <w:color w:val="000000"/>
                <w:sz w:val="20"/>
                <w:szCs w:val="20"/>
                <w:shd w:val="clear" w:color="auto" w:fill="FFFFFF"/>
              </w:rPr>
              <w:t>Автоматический старт/стоп для электроинструмента – есть.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1" w:type="dxa"/>
          </w:tcPr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Дата заключения Договора 27.01.2014*.</w:t>
            </w:r>
          </w:p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Пост</w:t>
            </w:r>
            <w:r w:rsidR="001057D9">
              <w:rPr>
                <w:color w:val="000000"/>
                <w:sz w:val="20"/>
                <w:szCs w:val="20"/>
              </w:rPr>
              <w:t>а</w:t>
            </w:r>
            <w:r w:rsidRPr="00992324">
              <w:rPr>
                <w:color w:val="000000"/>
                <w:sz w:val="20"/>
                <w:szCs w:val="20"/>
              </w:rPr>
              <w:t xml:space="preserve">вка осуществляется в течение 14 дней </w:t>
            </w:r>
            <w:proofErr w:type="gramStart"/>
            <w:r w:rsidRPr="00992324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992324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</w:tcPr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Не менее 12 месяцев с момента поставки Товара</w:t>
            </w: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2"/>
                <w:szCs w:val="22"/>
              </w:rPr>
              <w:t>Станок точильно-</w:t>
            </w:r>
            <w:r w:rsidRPr="00992324">
              <w:rPr>
                <w:sz w:val="22"/>
                <w:szCs w:val="22"/>
              </w:rPr>
              <w:lastRenderedPageBreak/>
              <w:t>шлифовальный ТШ-2</w:t>
            </w:r>
          </w:p>
        </w:tc>
        <w:tc>
          <w:tcPr>
            <w:tcW w:w="3955" w:type="dxa"/>
          </w:tcPr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lastRenderedPageBreak/>
              <w:t>Виды работ:</w:t>
            </w:r>
            <w:r w:rsidRPr="00992324">
              <w:rPr>
                <w:sz w:val="20"/>
                <w:szCs w:val="20"/>
              </w:rPr>
              <w:br/>
              <w:t xml:space="preserve">заточка различных видов станочного </w:t>
            </w:r>
            <w:r w:rsidRPr="00992324">
              <w:rPr>
                <w:sz w:val="20"/>
                <w:szCs w:val="20"/>
              </w:rPr>
              <w:lastRenderedPageBreak/>
              <w:t>инструмента (токарных резцов, сверл);</w:t>
            </w:r>
          </w:p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заточка слесарного инструмента (ножницы, зубила, ножи);</w:t>
            </w:r>
          </w:p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выполнение слесарных работ (снятие заусенцев, фасок и т.п.);</w:t>
            </w:r>
          </w:p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Светильник местного освещения - есть.</w:t>
            </w:r>
            <w:r w:rsidRPr="00992324">
              <w:t> </w:t>
            </w:r>
            <w:r w:rsidRPr="00992324">
              <w:br/>
            </w:r>
            <w:r w:rsidRPr="00992324">
              <w:rPr>
                <w:sz w:val="20"/>
                <w:szCs w:val="20"/>
              </w:rPr>
              <w:t>Установка - на тумбе.</w:t>
            </w:r>
          </w:p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Выхода под пылеотсос – не менее 2 шт.</w:t>
            </w:r>
          </w:p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Шлифовальные круги (по ГОСТ 2424-83):</w:t>
            </w:r>
          </w:p>
          <w:p w:rsidR="00DE4E8A" w:rsidRPr="00992324" w:rsidRDefault="00DE4E8A" w:rsidP="00F31D5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 xml:space="preserve">наружный диаметр круга  - не более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992324">
                <w:rPr>
                  <w:sz w:val="20"/>
                  <w:szCs w:val="20"/>
                </w:rPr>
                <w:t>300 мм</w:t>
              </w:r>
            </w:smartTag>
            <w:r w:rsidRPr="00992324">
              <w:rPr>
                <w:sz w:val="20"/>
                <w:szCs w:val="20"/>
              </w:rPr>
              <w:t xml:space="preserve">;  диаметр посадочного отверстия круга – не менее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992324">
                <w:rPr>
                  <w:sz w:val="20"/>
                  <w:szCs w:val="20"/>
                </w:rPr>
                <w:t>76 мм</w:t>
              </w:r>
            </w:smartTag>
            <w:r w:rsidRPr="00992324">
              <w:rPr>
                <w:sz w:val="20"/>
                <w:szCs w:val="20"/>
              </w:rPr>
              <w:t xml:space="preserve">; высота круга  10..50 мм; частота вращения шлифовальных кругов – не менее 1500 мин-1; </w:t>
            </w:r>
          </w:p>
          <w:p w:rsidR="00DE4E8A" w:rsidRPr="00992324" w:rsidRDefault="00DE4E8A" w:rsidP="00F31D52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мощность – не менее 2,2  кВт; род тока переменный 3-х фазный, 50 Гц, 380 В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1" w:type="dxa"/>
          </w:tcPr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 xml:space="preserve">Дата заключения </w:t>
            </w:r>
            <w:r w:rsidRPr="00992324">
              <w:rPr>
                <w:color w:val="000000"/>
                <w:sz w:val="20"/>
                <w:szCs w:val="20"/>
              </w:rPr>
              <w:lastRenderedPageBreak/>
              <w:t>Договора 27.01.2014*.</w:t>
            </w:r>
          </w:p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Пост</w:t>
            </w:r>
            <w:r w:rsidR="001057D9">
              <w:rPr>
                <w:color w:val="000000"/>
                <w:sz w:val="20"/>
                <w:szCs w:val="20"/>
              </w:rPr>
              <w:t>а</w:t>
            </w:r>
            <w:r w:rsidRPr="00992324">
              <w:rPr>
                <w:color w:val="000000"/>
                <w:sz w:val="20"/>
                <w:szCs w:val="20"/>
              </w:rPr>
              <w:t xml:space="preserve">вка осуществляется в течение 14 дней </w:t>
            </w:r>
            <w:proofErr w:type="gramStart"/>
            <w:r w:rsidRPr="00992324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992324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</w:tcPr>
          <w:p w:rsidR="00DE4E8A" w:rsidRPr="00992324" w:rsidRDefault="00DE4E8A" w:rsidP="0087375A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lastRenderedPageBreak/>
              <w:t xml:space="preserve">Не менее 12 </w:t>
            </w:r>
            <w:r w:rsidRPr="00992324">
              <w:rPr>
                <w:color w:val="000000"/>
                <w:sz w:val="20"/>
                <w:szCs w:val="20"/>
              </w:rPr>
              <w:lastRenderedPageBreak/>
              <w:t>месяцев с момента поставки Товара</w:t>
            </w: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Скоба СА-12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ОСТ 5.2312-79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551" w:type="dxa"/>
            <w:vMerge w:val="restart"/>
          </w:tcPr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Дата заключения Договора 27.01.2014*.</w:t>
            </w:r>
          </w:p>
          <w:p w:rsidR="0012590B" w:rsidRPr="00992324" w:rsidRDefault="0012590B" w:rsidP="0012590B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Пост</w:t>
            </w:r>
            <w:r w:rsidR="001057D9">
              <w:rPr>
                <w:color w:val="000000"/>
                <w:sz w:val="20"/>
                <w:szCs w:val="20"/>
              </w:rPr>
              <w:t>а</w:t>
            </w:r>
            <w:r w:rsidRPr="00992324">
              <w:rPr>
                <w:color w:val="000000"/>
                <w:sz w:val="20"/>
                <w:szCs w:val="20"/>
              </w:rPr>
              <w:t xml:space="preserve">вка осуществляется в течение 14 дней </w:t>
            </w:r>
            <w:proofErr w:type="gramStart"/>
            <w:r w:rsidRPr="00992324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992324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Не менее 12 месяцев с момента поставки Товара</w:t>
            </w: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Скоба СА-25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ОСТ 5.2312-79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Скоба СА-32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ОСТ 5.2312-79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Скоба СА-50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ОСТ 5.2312-79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Скоба СА-125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ОСТ 5.2312-79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Скоба СА-160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ОСТ 5.2312-79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Скоба СА-250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ОСТ 5.2312-79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34" w:type="dxa"/>
          </w:tcPr>
          <w:p w:rsidR="00DE4E8A" w:rsidRPr="00992324" w:rsidRDefault="00DE4E8A" w:rsidP="007F6FC2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10</w:t>
            </w:r>
          </w:p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12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16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48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56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20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24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</w:p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30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36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  <w:tr w:rsidR="00DE4E8A" w:rsidRPr="00992324" w:rsidTr="00E94E84">
        <w:tc>
          <w:tcPr>
            <w:tcW w:w="53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34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Рым-болт М 42</w:t>
            </w:r>
          </w:p>
        </w:tc>
        <w:tc>
          <w:tcPr>
            <w:tcW w:w="3955" w:type="dxa"/>
          </w:tcPr>
          <w:p w:rsidR="00DE4E8A" w:rsidRPr="00992324" w:rsidRDefault="00DE4E8A" w:rsidP="00656F24">
            <w:pPr>
              <w:jc w:val="center"/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ГОСТ 4751-73</w:t>
            </w:r>
          </w:p>
        </w:tc>
        <w:tc>
          <w:tcPr>
            <w:tcW w:w="198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</w:tcPr>
          <w:p w:rsidR="00DE4E8A" w:rsidRPr="00992324" w:rsidRDefault="00DE4E8A" w:rsidP="00656F24">
            <w:pPr>
              <w:rPr>
                <w:sz w:val="20"/>
                <w:szCs w:val="20"/>
              </w:rPr>
            </w:pPr>
            <w:r w:rsidRPr="00992324">
              <w:rPr>
                <w:sz w:val="20"/>
                <w:szCs w:val="20"/>
              </w:rPr>
              <w:t>шт</w:t>
            </w:r>
          </w:p>
        </w:tc>
        <w:tc>
          <w:tcPr>
            <w:tcW w:w="900" w:type="dxa"/>
          </w:tcPr>
          <w:p w:rsidR="00DE4E8A" w:rsidRPr="00992324" w:rsidRDefault="00DE4E8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E4E8A" w:rsidRPr="00992324" w:rsidRDefault="00DE4E8A" w:rsidP="00656F24">
            <w:pPr>
              <w:jc w:val="center"/>
              <w:rPr>
                <w:color w:val="000000"/>
                <w:sz w:val="20"/>
                <w:szCs w:val="20"/>
              </w:rPr>
            </w:pPr>
            <w:r w:rsidRPr="0099232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/>
          </w:tcPr>
          <w:p w:rsidR="00DE4E8A" w:rsidRPr="00992324" w:rsidRDefault="00DE4E8A" w:rsidP="00656F24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DE4E8A" w:rsidRPr="00992324" w:rsidRDefault="00DE4E8A" w:rsidP="007557A9">
      <w:pPr>
        <w:rPr>
          <w:color w:val="000000"/>
        </w:rPr>
      </w:pPr>
    </w:p>
    <w:p w:rsidR="00DE4E8A" w:rsidRPr="00992324" w:rsidRDefault="00DE4E8A" w:rsidP="007557A9">
      <w:pPr>
        <w:rPr>
          <w:sz w:val="24"/>
          <w:szCs w:val="24"/>
        </w:rPr>
        <w:sectPr w:rsidR="00DE4E8A" w:rsidRPr="00992324">
          <w:pgSz w:w="16838" w:h="11906" w:orient="landscape"/>
          <w:pgMar w:top="1276" w:right="1134" w:bottom="851" w:left="1134" w:header="709" w:footer="709" w:gutter="0"/>
          <w:cols w:space="720"/>
        </w:sectPr>
      </w:pPr>
      <w:r w:rsidRPr="00992324">
        <w:rPr>
          <w:b/>
          <w:bCs/>
          <w:sz w:val="24"/>
          <w:szCs w:val="24"/>
        </w:rPr>
        <w:t xml:space="preserve">* - </w:t>
      </w:r>
      <w:r w:rsidRPr="00992324">
        <w:rPr>
          <w:iCs/>
          <w:sz w:val="24"/>
          <w:szCs w:val="24"/>
        </w:rPr>
        <w:t>дата начала поставки Товара может быть изменена в зависимости от даты окончания проведения процедуры закупки.</w:t>
      </w:r>
    </w:p>
    <w:p w:rsidR="00DE4E8A" w:rsidRPr="00992324" w:rsidRDefault="00DE4E8A" w:rsidP="00E9209A">
      <w:pPr>
        <w:rPr>
          <w:color w:val="000000"/>
        </w:rPr>
      </w:pPr>
      <w:r w:rsidRPr="00992324">
        <w:rPr>
          <w:color w:val="000000"/>
        </w:rPr>
        <w:lastRenderedPageBreak/>
        <w:t xml:space="preserve">                                РАЗДЕЛ 2. СВЕДЕНИЯ О НОВИЗНЕ</w:t>
      </w:r>
    </w:p>
    <w:p w:rsidR="00DE4E8A" w:rsidRPr="00992324" w:rsidRDefault="00DE4E8A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992324">
              <w:rPr>
                <w:iCs/>
                <w:color w:val="000000"/>
                <w:sz w:val="24"/>
                <w:szCs w:val="24"/>
              </w:rPr>
              <w:t>Поставляемый Товар должен быть новым, выпуска не ранее 2012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DE4E8A" w:rsidRPr="00992324" w:rsidRDefault="00DE4E8A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3. ТРЕБОВАНИЯ К МАРКИРОВКЕ</w:t>
      </w:r>
    </w:p>
    <w:p w:rsidR="00DE4E8A" w:rsidRPr="00992324" w:rsidRDefault="00DE4E8A" w:rsidP="007557A9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35"/>
        </w:trPr>
        <w:tc>
          <w:tcPr>
            <w:tcW w:w="9356" w:type="dxa"/>
          </w:tcPr>
          <w:p w:rsidR="00DE4E8A" w:rsidRPr="00992324" w:rsidRDefault="00DE4E8A" w:rsidP="00E9209A">
            <w:pPr>
              <w:jc w:val="both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"Упаковка. Маркировка, указывающая на способ обращения с грузами".</w:t>
            </w:r>
          </w:p>
          <w:p w:rsidR="00DE4E8A" w:rsidRPr="00992324" w:rsidRDefault="00DE4E8A" w:rsidP="00E9209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4. ТРЕБОВАНИЯ К УПАКОВКЕ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35"/>
        </w:trPr>
        <w:tc>
          <w:tcPr>
            <w:tcW w:w="9356" w:type="dxa"/>
          </w:tcPr>
          <w:p w:rsidR="00DE4E8A" w:rsidRPr="00992324" w:rsidRDefault="00DE4E8A" w:rsidP="00E9209A">
            <w:pPr>
              <w:jc w:val="both"/>
              <w:rPr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"Упаковка. Маркировка, указывающая на способ обращения с грузами". </w:t>
            </w:r>
            <w:r w:rsidRPr="00992324">
              <w:rPr>
                <w:spacing w:val="-2"/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DE4E8A" w:rsidRPr="00992324" w:rsidRDefault="00DE4E8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5. ТРЕБОВАНИЯ ПО ПРАВИЛАМ СДАЧИ И ПРИЕМКИ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</w:rPr>
              <w:t>Подраздел 5.1 Порядок сдачи и приемки</w:t>
            </w:r>
          </w:p>
        </w:tc>
      </w:tr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E9209A">
            <w:pPr>
              <w:jc w:val="both"/>
            </w:pPr>
            <w:r w:rsidRPr="00992324">
              <w:rPr>
                <w:sz w:val="24"/>
                <w:szCs w:val="24"/>
              </w:rPr>
              <w:t>Товар при приемке Заказчиком проходит входной контроль в соответствии с процедурой качества 0402-7.4-005 «Входной контроль оборудования при сооружении Нововоронежской АЭС-2» на соответствие требованиям настоящего Технического задания</w:t>
            </w:r>
            <w:r w:rsidRPr="00992324">
              <w:t>.</w:t>
            </w:r>
          </w:p>
          <w:p w:rsidR="00DE4E8A" w:rsidRPr="00992324" w:rsidRDefault="00DE4E8A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E9209A">
            <w:pPr>
              <w:jc w:val="both"/>
            </w:pPr>
            <w:r w:rsidRPr="00992324">
              <w:rPr>
                <w:sz w:val="24"/>
                <w:szCs w:val="24"/>
              </w:rPr>
              <w:t>Поставщик  передаёт  Заказчику  техническую  и  иную  документацию  в  полном  объёме  одновременно  с  поставкой  Товара</w:t>
            </w:r>
          </w:p>
          <w:p w:rsidR="00DE4E8A" w:rsidRPr="00992324" w:rsidRDefault="00DE4E8A" w:rsidP="00994AA8">
            <w:pPr>
              <w:pStyle w:val="a7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E9209A">
      <w:pPr>
        <w:jc w:val="center"/>
        <w:rPr>
          <w:color w:val="000000"/>
        </w:rPr>
      </w:pPr>
      <w:r w:rsidRPr="00992324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Транспортирование осуществляется любым видом крытого транспорта, обеспечивающего сохранность поставляемого Товара от воздействия окружающей среды.</w:t>
            </w:r>
          </w:p>
          <w:p w:rsidR="00DE4E8A" w:rsidRPr="00992324" w:rsidRDefault="00DE4E8A" w:rsidP="00994AA8">
            <w:pPr>
              <w:ind w:firstLine="601"/>
              <w:rPr>
                <w:sz w:val="24"/>
                <w:szCs w:val="24"/>
              </w:rPr>
            </w:pPr>
            <w:r w:rsidRPr="00992324">
              <w:rPr>
                <w:sz w:val="24"/>
                <w:szCs w:val="24"/>
              </w:rPr>
              <w:t>Поставщик осуществляет поставку и разгрузку Товара своими силами и за свой счет.</w:t>
            </w:r>
          </w:p>
          <w:p w:rsidR="00DE4E8A" w:rsidRPr="00992324" w:rsidRDefault="00DE4E8A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iCs/>
                <w:sz w:val="24"/>
                <w:szCs w:val="24"/>
              </w:rPr>
              <w:t>Поставщик обязан поставить Товар по адресу: Воронежская обл., г. Нововоронеж, Промзона Восточная, 4.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7. ТРЕБОВАНИЯ К ХРАНЕНИЮ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E9209A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Хранение производится в крытом складском помещении в упакованном состоянии.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8. ТРЕБОВАНИЯ К ОБСЛУЖИВАНИЮ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Не установлено</w:t>
            </w:r>
            <w:r w:rsidRPr="00992324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9. ЭКОЛОГИЧЕСКИЕ ТРЕБОВАНИЯ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Не установлено</w:t>
            </w:r>
            <w:r w:rsidRPr="00992324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10. ТРЕБОВАНИЯ ПО БЕЗОПАСНОСТИ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 w:rsidTr="00E9209A">
        <w:trPr>
          <w:trHeight w:val="399"/>
        </w:trPr>
        <w:tc>
          <w:tcPr>
            <w:tcW w:w="9356" w:type="dxa"/>
          </w:tcPr>
          <w:p w:rsidR="00DE4E8A" w:rsidRPr="00992324" w:rsidRDefault="00DE4E8A" w:rsidP="00656F24">
            <w:pPr>
              <w:jc w:val="both"/>
              <w:rPr>
                <w:color w:val="000000"/>
                <w:sz w:val="24"/>
                <w:szCs w:val="24"/>
              </w:rPr>
            </w:pPr>
            <w:r w:rsidRPr="00992324">
              <w:rPr>
                <w:sz w:val="24"/>
                <w:szCs w:val="24"/>
              </w:rPr>
              <w:t>Исполнитель гарантирует Заказчику, что поставляемый Товар отвечает стандартам безопасности и качества в соответствии с действующим законодательством РФ, в том числе</w:t>
            </w:r>
            <w:r w:rsidRPr="00992324">
              <w:rPr>
                <w:color w:val="000000"/>
                <w:sz w:val="24"/>
                <w:szCs w:val="24"/>
              </w:rPr>
              <w:t xml:space="preserve"> </w:t>
            </w:r>
            <w:r w:rsidRPr="00992324">
              <w:rPr>
                <w:sz w:val="24"/>
                <w:szCs w:val="24"/>
              </w:rPr>
              <w:t>«Технический регламент таможенного союза о безопасности машин и оборудования» от 18 октября 2011 г. N 823, «Технический регламент о требованиях пожарной безопасности» от 22.07.2008 №123-ФЗ (ред. 10.07.2012).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11. ТРЕБОВАНИЯ К КАЧЕСТВУ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E0F65">
            <w:pPr>
              <w:ind w:firstLine="612"/>
              <w:jc w:val="both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DE4E8A" w:rsidRPr="00992324" w:rsidRDefault="00DE4E8A" w:rsidP="009E0F65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  <w:sz w:val="24"/>
          <w:szCs w:val="24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DE4E8A" w:rsidRPr="00992324" w:rsidRDefault="00DE4E8A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13. ДОПОЛНИТЕЛЬНЫЕ (ИНЫЕ) ТРЕБОВАНИЯ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pStyle w:val="a7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Поставка Товара осуществляется силами Поставщика.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14. ТРЕБОВАНИЕ К ФОРМЕ ПРЕДСТАВЛЯЕМОЙ ИНФОРМАЦИИ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E8A" w:rsidRPr="00992324">
        <w:trPr>
          <w:trHeight w:val="399"/>
        </w:trPr>
        <w:tc>
          <w:tcPr>
            <w:tcW w:w="9356" w:type="dxa"/>
          </w:tcPr>
          <w:p w:rsidR="00DE4E8A" w:rsidRPr="00992324" w:rsidRDefault="00DE4E8A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lastRenderedPageBreak/>
        <w:t>РАЗДЕЛ 15. ТРЕБОВАНИЯ К ТЕХНИЧЕСКОМУ ОБУЧЕНИЮ ПЕРСОНАЛА ЗАКАЗЧИКА</w:t>
      </w:r>
    </w:p>
    <w:p w:rsidR="00DE4E8A" w:rsidRPr="00992324" w:rsidRDefault="00DE4E8A" w:rsidP="007557A9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77"/>
      </w:tblGrid>
      <w:tr w:rsidR="00DE4E8A" w:rsidRPr="00992324">
        <w:tc>
          <w:tcPr>
            <w:tcW w:w="9747" w:type="dxa"/>
          </w:tcPr>
          <w:p w:rsidR="00DE4E8A" w:rsidRPr="00992324" w:rsidRDefault="00DE4E8A" w:rsidP="00994AA8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992324">
              <w:rPr>
                <w:iCs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DE4E8A" w:rsidRPr="00992324" w:rsidRDefault="00DE4E8A" w:rsidP="007557A9">
      <w:pPr>
        <w:jc w:val="center"/>
        <w:rPr>
          <w:color w:val="000000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16. ПЕРЕЧЕНЬ ПРИНЯТЫХ СОКРАЩЕНИЙ</w:t>
      </w:r>
    </w:p>
    <w:p w:rsidR="00DE4E8A" w:rsidRPr="00992324" w:rsidRDefault="00DE4E8A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DE4E8A" w:rsidRPr="00992324">
        <w:trPr>
          <w:trHeight w:val="399"/>
        </w:trPr>
        <w:tc>
          <w:tcPr>
            <w:tcW w:w="709" w:type="dxa"/>
            <w:vAlign w:val="center"/>
          </w:tcPr>
          <w:p w:rsidR="00DE4E8A" w:rsidRPr="00992324" w:rsidRDefault="00DE4E8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DE4E8A" w:rsidRPr="00992324" w:rsidRDefault="00DE4E8A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E4E8A" w:rsidRPr="00992324" w:rsidRDefault="00DE4E8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E4E8A" w:rsidRPr="00992324">
        <w:trPr>
          <w:trHeight w:val="399"/>
        </w:trPr>
        <w:tc>
          <w:tcPr>
            <w:tcW w:w="709" w:type="dxa"/>
          </w:tcPr>
          <w:p w:rsidR="00DE4E8A" w:rsidRPr="00992324" w:rsidRDefault="00DE4E8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DE4E8A" w:rsidRPr="00992324" w:rsidRDefault="00DE4E8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DE4E8A" w:rsidRPr="00992324" w:rsidRDefault="00DE4E8A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DE4E8A" w:rsidRPr="00992324" w:rsidRDefault="00DE4E8A" w:rsidP="007557A9">
      <w:pPr>
        <w:ind w:firstLine="567"/>
        <w:jc w:val="both"/>
        <w:rPr>
          <w:color w:val="000000"/>
          <w:sz w:val="24"/>
          <w:szCs w:val="24"/>
        </w:rPr>
      </w:pPr>
    </w:p>
    <w:p w:rsidR="00DE4E8A" w:rsidRPr="00992324" w:rsidRDefault="00DE4E8A" w:rsidP="007557A9">
      <w:pPr>
        <w:jc w:val="center"/>
        <w:rPr>
          <w:color w:val="000000"/>
        </w:rPr>
      </w:pPr>
      <w:r w:rsidRPr="00992324">
        <w:rPr>
          <w:color w:val="000000"/>
        </w:rPr>
        <w:t>РАЗДЕЛ 17. ПЕРЕЧЕНЬ ПРИЛОЖЕНИЙ</w:t>
      </w:r>
    </w:p>
    <w:p w:rsidR="00DE4E8A" w:rsidRPr="00992324" w:rsidRDefault="00DE4E8A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DE4E8A" w:rsidRPr="00992324">
        <w:trPr>
          <w:trHeight w:val="399"/>
        </w:trPr>
        <w:tc>
          <w:tcPr>
            <w:tcW w:w="709" w:type="dxa"/>
            <w:vAlign w:val="center"/>
          </w:tcPr>
          <w:p w:rsidR="00DE4E8A" w:rsidRPr="00992324" w:rsidRDefault="00DE4E8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DE4E8A" w:rsidRPr="00992324" w:rsidRDefault="00DE4E8A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DE4E8A" w:rsidRPr="00992324" w:rsidRDefault="00DE4E8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992324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E4E8A" w:rsidRPr="00992324">
        <w:trPr>
          <w:trHeight w:val="399"/>
        </w:trPr>
        <w:tc>
          <w:tcPr>
            <w:tcW w:w="709" w:type="dxa"/>
          </w:tcPr>
          <w:p w:rsidR="00DE4E8A" w:rsidRPr="00992324" w:rsidRDefault="00DE4E8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DE4E8A" w:rsidRPr="00992324" w:rsidRDefault="00DE4E8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4E8A" w:rsidRPr="00992324" w:rsidRDefault="00DE4E8A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DE4E8A" w:rsidRPr="00992324" w:rsidRDefault="00DE4E8A"/>
    <w:p w:rsidR="00DE4E8A" w:rsidRPr="00992324" w:rsidRDefault="00DE4E8A"/>
    <w:p w:rsidR="00DE4E8A" w:rsidRDefault="00DE4E8A" w:rsidP="00E9209A">
      <w:pPr>
        <w:tabs>
          <w:tab w:val="left" w:pos="6441"/>
        </w:tabs>
      </w:pPr>
      <w:r w:rsidRPr="00992324">
        <w:t>ЗГИ</w:t>
      </w:r>
      <w:r w:rsidRPr="00992324">
        <w:tab/>
        <w:t>В.Б. Гладышевский</w:t>
      </w:r>
    </w:p>
    <w:sectPr w:rsidR="00DE4E8A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519" w:rsidRDefault="00FB2519">
      <w:r>
        <w:separator/>
      </w:r>
    </w:p>
  </w:endnote>
  <w:endnote w:type="continuationSeparator" w:id="0">
    <w:p w:rsidR="00FB2519" w:rsidRDefault="00FB2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519" w:rsidRDefault="00FB2519">
      <w:r>
        <w:separator/>
      </w:r>
    </w:p>
  </w:footnote>
  <w:footnote w:type="continuationSeparator" w:id="0">
    <w:p w:rsidR="00FB2519" w:rsidRDefault="00FB2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7A9"/>
    <w:rsid w:val="00003D4D"/>
    <w:rsid w:val="00026393"/>
    <w:rsid w:val="000329F1"/>
    <w:rsid w:val="00066B3F"/>
    <w:rsid w:val="00067BDF"/>
    <w:rsid w:val="00090AE1"/>
    <w:rsid w:val="000928AD"/>
    <w:rsid w:val="000A7B2D"/>
    <w:rsid w:val="000C16F6"/>
    <w:rsid w:val="000D6423"/>
    <w:rsid w:val="001057D9"/>
    <w:rsid w:val="00112367"/>
    <w:rsid w:val="00114D17"/>
    <w:rsid w:val="00116B20"/>
    <w:rsid w:val="0012590B"/>
    <w:rsid w:val="00145364"/>
    <w:rsid w:val="001537D7"/>
    <w:rsid w:val="00156502"/>
    <w:rsid w:val="00160DF9"/>
    <w:rsid w:val="00172B89"/>
    <w:rsid w:val="00172E77"/>
    <w:rsid w:val="001744E2"/>
    <w:rsid w:val="001752D0"/>
    <w:rsid w:val="00190197"/>
    <w:rsid w:val="001966F2"/>
    <w:rsid w:val="001C1B6F"/>
    <w:rsid w:val="001C37CE"/>
    <w:rsid w:val="001C4E80"/>
    <w:rsid w:val="001C5A3D"/>
    <w:rsid w:val="001F0FB1"/>
    <w:rsid w:val="001F6931"/>
    <w:rsid w:val="001F6AA9"/>
    <w:rsid w:val="002005CB"/>
    <w:rsid w:val="002115C0"/>
    <w:rsid w:val="00212A00"/>
    <w:rsid w:val="00225E8F"/>
    <w:rsid w:val="00242B44"/>
    <w:rsid w:val="00251E9A"/>
    <w:rsid w:val="00265752"/>
    <w:rsid w:val="002905CF"/>
    <w:rsid w:val="002A3C06"/>
    <w:rsid w:val="002A6BAE"/>
    <w:rsid w:val="002E319C"/>
    <w:rsid w:val="002F2B44"/>
    <w:rsid w:val="003013AB"/>
    <w:rsid w:val="003064E4"/>
    <w:rsid w:val="00306D54"/>
    <w:rsid w:val="0031238F"/>
    <w:rsid w:val="00326387"/>
    <w:rsid w:val="003268A8"/>
    <w:rsid w:val="00327E5F"/>
    <w:rsid w:val="00331D85"/>
    <w:rsid w:val="003654C5"/>
    <w:rsid w:val="00396F13"/>
    <w:rsid w:val="003A0E92"/>
    <w:rsid w:val="003B08B2"/>
    <w:rsid w:val="003C02E0"/>
    <w:rsid w:val="003C7012"/>
    <w:rsid w:val="003D44F3"/>
    <w:rsid w:val="00415371"/>
    <w:rsid w:val="00421BA4"/>
    <w:rsid w:val="00421E1E"/>
    <w:rsid w:val="004224C7"/>
    <w:rsid w:val="00425C9E"/>
    <w:rsid w:val="00430E34"/>
    <w:rsid w:val="00444E34"/>
    <w:rsid w:val="0045456C"/>
    <w:rsid w:val="004603C0"/>
    <w:rsid w:val="0047145D"/>
    <w:rsid w:val="00474800"/>
    <w:rsid w:val="00483D87"/>
    <w:rsid w:val="00492B20"/>
    <w:rsid w:val="004965BD"/>
    <w:rsid w:val="004A00B4"/>
    <w:rsid w:val="004B1238"/>
    <w:rsid w:val="004C2642"/>
    <w:rsid w:val="004D07E8"/>
    <w:rsid w:val="004E528A"/>
    <w:rsid w:val="004E661C"/>
    <w:rsid w:val="00502FEB"/>
    <w:rsid w:val="00522DBF"/>
    <w:rsid w:val="005318BC"/>
    <w:rsid w:val="0053325C"/>
    <w:rsid w:val="00533D6D"/>
    <w:rsid w:val="0053465D"/>
    <w:rsid w:val="0053709A"/>
    <w:rsid w:val="0055041B"/>
    <w:rsid w:val="005571C0"/>
    <w:rsid w:val="0056032E"/>
    <w:rsid w:val="00565AC2"/>
    <w:rsid w:val="005757C4"/>
    <w:rsid w:val="00586DF2"/>
    <w:rsid w:val="005B1644"/>
    <w:rsid w:val="005B45E6"/>
    <w:rsid w:val="005B53CB"/>
    <w:rsid w:val="005D0D3E"/>
    <w:rsid w:val="00630A28"/>
    <w:rsid w:val="00632FCA"/>
    <w:rsid w:val="0063360A"/>
    <w:rsid w:val="00650DFF"/>
    <w:rsid w:val="00656F24"/>
    <w:rsid w:val="00666A7E"/>
    <w:rsid w:val="006726D5"/>
    <w:rsid w:val="00684840"/>
    <w:rsid w:val="0069378C"/>
    <w:rsid w:val="006A3750"/>
    <w:rsid w:val="006B327E"/>
    <w:rsid w:val="006C2DBC"/>
    <w:rsid w:val="006C60AA"/>
    <w:rsid w:val="006C6248"/>
    <w:rsid w:val="006C780C"/>
    <w:rsid w:val="006F2AE4"/>
    <w:rsid w:val="006F349A"/>
    <w:rsid w:val="006F3CDC"/>
    <w:rsid w:val="007018BC"/>
    <w:rsid w:val="007038AA"/>
    <w:rsid w:val="0071030F"/>
    <w:rsid w:val="00713B41"/>
    <w:rsid w:val="00725B4E"/>
    <w:rsid w:val="007336EB"/>
    <w:rsid w:val="00735AF0"/>
    <w:rsid w:val="007475B1"/>
    <w:rsid w:val="007509E3"/>
    <w:rsid w:val="007557A9"/>
    <w:rsid w:val="00757C9A"/>
    <w:rsid w:val="0076631F"/>
    <w:rsid w:val="00770CF4"/>
    <w:rsid w:val="00770E11"/>
    <w:rsid w:val="00781D28"/>
    <w:rsid w:val="0079242F"/>
    <w:rsid w:val="007A2220"/>
    <w:rsid w:val="007C0414"/>
    <w:rsid w:val="007C1F92"/>
    <w:rsid w:val="007D77FA"/>
    <w:rsid w:val="007E2B6F"/>
    <w:rsid w:val="007F0BC3"/>
    <w:rsid w:val="007F16D4"/>
    <w:rsid w:val="007F6FC2"/>
    <w:rsid w:val="008014EC"/>
    <w:rsid w:val="00803A0A"/>
    <w:rsid w:val="0082305E"/>
    <w:rsid w:val="008247AD"/>
    <w:rsid w:val="008277E0"/>
    <w:rsid w:val="00847064"/>
    <w:rsid w:val="0085656E"/>
    <w:rsid w:val="008612AA"/>
    <w:rsid w:val="008639AB"/>
    <w:rsid w:val="00864412"/>
    <w:rsid w:val="00872277"/>
    <w:rsid w:val="0087375A"/>
    <w:rsid w:val="00880FE1"/>
    <w:rsid w:val="00890C10"/>
    <w:rsid w:val="00891142"/>
    <w:rsid w:val="008A10BF"/>
    <w:rsid w:val="008A75F5"/>
    <w:rsid w:val="008B1AAA"/>
    <w:rsid w:val="008D47F6"/>
    <w:rsid w:val="008E7980"/>
    <w:rsid w:val="009019C7"/>
    <w:rsid w:val="00902938"/>
    <w:rsid w:val="00912DD2"/>
    <w:rsid w:val="009156F3"/>
    <w:rsid w:val="00926022"/>
    <w:rsid w:val="00941FC0"/>
    <w:rsid w:val="0094754F"/>
    <w:rsid w:val="00980C78"/>
    <w:rsid w:val="00992324"/>
    <w:rsid w:val="00994AA8"/>
    <w:rsid w:val="009A1B82"/>
    <w:rsid w:val="009A1F28"/>
    <w:rsid w:val="009A37C7"/>
    <w:rsid w:val="009B09ED"/>
    <w:rsid w:val="009B241F"/>
    <w:rsid w:val="009B57E1"/>
    <w:rsid w:val="009C1B77"/>
    <w:rsid w:val="009C7544"/>
    <w:rsid w:val="009D4355"/>
    <w:rsid w:val="009E0F65"/>
    <w:rsid w:val="009E6D28"/>
    <w:rsid w:val="009F54F7"/>
    <w:rsid w:val="009F5913"/>
    <w:rsid w:val="00A033CE"/>
    <w:rsid w:val="00A10193"/>
    <w:rsid w:val="00A1219B"/>
    <w:rsid w:val="00A12413"/>
    <w:rsid w:val="00A21858"/>
    <w:rsid w:val="00A323BD"/>
    <w:rsid w:val="00A36A7D"/>
    <w:rsid w:val="00A37E76"/>
    <w:rsid w:val="00A40BF5"/>
    <w:rsid w:val="00A41C3A"/>
    <w:rsid w:val="00A43737"/>
    <w:rsid w:val="00A456FD"/>
    <w:rsid w:val="00A5126D"/>
    <w:rsid w:val="00A562EE"/>
    <w:rsid w:val="00A72CA5"/>
    <w:rsid w:val="00A756F3"/>
    <w:rsid w:val="00A822D8"/>
    <w:rsid w:val="00A82B67"/>
    <w:rsid w:val="00A86BCD"/>
    <w:rsid w:val="00A90CE9"/>
    <w:rsid w:val="00A94A59"/>
    <w:rsid w:val="00AB55A3"/>
    <w:rsid w:val="00AB6684"/>
    <w:rsid w:val="00AC7670"/>
    <w:rsid w:val="00AF6B75"/>
    <w:rsid w:val="00B32092"/>
    <w:rsid w:val="00B35631"/>
    <w:rsid w:val="00B43CF7"/>
    <w:rsid w:val="00B51001"/>
    <w:rsid w:val="00B62349"/>
    <w:rsid w:val="00B63F5F"/>
    <w:rsid w:val="00B7368F"/>
    <w:rsid w:val="00B75D2C"/>
    <w:rsid w:val="00B76CEC"/>
    <w:rsid w:val="00B80786"/>
    <w:rsid w:val="00BA6416"/>
    <w:rsid w:val="00BC53C6"/>
    <w:rsid w:val="00C02E75"/>
    <w:rsid w:val="00C04331"/>
    <w:rsid w:val="00C2367E"/>
    <w:rsid w:val="00C50E86"/>
    <w:rsid w:val="00C75897"/>
    <w:rsid w:val="00C82E86"/>
    <w:rsid w:val="00C85AD8"/>
    <w:rsid w:val="00C95066"/>
    <w:rsid w:val="00C9756B"/>
    <w:rsid w:val="00C97F7A"/>
    <w:rsid w:val="00CA1C3D"/>
    <w:rsid w:val="00CA40BC"/>
    <w:rsid w:val="00CC067A"/>
    <w:rsid w:val="00CC7520"/>
    <w:rsid w:val="00CD0476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42FF5"/>
    <w:rsid w:val="00D4326A"/>
    <w:rsid w:val="00D47753"/>
    <w:rsid w:val="00D5053A"/>
    <w:rsid w:val="00D965F1"/>
    <w:rsid w:val="00DC77DB"/>
    <w:rsid w:val="00DD1959"/>
    <w:rsid w:val="00DD239E"/>
    <w:rsid w:val="00DD4EF0"/>
    <w:rsid w:val="00DE365D"/>
    <w:rsid w:val="00DE4E8A"/>
    <w:rsid w:val="00DF353D"/>
    <w:rsid w:val="00DF3B14"/>
    <w:rsid w:val="00DF6063"/>
    <w:rsid w:val="00E05A6F"/>
    <w:rsid w:val="00E13931"/>
    <w:rsid w:val="00E22368"/>
    <w:rsid w:val="00E25E53"/>
    <w:rsid w:val="00E43C08"/>
    <w:rsid w:val="00E663F3"/>
    <w:rsid w:val="00E9209A"/>
    <w:rsid w:val="00E935B3"/>
    <w:rsid w:val="00E94E84"/>
    <w:rsid w:val="00EB0F5E"/>
    <w:rsid w:val="00ED0453"/>
    <w:rsid w:val="00ED55E0"/>
    <w:rsid w:val="00ED7B5C"/>
    <w:rsid w:val="00EE4B2F"/>
    <w:rsid w:val="00EF58D5"/>
    <w:rsid w:val="00F02486"/>
    <w:rsid w:val="00F31D52"/>
    <w:rsid w:val="00F35FB6"/>
    <w:rsid w:val="00F4145C"/>
    <w:rsid w:val="00F55139"/>
    <w:rsid w:val="00F611E4"/>
    <w:rsid w:val="00F63202"/>
    <w:rsid w:val="00F678C3"/>
    <w:rsid w:val="00F77AD7"/>
    <w:rsid w:val="00F858B3"/>
    <w:rsid w:val="00F86B64"/>
    <w:rsid w:val="00F87753"/>
    <w:rsid w:val="00FB2519"/>
    <w:rsid w:val="00FC1C1A"/>
    <w:rsid w:val="00FC41D4"/>
    <w:rsid w:val="00FC6EF3"/>
    <w:rsid w:val="00FE1F16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770E11"/>
    <w:pPr>
      <w:keepNext/>
      <w:numPr>
        <w:numId w:val="2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770E1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F35FB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semiHidden/>
    <w:locked/>
    <w:rsid w:val="00F35FB6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533D6D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0928AD"/>
    <w:rPr>
      <w:rFonts w:ascii="Times New Roman" w:hAnsi="Times New Roman" w:cs="Times New Roman"/>
      <w:sz w:val="2"/>
      <w:szCs w:val="2"/>
    </w:rPr>
  </w:style>
  <w:style w:type="paragraph" w:styleId="a6">
    <w:name w:val="List Paragraph"/>
    <w:basedOn w:val="a0"/>
    <w:uiPriority w:val="99"/>
    <w:qFormat/>
    <w:rsid w:val="007557A9"/>
    <w:pPr>
      <w:ind w:left="720"/>
    </w:p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8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7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0"/>
    <w:link w:val="aa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b">
    <w:name w:val="Normal (Web)"/>
    <w:basedOn w:val="a0"/>
    <w:uiPriority w:val="99"/>
    <w:rsid w:val="00770E1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a1"/>
    <w:uiPriority w:val="99"/>
    <w:rsid w:val="00770E11"/>
    <w:rPr>
      <w:rFonts w:cs="Times New Roman"/>
    </w:rPr>
  </w:style>
  <w:style w:type="paragraph" w:customStyle="1" w:styleId="a">
    <w:name w:val="Пункт"/>
    <w:basedOn w:val="a0"/>
    <w:link w:val="ac"/>
    <w:uiPriority w:val="99"/>
    <w:rsid w:val="00770E11"/>
    <w:pPr>
      <w:numPr>
        <w:ilvl w:val="2"/>
        <w:numId w:val="2"/>
      </w:numPr>
      <w:spacing w:line="360" w:lineRule="auto"/>
      <w:jc w:val="both"/>
    </w:pPr>
  </w:style>
  <w:style w:type="character" w:customStyle="1" w:styleId="ac">
    <w:name w:val="Пункт Знак"/>
    <w:basedOn w:val="a1"/>
    <w:link w:val="a"/>
    <w:uiPriority w:val="99"/>
    <w:locked/>
    <w:rsid w:val="00770E11"/>
    <w:rPr>
      <w:rFonts w:eastAsia="Times New Roman" w:cs="Times New Roman"/>
      <w:sz w:val="28"/>
      <w:szCs w:val="28"/>
      <w:lang w:val="ru-RU" w:eastAsia="ru-RU"/>
    </w:rPr>
  </w:style>
  <w:style w:type="table" w:styleId="ad">
    <w:name w:val="Table Grid"/>
    <w:basedOn w:val="a2"/>
    <w:uiPriority w:val="99"/>
    <w:locked/>
    <w:rsid w:val="00770E11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Strong"/>
    <w:basedOn w:val="a1"/>
    <w:uiPriority w:val="99"/>
    <w:qFormat/>
    <w:locked/>
    <w:rsid w:val="007F6FC2"/>
    <w:rPr>
      <w:rFonts w:cs="Times New Roman"/>
      <w:b/>
      <w:bCs/>
    </w:rPr>
  </w:style>
  <w:style w:type="paragraph" w:customStyle="1" w:styleId="3">
    <w:name w:val="Стиль3 Знак Знак"/>
    <w:basedOn w:val="21"/>
    <w:uiPriority w:val="99"/>
    <w:rsid w:val="00F31D52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eastAsia="Calibri"/>
      <w:sz w:val="24"/>
      <w:szCs w:val="24"/>
    </w:rPr>
  </w:style>
  <w:style w:type="paragraph" w:styleId="21">
    <w:name w:val="Body Text Indent 2"/>
    <w:basedOn w:val="a0"/>
    <w:link w:val="22"/>
    <w:uiPriority w:val="99"/>
    <w:rsid w:val="00F31D5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AA4557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00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1554</Words>
  <Characters>8861</Characters>
  <Application>Microsoft Office Word</Application>
  <DocSecurity>0</DocSecurity>
  <Lines>73</Lines>
  <Paragraphs>20</Paragraphs>
  <ScaleCrop>false</ScaleCrop>
  <Company>АЭП</Company>
  <LinksUpToDate>false</LinksUpToDate>
  <CharactersWithSpaces>10395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7</cp:revision>
  <cp:lastPrinted>2013-12-18T10:30:00Z</cp:lastPrinted>
  <dcterms:created xsi:type="dcterms:W3CDTF">2013-12-17T12:39:00Z</dcterms:created>
  <dcterms:modified xsi:type="dcterms:W3CDTF">2013-12-18T11:04:00Z</dcterms:modified>
</cp:coreProperties>
</file>