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803534" w:rsidRDefault="006C1C48" w:rsidP="00803534">
      <w:pPr>
        <w:jc w:val="center"/>
        <w:outlineLvl w:val="0"/>
        <w:rPr>
          <w:b/>
          <w:bCs/>
          <w:sz w:val="28"/>
          <w:szCs w:val="28"/>
        </w:rPr>
      </w:pPr>
    </w:p>
    <w:p w:rsidR="00803534" w:rsidRPr="00803534" w:rsidRDefault="00CC07D1" w:rsidP="00803534">
      <w:pPr>
        <w:ind w:right="153"/>
        <w:contextualSpacing/>
        <w:jc w:val="center"/>
        <w:rPr>
          <w:b/>
          <w:bCs/>
          <w:sz w:val="28"/>
          <w:szCs w:val="28"/>
        </w:rPr>
      </w:pPr>
      <w:r w:rsidRPr="00803534">
        <w:rPr>
          <w:b/>
          <w:sz w:val="28"/>
          <w:szCs w:val="28"/>
        </w:rPr>
        <w:t xml:space="preserve">Открытый  запрос цен в электронной форме на </w:t>
      </w:r>
      <w:r w:rsidR="00803534" w:rsidRPr="00803534">
        <w:rPr>
          <w:b/>
          <w:bCs/>
          <w:sz w:val="28"/>
          <w:szCs w:val="28"/>
        </w:rPr>
        <w:t>право заключения договора на поставку экономичных светодиодных светильников для нужд Свердловского отделения филиала «Уральский территориальный округ» ФГУП «РосРАО».</w:t>
      </w:r>
    </w:p>
    <w:p w:rsidR="007A6A32" w:rsidRPr="00CC07D1" w:rsidRDefault="007A6A32" w:rsidP="007A6A32">
      <w:pPr>
        <w:pStyle w:val="ad"/>
        <w:jc w:val="center"/>
        <w:rPr>
          <w:rFonts w:ascii="Times New Roman" w:hAnsi="Times New Roman" w:cs="Times New Roman"/>
          <w:b/>
          <w:sz w:val="26"/>
          <w:szCs w:val="26"/>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rsidP="00234D32">
      <w:pP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rPr>
      </w:pPr>
      <w:r w:rsidRPr="00222735">
        <w:rPr>
          <w:b/>
        </w:rPr>
        <w:lastRenderedPageBreak/>
        <w:t xml:space="preserve">                                              </w:t>
      </w:r>
      <w:r w:rsidR="00EE46F1" w:rsidRPr="00F93102">
        <w:rPr>
          <w:b/>
        </w:rPr>
        <w:t>ТЕХНИЧЕСКОЕ ЗАДАНИЕ</w:t>
      </w:r>
      <w:r w:rsidRPr="001C5D25">
        <w:rPr>
          <w:b/>
        </w:rPr>
        <w:t xml:space="preserve"> </w:t>
      </w:r>
    </w:p>
    <w:p w:rsidR="00803534" w:rsidRPr="00DF2610" w:rsidRDefault="00803534" w:rsidP="00803534">
      <w:pPr>
        <w:widowControl w:val="0"/>
        <w:tabs>
          <w:tab w:val="left" w:pos="567"/>
        </w:tabs>
        <w:suppressAutoHyphens/>
        <w:outlineLvl w:val="0"/>
        <w:rPr>
          <w:rFonts w:eastAsia="Calibri"/>
          <w:sz w:val="28"/>
          <w:szCs w:val="28"/>
          <w:lang w:eastAsia="en-US"/>
        </w:rPr>
      </w:pPr>
      <w:r w:rsidRPr="00DF2610">
        <w:rPr>
          <w:rFonts w:eastAsia="Calibri"/>
          <w:b/>
          <w:bCs/>
          <w:sz w:val="28"/>
          <w:szCs w:val="28"/>
          <w:lang w:eastAsia="en-US"/>
        </w:rPr>
        <w:t>Предмет открытого з</w:t>
      </w:r>
      <w:r w:rsidRPr="00DF2610">
        <w:rPr>
          <w:rFonts w:eastAsia="Calibri"/>
          <w:b/>
          <w:bCs/>
          <w:color w:val="000000"/>
          <w:sz w:val="28"/>
          <w:szCs w:val="28"/>
          <w:lang w:eastAsia="en-US"/>
        </w:rPr>
        <w:t xml:space="preserve">апроса цен </w:t>
      </w:r>
    </w:p>
    <w:p w:rsidR="00803534" w:rsidRPr="00DF2610" w:rsidRDefault="00803534" w:rsidP="00803534">
      <w:pPr>
        <w:jc w:val="both"/>
        <w:rPr>
          <w:rFonts w:eastAsia="Calibri"/>
          <w:sz w:val="28"/>
          <w:szCs w:val="28"/>
          <w:lang w:eastAsia="en-US"/>
        </w:rPr>
      </w:pPr>
      <w:r w:rsidRPr="00DF2610">
        <w:tab/>
      </w:r>
      <w:r w:rsidRPr="00DF2610">
        <w:rPr>
          <w:rFonts w:eastAsia="Calibri"/>
          <w:sz w:val="28"/>
          <w:szCs w:val="28"/>
          <w:lang w:eastAsia="en-US"/>
        </w:rPr>
        <w:t xml:space="preserve">Заключение договора на </w:t>
      </w:r>
      <w:r w:rsidRPr="00DF2610">
        <w:rPr>
          <w:sz w:val="28"/>
          <w:szCs w:val="28"/>
        </w:rPr>
        <w:t>«</w:t>
      </w:r>
      <w:r w:rsidRPr="00DF2610">
        <w:rPr>
          <w:rFonts w:eastAsia="Calibri"/>
          <w:sz w:val="28"/>
          <w:szCs w:val="28"/>
          <w:lang w:eastAsia="en-US"/>
        </w:rPr>
        <w:t>Поставку экономичных светодиодных светильников</w:t>
      </w:r>
      <w:r w:rsidRPr="00DF2610">
        <w:rPr>
          <w:sz w:val="28"/>
          <w:szCs w:val="28"/>
        </w:rPr>
        <w:t xml:space="preserve">» для нужд </w:t>
      </w:r>
      <w:r w:rsidRPr="00DF2610">
        <w:rPr>
          <w:iCs/>
          <w:sz w:val="28"/>
          <w:szCs w:val="28"/>
        </w:rPr>
        <w:t>Свердловского отделения филиала «Уральский территориальный округ» ФГУП «РосРАО»</w:t>
      </w:r>
      <w:r w:rsidRPr="00DF2610">
        <w:rPr>
          <w:rFonts w:eastAsia="Calibri"/>
          <w:sz w:val="28"/>
          <w:szCs w:val="28"/>
          <w:lang w:eastAsia="en-US"/>
        </w:rPr>
        <w:t xml:space="preserve"> в 2012г.</w:t>
      </w:r>
    </w:p>
    <w:p w:rsidR="00803534" w:rsidRPr="00DF2610" w:rsidRDefault="00803534" w:rsidP="00803534">
      <w:pPr>
        <w:jc w:val="both"/>
        <w:rPr>
          <w:sz w:val="28"/>
          <w:szCs w:val="28"/>
        </w:rPr>
      </w:pPr>
    </w:p>
    <w:p w:rsidR="00803534" w:rsidRPr="00DF2610" w:rsidRDefault="00803534" w:rsidP="00803534">
      <w:pPr>
        <w:tabs>
          <w:tab w:val="left" w:pos="142"/>
        </w:tabs>
        <w:rPr>
          <w:rFonts w:eastAsia="Calibri"/>
          <w:sz w:val="28"/>
          <w:szCs w:val="28"/>
          <w:lang w:eastAsia="en-US"/>
        </w:rPr>
      </w:pPr>
      <w:r w:rsidRPr="00DF2610">
        <w:rPr>
          <w:rFonts w:eastAsia="Calibri"/>
          <w:b/>
          <w:bCs/>
          <w:sz w:val="28"/>
          <w:szCs w:val="28"/>
          <w:lang w:eastAsia="en-US"/>
        </w:rPr>
        <w:t>2. Место поставки товаров</w:t>
      </w:r>
    </w:p>
    <w:p w:rsidR="00803534" w:rsidRPr="00DF2610" w:rsidRDefault="00803534" w:rsidP="00803534">
      <w:pPr>
        <w:pStyle w:val="Default"/>
        <w:tabs>
          <w:tab w:val="left" w:pos="851"/>
        </w:tabs>
        <w:spacing w:before="0"/>
        <w:rPr>
          <w:rFonts w:eastAsia="Calibri"/>
          <w:color w:val="auto"/>
          <w:sz w:val="28"/>
          <w:szCs w:val="28"/>
          <w:lang w:eastAsia="en-US"/>
        </w:rPr>
      </w:pPr>
      <w:r w:rsidRPr="00DF2610">
        <w:rPr>
          <w:rFonts w:eastAsia="Calibri"/>
          <w:color w:val="auto"/>
          <w:sz w:val="28"/>
          <w:szCs w:val="28"/>
          <w:lang w:eastAsia="en-US"/>
        </w:rPr>
        <w:t xml:space="preserve">Свердловская обл., ГО Верхняя Пышма, в 3км. Восточнее п. </w:t>
      </w:r>
      <w:proofErr w:type="gramStart"/>
      <w:r w:rsidRPr="00DF2610">
        <w:rPr>
          <w:rFonts w:eastAsia="Calibri"/>
          <w:color w:val="auto"/>
          <w:sz w:val="28"/>
          <w:szCs w:val="28"/>
          <w:lang w:eastAsia="en-US"/>
        </w:rPr>
        <w:t>Крутой</w:t>
      </w:r>
      <w:proofErr w:type="gramEnd"/>
      <w:r w:rsidRPr="00DF2610">
        <w:rPr>
          <w:rFonts w:eastAsia="Calibri"/>
          <w:color w:val="auto"/>
          <w:sz w:val="28"/>
          <w:szCs w:val="28"/>
          <w:lang w:eastAsia="en-US"/>
        </w:rPr>
        <w:t xml:space="preserve"> (ПХРО Свердловского отделения  филиала «Уральский территориальный округ»).</w:t>
      </w:r>
    </w:p>
    <w:p w:rsidR="00803534" w:rsidRPr="00DF2610" w:rsidRDefault="00803534" w:rsidP="00803534">
      <w:pPr>
        <w:pStyle w:val="Default"/>
        <w:tabs>
          <w:tab w:val="left" w:pos="851"/>
        </w:tabs>
        <w:spacing w:before="0"/>
        <w:rPr>
          <w:rFonts w:eastAsia="Calibri"/>
          <w:color w:val="auto"/>
          <w:sz w:val="28"/>
          <w:szCs w:val="28"/>
          <w:lang w:eastAsia="en-US"/>
        </w:rPr>
      </w:pPr>
    </w:p>
    <w:p w:rsidR="00803534" w:rsidRPr="00DF2610" w:rsidRDefault="00803534" w:rsidP="00803534">
      <w:pPr>
        <w:tabs>
          <w:tab w:val="left" w:pos="851"/>
        </w:tabs>
        <w:jc w:val="both"/>
      </w:pPr>
      <w:r w:rsidRPr="00DF2610">
        <w:rPr>
          <w:rFonts w:eastAsia="Calibri"/>
          <w:b/>
          <w:sz w:val="28"/>
          <w:szCs w:val="28"/>
          <w:lang w:eastAsia="en-US"/>
        </w:rPr>
        <w:t>3. Срок выполнения поставок товаров</w:t>
      </w:r>
      <w:r w:rsidRPr="00DF2610">
        <w:t xml:space="preserve"> </w:t>
      </w:r>
    </w:p>
    <w:p w:rsidR="00803534" w:rsidRPr="00DF2610" w:rsidRDefault="00803534" w:rsidP="00803534">
      <w:pPr>
        <w:jc w:val="both"/>
        <w:rPr>
          <w:rFonts w:eastAsia="Calibri"/>
          <w:sz w:val="28"/>
          <w:szCs w:val="28"/>
          <w:lang w:eastAsia="en-US"/>
        </w:rPr>
      </w:pPr>
      <w:r w:rsidRPr="00DF2610">
        <w:rPr>
          <w:rFonts w:eastAsia="Calibri"/>
          <w:sz w:val="28"/>
          <w:szCs w:val="28"/>
          <w:lang w:eastAsia="en-US"/>
        </w:rPr>
        <w:t>Дата начала поставки – с момента подписания договора дата окончания поставки – 31.12.2012г</w:t>
      </w:r>
    </w:p>
    <w:p w:rsidR="00803534" w:rsidRPr="00DF2610" w:rsidRDefault="00803534" w:rsidP="00803534">
      <w:pPr>
        <w:jc w:val="both"/>
        <w:rPr>
          <w:rFonts w:eastAsia="Calibri"/>
          <w:sz w:val="28"/>
          <w:szCs w:val="28"/>
          <w:lang w:eastAsia="en-US"/>
        </w:rPr>
      </w:pPr>
    </w:p>
    <w:p w:rsidR="00803534" w:rsidRPr="00DF2610" w:rsidRDefault="00803534" w:rsidP="00803534">
      <w:pPr>
        <w:jc w:val="both"/>
        <w:rPr>
          <w:rFonts w:eastAsia="Calibri"/>
          <w:b/>
          <w:sz w:val="28"/>
          <w:szCs w:val="28"/>
          <w:lang w:eastAsia="en-US"/>
        </w:rPr>
      </w:pPr>
      <w:r w:rsidRPr="00DF2610">
        <w:rPr>
          <w:rFonts w:eastAsia="Calibri"/>
          <w:b/>
          <w:sz w:val="28"/>
          <w:szCs w:val="28"/>
          <w:lang w:eastAsia="en-US"/>
        </w:rPr>
        <w:t>4. Основные требования к предложению:</w:t>
      </w:r>
    </w:p>
    <w:p w:rsidR="00803534" w:rsidRPr="00DF2610" w:rsidRDefault="00803534" w:rsidP="00803534">
      <w:pPr>
        <w:jc w:val="both"/>
        <w:rPr>
          <w:sz w:val="28"/>
          <w:szCs w:val="28"/>
        </w:rPr>
      </w:pPr>
      <w:r w:rsidRPr="00DF2610">
        <w:rPr>
          <w:sz w:val="28"/>
          <w:szCs w:val="28"/>
        </w:rPr>
        <w:t>4.1. Поставка уличных светодиодных светильников  Оникс-70 (либо аналог)</w:t>
      </w:r>
      <w:r w:rsidRPr="00DF2610">
        <w:t xml:space="preserve"> </w:t>
      </w:r>
      <w:r w:rsidRPr="00DF2610">
        <w:rPr>
          <w:sz w:val="28"/>
          <w:szCs w:val="28"/>
        </w:rPr>
        <w:t>в количестве 47 (сорока семи) штук.</w:t>
      </w:r>
    </w:p>
    <w:p w:rsidR="00803534" w:rsidRPr="00DF2610" w:rsidRDefault="00803534" w:rsidP="00803534">
      <w:pPr>
        <w:jc w:val="both"/>
        <w:rPr>
          <w:color w:val="000000"/>
          <w:sz w:val="28"/>
          <w:szCs w:val="28"/>
        </w:rPr>
      </w:pPr>
      <w:r w:rsidRPr="00DF2610">
        <w:rPr>
          <w:color w:val="000000"/>
          <w:sz w:val="28"/>
          <w:szCs w:val="28"/>
        </w:rPr>
        <w:t>Технические  требования к светильникам: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0"/>
        <w:gridCol w:w="4581"/>
        <w:gridCol w:w="4886"/>
      </w:tblGrid>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1.</w:t>
            </w:r>
          </w:p>
        </w:tc>
        <w:tc>
          <w:tcPr>
            <w:tcW w:w="4678" w:type="dxa"/>
            <w:shd w:val="clear" w:color="auto" w:fill="auto"/>
          </w:tcPr>
          <w:p w:rsidR="00803534" w:rsidRPr="00DF2610" w:rsidRDefault="00803534" w:rsidP="00D05664">
            <w:pPr>
              <w:jc w:val="both"/>
              <w:rPr>
                <w:sz w:val="28"/>
                <w:szCs w:val="28"/>
              </w:rPr>
            </w:pPr>
            <w:r w:rsidRPr="00DF2610">
              <w:rPr>
                <w:bCs/>
                <w:color w:val="000000"/>
                <w:sz w:val="28"/>
                <w:szCs w:val="28"/>
              </w:rPr>
              <w:t>Тип КСС</w:t>
            </w:r>
          </w:p>
        </w:tc>
        <w:tc>
          <w:tcPr>
            <w:tcW w:w="5068" w:type="dxa"/>
            <w:shd w:val="clear" w:color="auto" w:fill="auto"/>
          </w:tcPr>
          <w:p w:rsidR="00803534" w:rsidRPr="00DF2610" w:rsidRDefault="00803534" w:rsidP="00D05664">
            <w:pPr>
              <w:jc w:val="both"/>
              <w:rPr>
                <w:sz w:val="28"/>
                <w:szCs w:val="28"/>
              </w:rPr>
            </w:pPr>
            <w:proofErr w:type="gramStart"/>
            <w:r w:rsidRPr="00DF2610">
              <w:rPr>
                <w:bCs/>
                <w:color w:val="000000"/>
                <w:sz w:val="28"/>
                <w:szCs w:val="28"/>
              </w:rPr>
              <w:t>Ш</w:t>
            </w:r>
            <w:proofErr w:type="gramEnd"/>
            <w:r w:rsidRPr="00DF2610">
              <w:rPr>
                <w:bCs/>
                <w:color w:val="000000"/>
                <w:sz w:val="28"/>
                <w:szCs w:val="28"/>
              </w:rPr>
              <w:t xml:space="preserve"> (широкая)</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2.</w:t>
            </w:r>
          </w:p>
        </w:tc>
        <w:tc>
          <w:tcPr>
            <w:tcW w:w="4678" w:type="dxa"/>
            <w:shd w:val="clear" w:color="auto" w:fill="auto"/>
          </w:tcPr>
          <w:p w:rsidR="00803534" w:rsidRPr="00DF2610" w:rsidRDefault="00803534" w:rsidP="00D05664">
            <w:pPr>
              <w:jc w:val="both"/>
              <w:rPr>
                <w:sz w:val="28"/>
                <w:szCs w:val="28"/>
              </w:rPr>
            </w:pPr>
            <w:r w:rsidRPr="00DF2610">
              <w:rPr>
                <w:bCs/>
                <w:color w:val="000000"/>
                <w:sz w:val="28"/>
                <w:szCs w:val="28"/>
              </w:rPr>
              <w:t>Световой поток</w:t>
            </w:r>
          </w:p>
        </w:tc>
        <w:tc>
          <w:tcPr>
            <w:tcW w:w="5068" w:type="dxa"/>
            <w:shd w:val="clear" w:color="auto" w:fill="auto"/>
          </w:tcPr>
          <w:p w:rsidR="00803534" w:rsidRPr="00DF2610" w:rsidRDefault="00803534" w:rsidP="00D05664">
            <w:pPr>
              <w:jc w:val="both"/>
              <w:rPr>
                <w:sz w:val="28"/>
                <w:szCs w:val="28"/>
              </w:rPr>
            </w:pPr>
            <w:r w:rsidRPr="00DF2610">
              <w:rPr>
                <w:bCs/>
                <w:color w:val="000000"/>
                <w:sz w:val="28"/>
                <w:szCs w:val="28"/>
              </w:rPr>
              <w:t>Не менее 6850 лм</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3.</w:t>
            </w:r>
          </w:p>
        </w:tc>
        <w:tc>
          <w:tcPr>
            <w:tcW w:w="4678" w:type="dxa"/>
            <w:shd w:val="clear" w:color="auto" w:fill="auto"/>
          </w:tcPr>
          <w:p w:rsidR="00803534" w:rsidRPr="00DF2610" w:rsidRDefault="00803534" w:rsidP="00D05664">
            <w:pPr>
              <w:jc w:val="both"/>
              <w:rPr>
                <w:sz w:val="28"/>
                <w:szCs w:val="28"/>
              </w:rPr>
            </w:pPr>
            <w:r w:rsidRPr="00DF2610">
              <w:rPr>
                <w:bCs/>
                <w:color w:val="000000"/>
                <w:sz w:val="28"/>
                <w:szCs w:val="28"/>
              </w:rPr>
              <w:t>Потребляемая мощность</w:t>
            </w:r>
          </w:p>
        </w:tc>
        <w:tc>
          <w:tcPr>
            <w:tcW w:w="5068" w:type="dxa"/>
            <w:shd w:val="clear" w:color="auto" w:fill="auto"/>
          </w:tcPr>
          <w:p w:rsidR="00803534" w:rsidRPr="00DF2610" w:rsidRDefault="00803534" w:rsidP="00D05664">
            <w:pPr>
              <w:jc w:val="both"/>
              <w:rPr>
                <w:sz w:val="28"/>
                <w:szCs w:val="28"/>
              </w:rPr>
            </w:pPr>
            <w:r w:rsidRPr="00DF2610">
              <w:rPr>
                <w:bCs/>
                <w:color w:val="000000"/>
                <w:sz w:val="28"/>
                <w:szCs w:val="28"/>
              </w:rPr>
              <w:t>Не более 69 Вт</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4.</w:t>
            </w:r>
          </w:p>
        </w:tc>
        <w:tc>
          <w:tcPr>
            <w:tcW w:w="4678" w:type="dxa"/>
            <w:shd w:val="clear" w:color="auto" w:fill="auto"/>
          </w:tcPr>
          <w:p w:rsidR="00803534" w:rsidRPr="00DF2610" w:rsidRDefault="00803534" w:rsidP="00D05664">
            <w:pPr>
              <w:jc w:val="both"/>
              <w:rPr>
                <w:sz w:val="28"/>
                <w:szCs w:val="28"/>
              </w:rPr>
            </w:pPr>
            <w:r w:rsidRPr="00DF2610">
              <w:rPr>
                <w:bCs/>
                <w:color w:val="000000"/>
                <w:sz w:val="28"/>
                <w:szCs w:val="28"/>
              </w:rPr>
              <w:t>Ресурс светодиодного модуля</w:t>
            </w:r>
          </w:p>
        </w:tc>
        <w:tc>
          <w:tcPr>
            <w:tcW w:w="5068" w:type="dxa"/>
            <w:shd w:val="clear" w:color="auto" w:fill="auto"/>
          </w:tcPr>
          <w:p w:rsidR="00803534" w:rsidRPr="00DF2610" w:rsidRDefault="00803534" w:rsidP="00D05664">
            <w:pPr>
              <w:jc w:val="both"/>
              <w:rPr>
                <w:sz w:val="28"/>
                <w:szCs w:val="28"/>
              </w:rPr>
            </w:pPr>
            <w:r w:rsidRPr="00DF2610">
              <w:rPr>
                <w:bCs/>
                <w:color w:val="000000"/>
                <w:sz w:val="28"/>
                <w:szCs w:val="28"/>
              </w:rPr>
              <w:t>Не менее 90 000 часов</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5.</w:t>
            </w:r>
          </w:p>
        </w:tc>
        <w:tc>
          <w:tcPr>
            <w:tcW w:w="4678" w:type="dxa"/>
            <w:shd w:val="clear" w:color="auto" w:fill="auto"/>
          </w:tcPr>
          <w:p w:rsidR="00803534" w:rsidRPr="00DF2610" w:rsidRDefault="00803534" w:rsidP="00D05664">
            <w:pPr>
              <w:jc w:val="both"/>
              <w:rPr>
                <w:sz w:val="28"/>
                <w:szCs w:val="28"/>
              </w:rPr>
            </w:pPr>
            <w:r w:rsidRPr="00DF2610">
              <w:rPr>
                <w:bCs/>
                <w:color w:val="000000"/>
                <w:sz w:val="28"/>
                <w:szCs w:val="28"/>
              </w:rPr>
              <w:t>Цветовая температура</w:t>
            </w:r>
          </w:p>
        </w:tc>
        <w:tc>
          <w:tcPr>
            <w:tcW w:w="5068" w:type="dxa"/>
            <w:shd w:val="clear" w:color="auto" w:fill="auto"/>
          </w:tcPr>
          <w:p w:rsidR="00803534" w:rsidRPr="00DF2610" w:rsidRDefault="00803534" w:rsidP="00D05664">
            <w:pPr>
              <w:jc w:val="both"/>
              <w:rPr>
                <w:sz w:val="28"/>
                <w:szCs w:val="28"/>
              </w:rPr>
            </w:pPr>
            <w:r w:rsidRPr="00DF2610">
              <w:rPr>
                <w:bCs/>
                <w:color w:val="000000"/>
                <w:sz w:val="28"/>
                <w:szCs w:val="28"/>
              </w:rPr>
              <w:t>5500 К.</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6.</w:t>
            </w:r>
          </w:p>
        </w:tc>
        <w:tc>
          <w:tcPr>
            <w:tcW w:w="4678" w:type="dxa"/>
            <w:shd w:val="clear" w:color="auto" w:fill="auto"/>
          </w:tcPr>
          <w:p w:rsidR="00803534" w:rsidRPr="00DF2610" w:rsidRDefault="00803534" w:rsidP="00D05664">
            <w:pPr>
              <w:jc w:val="both"/>
              <w:rPr>
                <w:sz w:val="28"/>
                <w:szCs w:val="28"/>
              </w:rPr>
            </w:pPr>
            <w:r w:rsidRPr="00DF2610">
              <w:rPr>
                <w:bCs/>
                <w:color w:val="000000"/>
                <w:sz w:val="28"/>
                <w:szCs w:val="28"/>
              </w:rPr>
              <w:t>Степень IP</w:t>
            </w:r>
          </w:p>
        </w:tc>
        <w:tc>
          <w:tcPr>
            <w:tcW w:w="5068" w:type="dxa"/>
            <w:shd w:val="clear" w:color="auto" w:fill="auto"/>
          </w:tcPr>
          <w:p w:rsidR="00803534" w:rsidRPr="00DF2610" w:rsidRDefault="00803534" w:rsidP="00D05664">
            <w:pPr>
              <w:jc w:val="both"/>
              <w:rPr>
                <w:sz w:val="28"/>
                <w:szCs w:val="28"/>
              </w:rPr>
            </w:pPr>
            <w:r w:rsidRPr="00DF2610">
              <w:rPr>
                <w:bCs/>
                <w:color w:val="000000"/>
                <w:sz w:val="28"/>
                <w:szCs w:val="28"/>
              </w:rPr>
              <w:t>67</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7.</w:t>
            </w:r>
          </w:p>
        </w:tc>
        <w:tc>
          <w:tcPr>
            <w:tcW w:w="4678" w:type="dxa"/>
            <w:shd w:val="clear" w:color="auto" w:fill="auto"/>
          </w:tcPr>
          <w:p w:rsidR="00803534" w:rsidRPr="00DF2610" w:rsidRDefault="00803534" w:rsidP="00D05664">
            <w:pPr>
              <w:jc w:val="both"/>
              <w:rPr>
                <w:sz w:val="28"/>
                <w:szCs w:val="28"/>
              </w:rPr>
            </w:pPr>
            <w:r w:rsidRPr="00DF2610">
              <w:rPr>
                <w:bCs/>
                <w:color w:val="000000"/>
                <w:sz w:val="28"/>
                <w:szCs w:val="28"/>
              </w:rPr>
              <w:t xml:space="preserve">Класс </w:t>
            </w:r>
            <w:proofErr w:type="spellStart"/>
            <w:r w:rsidRPr="00DF2610">
              <w:rPr>
                <w:bCs/>
                <w:color w:val="000000"/>
                <w:sz w:val="28"/>
                <w:szCs w:val="28"/>
              </w:rPr>
              <w:t>электробезопасности</w:t>
            </w:r>
            <w:proofErr w:type="spellEnd"/>
          </w:p>
        </w:tc>
        <w:tc>
          <w:tcPr>
            <w:tcW w:w="5068" w:type="dxa"/>
            <w:shd w:val="clear" w:color="auto" w:fill="auto"/>
          </w:tcPr>
          <w:p w:rsidR="00803534" w:rsidRPr="00DF2610" w:rsidRDefault="00803534" w:rsidP="00D05664">
            <w:pPr>
              <w:jc w:val="both"/>
              <w:rPr>
                <w:sz w:val="28"/>
                <w:szCs w:val="28"/>
              </w:rPr>
            </w:pPr>
            <w:r w:rsidRPr="00DF2610">
              <w:rPr>
                <w:bCs/>
                <w:color w:val="000000"/>
                <w:sz w:val="28"/>
                <w:szCs w:val="28"/>
              </w:rPr>
              <w:t>1</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8.</w:t>
            </w:r>
          </w:p>
        </w:tc>
        <w:tc>
          <w:tcPr>
            <w:tcW w:w="4678" w:type="dxa"/>
            <w:shd w:val="clear" w:color="auto" w:fill="auto"/>
          </w:tcPr>
          <w:p w:rsidR="00803534" w:rsidRPr="00DF2610" w:rsidRDefault="00803534" w:rsidP="00D05664">
            <w:pPr>
              <w:jc w:val="both"/>
              <w:rPr>
                <w:sz w:val="28"/>
                <w:szCs w:val="28"/>
              </w:rPr>
            </w:pPr>
            <w:r w:rsidRPr="00DF2610">
              <w:rPr>
                <w:bCs/>
                <w:color w:val="000000"/>
                <w:sz w:val="28"/>
                <w:szCs w:val="28"/>
              </w:rPr>
              <w:t>Питающее напряжение</w:t>
            </w:r>
          </w:p>
        </w:tc>
        <w:tc>
          <w:tcPr>
            <w:tcW w:w="5068" w:type="dxa"/>
            <w:shd w:val="clear" w:color="auto" w:fill="auto"/>
          </w:tcPr>
          <w:p w:rsidR="00803534" w:rsidRPr="00DF2610" w:rsidRDefault="00803534" w:rsidP="00D05664">
            <w:pPr>
              <w:jc w:val="both"/>
              <w:rPr>
                <w:sz w:val="28"/>
                <w:szCs w:val="28"/>
              </w:rPr>
            </w:pPr>
            <w:r w:rsidRPr="00DF2610">
              <w:rPr>
                <w:bCs/>
                <w:color w:val="000000"/>
                <w:sz w:val="28"/>
                <w:szCs w:val="28"/>
              </w:rPr>
              <w:t>94...264 В.</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9.</w:t>
            </w:r>
          </w:p>
        </w:tc>
        <w:tc>
          <w:tcPr>
            <w:tcW w:w="4678" w:type="dxa"/>
            <w:shd w:val="clear" w:color="auto" w:fill="auto"/>
          </w:tcPr>
          <w:p w:rsidR="00803534" w:rsidRPr="00DF2610" w:rsidRDefault="00803534" w:rsidP="00D05664">
            <w:pPr>
              <w:jc w:val="both"/>
              <w:rPr>
                <w:bCs/>
                <w:color w:val="000000"/>
                <w:sz w:val="28"/>
                <w:szCs w:val="28"/>
              </w:rPr>
            </w:pPr>
            <w:proofErr w:type="spellStart"/>
            <w:r w:rsidRPr="00DF2610">
              <w:rPr>
                <w:bCs/>
                <w:color w:val="000000"/>
                <w:sz w:val="28"/>
                <w:szCs w:val="28"/>
              </w:rPr>
              <w:t>cos</w:t>
            </w:r>
            <w:proofErr w:type="spellEnd"/>
            <w:r w:rsidRPr="00DF2610">
              <w:rPr>
                <w:bCs/>
                <w:color w:val="000000"/>
                <w:sz w:val="28"/>
                <w:szCs w:val="28"/>
              </w:rPr>
              <w:t xml:space="preserve"> </w:t>
            </w:r>
            <w:proofErr w:type="spellStart"/>
            <w:r w:rsidRPr="00DF2610">
              <w:rPr>
                <w:bCs/>
                <w:color w:val="000000"/>
                <w:sz w:val="28"/>
                <w:szCs w:val="28"/>
              </w:rPr>
              <w:t>ф</w:t>
            </w:r>
            <w:proofErr w:type="spellEnd"/>
          </w:p>
        </w:tc>
        <w:tc>
          <w:tcPr>
            <w:tcW w:w="5068" w:type="dxa"/>
            <w:shd w:val="clear" w:color="auto" w:fill="auto"/>
          </w:tcPr>
          <w:p w:rsidR="00803534" w:rsidRPr="00DF2610" w:rsidRDefault="00803534" w:rsidP="00D05664">
            <w:pPr>
              <w:jc w:val="both"/>
              <w:rPr>
                <w:bCs/>
                <w:color w:val="000000"/>
                <w:sz w:val="28"/>
                <w:szCs w:val="28"/>
              </w:rPr>
            </w:pPr>
            <w:r w:rsidRPr="00DF2610">
              <w:rPr>
                <w:bCs/>
                <w:color w:val="000000"/>
                <w:sz w:val="28"/>
                <w:szCs w:val="28"/>
              </w:rPr>
              <w:t>0,98</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10.</w:t>
            </w:r>
          </w:p>
        </w:tc>
        <w:tc>
          <w:tcPr>
            <w:tcW w:w="4678" w:type="dxa"/>
            <w:shd w:val="clear" w:color="auto" w:fill="auto"/>
          </w:tcPr>
          <w:p w:rsidR="00803534" w:rsidRPr="00DF2610" w:rsidRDefault="00803534" w:rsidP="00D05664">
            <w:pPr>
              <w:jc w:val="both"/>
              <w:rPr>
                <w:bCs/>
                <w:color w:val="000000"/>
                <w:sz w:val="28"/>
                <w:szCs w:val="28"/>
              </w:rPr>
            </w:pPr>
            <w:r w:rsidRPr="00DF2610">
              <w:rPr>
                <w:bCs/>
                <w:color w:val="000000"/>
                <w:sz w:val="28"/>
                <w:szCs w:val="28"/>
              </w:rPr>
              <w:t>Индекс цветопередачи</w:t>
            </w:r>
          </w:p>
        </w:tc>
        <w:tc>
          <w:tcPr>
            <w:tcW w:w="5068" w:type="dxa"/>
            <w:shd w:val="clear" w:color="auto" w:fill="auto"/>
          </w:tcPr>
          <w:p w:rsidR="00803534" w:rsidRPr="00DF2610" w:rsidRDefault="00803534" w:rsidP="00D05664">
            <w:pPr>
              <w:jc w:val="both"/>
              <w:rPr>
                <w:bCs/>
                <w:color w:val="000000"/>
                <w:sz w:val="28"/>
                <w:szCs w:val="28"/>
              </w:rPr>
            </w:pPr>
            <w:r w:rsidRPr="00DF2610">
              <w:rPr>
                <w:bCs/>
                <w:color w:val="000000"/>
                <w:sz w:val="28"/>
                <w:szCs w:val="28"/>
              </w:rPr>
              <w:t>75</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11.</w:t>
            </w:r>
          </w:p>
        </w:tc>
        <w:tc>
          <w:tcPr>
            <w:tcW w:w="4678" w:type="dxa"/>
            <w:shd w:val="clear" w:color="auto" w:fill="auto"/>
          </w:tcPr>
          <w:p w:rsidR="00803534" w:rsidRPr="00DF2610" w:rsidRDefault="00803534" w:rsidP="00D05664">
            <w:pPr>
              <w:jc w:val="both"/>
              <w:rPr>
                <w:bCs/>
                <w:color w:val="000000"/>
                <w:sz w:val="28"/>
                <w:szCs w:val="28"/>
              </w:rPr>
            </w:pPr>
            <w:r w:rsidRPr="00DF2610">
              <w:rPr>
                <w:bCs/>
                <w:color w:val="000000"/>
                <w:sz w:val="28"/>
                <w:szCs w:val="28"/>
              </w:rPr>
              <w:t>Масса светильника</w:t>
            </w:r>
          </w:p>
        </w:tc>
        <w:tc>
          <w:tcPr>
            <w:tcW w:w="5068" w:type="dxa"/>
            <w:shd w:val="clear" w:color="auto" w:fill="auto"/>
          </w:tcPr>
          <w:p w:rsidR="00803534" w:rsidRPr="00DF2610" w:rsidRDefault="00803534" w:rsidP="00D05664">
            <w:pPr>
              <w:jc w:val="both"/>
              <w:rPr>
                <w:bCs/>
                <w:color w:val="000000"/>
                <w:sz w:val="28"/>
                <w:szCs w:val="28"/>
              </w:rPr>
            </w:pPr>
            <w:r w:rsidRPr="00DF2610">
              <w:rPr>
                <w:bCs/>
                <w:color w:val="000000"/>
                <w:sz w:val="28"/>
                <w:szCs w:val="28"/>
              </w:rPr>
              <w:t>Не более 5,4 кг</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12.</w:t>
            </w:r>
          </w:p>
        </w:tc>
        <w:tc>
          <w:tcPr>
            <w:tcW w:w="4678" w:type="dxa"/>
            <w:shd w:val="clear" w:color="auto" w:fill="auto"/>
          </w:tcPr>
          <w:p w:rsidR="00803534" w:rsidRPr="00DF2610" w:rsidRDefault="00803534" w:rsidP="00D05664">
            <w:pPr>
              <w:jc w:val="both"/>
              <w:rPr>
                <w:bCs/>
                <w:color w:val="000000"/>
                <w:sz w:val="28"/>
                <w:szCs w:val="28"/>
              </w:rPr>
            </w:pPr>
            <w:r w:rsidRPr="00DF2610">
              <w:rPr>
                <w:sz w:val="28"/>
                <w:szCs w:val="28"/>
              </w:rPr>
              <w:t>Тип креплений</w:t>
            </w:r>
          </w:p>
        </w:tc>
        <w:tc>
          <w:tcPr>
            <w:tcW w:w="5068" w:type="dxa"/>
            <w:shd w:val="clear" w:color="auto" w:fill="auto"/>
          </w:tcPr>
          <w:p w:rsidR="00803534" w:rsidRPr="00DF2610" w:rsidRDefault="00803534" w:rsidP="00D05664">
            <w:pPr>
              <w:jc w:val="both"/>
              <w:rPr>
                <w:bCs/>
                <w:color w:val="000000"/>
                <w:sz w:val="28"/>
                <w:szCs w:val="28"/>
              </w:rPr>
            </w:pPr>
            <w:r w:rsidRPr="00DF2610">
              <w:rPr>
                <w:sz w:val="28"/>
                <w:szCs w:val="28"/>
              </w:rPr>
              <w:t>На трубу</w:t>
            </w:r>
          </w:p>
        </w:tc>
      </w:tr>
    </w:tbl>
    <w:p w:rsidR="00803534" w:rsidRPr="00DF2610" w:rsidRDefault="00803534" w:rsidP="00803534">
      <w:pPr>
        <w:jc w:val="both"/>
        <w:rPr>
          <w:sz w:val="28"/>
          <w:szCs w:val="28"/>
        </w:rPr>
      </w:pPr>
    </w:p>
    <w:p w:rsidR="00803534" w:rsidRPr="00DF2610" w:rsidRDefault="00803534" w:rsidP="00803534">
      <w:pPr>
        <w:tabs>
          <w:tab w:val="left" w:pos="851"/>
        </w:tabs>
        <w:jc w:val="both"/>
        <w:rPr>
          <w:sz w:val="28"/>
          <w:szCs w:val="28"/>
        </w:rPr>
      </w:pPr>
      <w:r w:rsidRPr="00DF2610">
        <w:rPr>
          <w:sz w:val="28"/>
          <w:szCs w:val="28"/>
        </w:rPr>
        <w:t>4.2. Поставка встраиваемых</w:t>
      </w:r>
      <w:r w:rsidRPr="00DF2610">
        <w:t xml:space="preserve"> </w:t>
      </w:r>
      <w:r w:rsidRPr="00DF2610">
        <w:rPr>
          <w:sz w:val="28"/>
          <w:szCs w:val="28"/>
        </w:rPr>
        <w:t>светодиодных светильников</w:t>
      </w:r>
      <w:r w:rsidRPr="00DF2610">
        <w:t xml:space="preserve"> </w:t>
      </w:r>
      <w:r w:rsidRPr="00DF2610">
        <w:rPr>
          <w:sz w:val="28"/>
          <w:szCs w:val="28"/>
        </w:rPr>
        <w:t xml:space="preserve">Слим-28В (либо аналог) для установки в подвесной потолок типа АРМСТРОНГ  в количестве 25 (двадцати пяти) штук. </w:t>
      </w:r>
    </w:p>
    <w:p w:rsidR="00803534" w:rsidRPr="00DF2610" w:rsidRDefault="00803534" w:rsidP="00803534">
      <w:pPr>
        <w:tabs>
          <w:tab w:val="left" w:pos="851"/>
        </w:tabs>
        <w:jc w:val="both"/>
        <w:rPr>
          <w:color w:val="000000"/>
          <w:sz w:val="28"/>
          <w:szCs w:val="28"/>
        </w:rPr>
      </w:pPr>
      <w:r w:rsidRPr="00DF2610">
        <w:rPr>
          <w:color w:val="000000"/>
          <w:sz w:val="28"/>
          <w:szCs w:val="28"/>
        </w:rPr>
        <w:t>Технические  требования к светильникам: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
        <w:gridCol w:w="4575"/>
        <w:gridCol w:w="4893"/>
      </w:tblGrid>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1.</w:t>
            </w:r>
          </w:p>
        </w:tc>
        <w:tc>
          <w:tcPr>
            <w:tcW w:w="4678" w:type="dxa"/>
            <w:shd w:val="clear" w:color="auto" w:fill="auto"/>
          </w:tcPr>
          <w:p w:rsidR="00803534" w:rsidRPr="00DF2610" w:rsidRDefault="00803534" w:rsidP="00D05664">
            <w:pPr>
              <w:jc w:val="both"/>
              <w:rPr>
                <w:sz w:val="28"/>
                <w:szCs w:val="28"/>
              </w:rPr>
            </w:pPr>
            <w:r w:rsidRPr="00DF2610">
              <w:rPr>
                <w:bCs/>
                <w:color w:val="000000"/>
                <w:sz w:val="28"/>
                <w:szCs w:val="28"/>
              </w:rPr>
              <w:t>Тип КСС</w:t>
            </w:r>
          </w:p>
        </w:tc>
        <w:tc>
          <w:tcPr>
            <w:tcW w:w="5068" w:type="dxa"/>
            <w:shd w:val="clear" w:color="auto" w:fill="auto"/>
          </w:tcPr>
          <w:p w:rsidR="00803534" w:rsidRPr="00DF2610" w:rsidRDefault="00803534" w:rsidP="00D05664">
            <w:pPr>
              <w:jc w:val="both"/>
              <w:rPr>
                <w:sz w:val="28"/>
                <w:szCs w:val="28"/>
              </w:rPr>
            </w:pPr>
            <w:r w:rsidRPr="00DF2610">
              <w:rPr>
                <w:bCs/>
                <w:color w:val="000000"/>
                <w:sz w:val="28"/>
                <w:szCs w:val="28"/>
              </w:rPr>
              <w:t>Д (косинусная)</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2.</w:t>
            </w:r>
          </w:p>
        </w:tc>
        <w:tc>
          <w:tcPr>
            <w:tcW w:w="4678" w:type="dxa"/>
            <w:shd w:val="clear" w:color="auto" w:fill="auto"/>
          </w:tcPr>
          <w:p w:rsidR="00803534" w:rsidRPr="00DF2610" w:rsidRDefault="00803534" w:rsidP="00D05664">
            <w:pPr>
              <w:jc w:val="both"/>
              <w:rPr>
                <w:sz w:val="28"/>
                <w:szCs w:val="28"/>
              </w:rPr>
            </w:pPr>
            <w:r w:rsidRPr="00DF2610">
              <w:rPr>
                <w:bCs/>
                <w:color w:val="000000"/>
                <w:sz w:val="28"/>
                <w:szCs w:val="28"/>
              </w:rPr>
              <w:t>Световой поток</w:t>
            </w:r>
          </w:p>
        </w:tc>
        <w:tc>
          <w:tcPr>
            <w:tcW w:w="5068" w:type="dxa"/>
            <w:shd w:val="clear" w:color="auto" w:fill="auto"/>
          </w:tcPr>
          <w:p w:rsidR="00803534" w:rsidRPr="00DF2610" w:rsidRDefault="00803534" w:rsidP="00D05664">
            <w:pPr>
              <w:jc w:val="both"/>
              <w:rPr>
                <w:sz w:val="28"/>
                <w:szCs w:val="28"/>
              </w:rPr>
            </w:pPr>
            <w:r w:rsidRPr="00DF2610">
              <w:rPr>
                <w:bCs/>
                <w:color w:val="000000"/>
                <w:sz w:val="28"/>
                <w:szCs w:val="28"/>
              </w:rPr>
              <w:t>Не менее 3190 лм</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3.</w:t>
            </w:r>
          </w:p>
        </w:tc>
        <w:tc>
          <w:tcPr>
            <w:tcW w:w="4678" w:type="dxa"/>
            <w:shd w:val="clear" w:color="auto" w:fill="auto"/>
          </w:tcPr>
          <w:p w:rsidR="00803534" w:rsidRPr="00DF2610" w:rsidRDefault="00803534" w:rsidP="00D05664">
            <w:pPr>
              <w:jc w:val="both"/>
              <w:rPr>
                <w:sz w:val="28"/>
                <w:szCs w:val="28"/>
              </w:rPr>
            </w:pPr>
            <w:r w:rsidRPr="00DF2610">
              <w:rPr>
                <w:bCs/>
                <w:color w:val="000000"/>
                <w:sz w:val="28"/>
                <w:szCs w:val="28"/>
              </w:rPr>
              <w:t>Потребляемая мощность</w:t>
            </w:r>
          </w:p>
        </w:tc>
        <w:tc>
          <w:tcPr>
            <w:tcW w:w="5068" w:type="dxa"/>
            <w:shd w:val="clear" w:color="auto" w:fill="auto"/>
          </w:tcPr>
          <w:p w:rsidR="00803534" w:rsidRPr="00DF2610" w:rsidRDefault="00803534" w:rsidP="00D05664">
            <w:pPr>
              <w:jc w:val="both"/>
              <w:rPr>
                <w:sz w:val="28"/>
                <w:szCs w:val="28"/>
              </w:rPr>
            </w:pPr>
            <w:r w:rsidRPr="00DF2610">
              <w:rPr>
                <w:bCs/>
                <w:color w:val="000000"/>
                <w:sz w:val="28"/>
                <w:szCs w:val="28"/>
              </w:rPr>
              <w:t>Не более 35 Вт</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4.</w:t>
            </w:r>
          </w:p>
        </w:tc>
        <w:tc>
          <w:tcPr>
            <w:tcW w:w="4678" w:type="dxa"/>
            <w:shd w:val="clear" w:color="auto" w:fill="auto"/>
          </w:tcPr>
          <w:p w:rsidR="00803534" w:rsidRPr="00DF2610" w:rsidRDefault="00803534" w:rsidP="00D05664">
            <w:pPr>
              <w:jc w:val="both"/>
              <w:rPr>
                <w:sz w:val="28"/>
                <w:szCs w:val="28"/>
              </w:rPr>
            </w:pPr>
            <w:r w:rsidRPr="00DF2610">
              <w:rPr>
                <w:bCs/>
                <w:color w:val="000000"/>
                <w:sz w:val="28"/>
                <w:szCs w:val="28"/>
              </w:rPr>
              <w:t>Ресурс светодиодного модуля</w:t>
            </w:r>
          </w:p>
        </w:tc>
        <w:tc>
          <w:tcPr>
            <w:tcW w:w="5068" w:type="dxa"/>
            <w:shd w:val="clear" w:color="auto" w:fill="auto"/>
          </w:tcPr>
          <w:p w:rsidR="00803534" w:rsidRPr="00DF2610" w:rsidRDefault="00803534" w:rsidP="00D05664">
            <w:pPr>
              <w:jc w:val="both"/>
              <w:rPr>
                <w:sz w:val="28"/>
                <w:szCs w:val="28"/>
              </w:rPr>
            </w:pPr>
            <w:r w:rsidRPr="00DF2610">
              <w:rPr>
                <w:bCs/>
                <w:color w:val="000000"/>
                <w:sz w:val="28"/>
                <w:szCs w:val="28"/>
              </w:rPr>
              <w:t>Не менее 75 000 часов</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5.</w:t>
            </w:r>
          </w:p>
        </w:tc>
        <w:tc>
          <w:tcPr>
            <w:tcW w:w="4678" w:type="dxa"/>
            <w:shd w:val="clear" w:color="auto" w:fill="auto"/>
          </w:tcPr>
          <w:p w:rsidR="00803534" w:rsidRPr="00DF2610" w:rsidRDefault="00803534" w:rsidP="00D05664">
            <w:pPr>
              <w:jc w:val="both"/>
              <w:rPr>
                <w:sz w:val="28"/>
                <w:szCs w:val="28"/>
              </w:rPr>
            </w:pPr>
            <w:r w:rsidRPr="00DF2610">
              <w:rPr>
                <w:bCs/>
                <w:color w:val="000000"/>
                <w:sz w:val="28"/>
                <w:szCs w:val="28"/>
              </w:rPr>
              <w:t>Цветовая температура</w:t>
            </w:r>
          </w:p>
        </w:tc>
        <w:tc>
          <w:tcPr>
            <w:tcW w:w="5068" w:type="dxa"/>
            <w:shd w:val="clear" w:color="auto" w:fill="auto"/>
          </w:tcPr>
          <w:p w:rsidR="00803534" w:rsidRPr="00DF2610" w:rsidRDefault="00803534" w:rsidP="00D05664">
            <w:pPr>
              <w:jc w:val="both"/>
              <w:rPr>
                <w:sz w:val="28"/>
                <w:szCs w:val="28"/>
              </w:rPr>
            </w:pPr>
            <w:r w:rsidRPr="00DF2610">
              <w:rPr>
                <w:bCs/>
                <w:color w:val="000000"/>
                <w:sz w:val="28"/>
                <w:szCs w:val="28"/>
              </w:rPr>
              <w:t>4500 К.</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6.</w:t>
            </w:r>
          </w:p>
        </w:tc>
        <w:tc>
          <w:tcPr>
            <w:tcW w:w="4678" w:type="dxa"/>
            <w:shd w:val="clear" w:color="auto" w:fill="auto"/>
          </w:tcPr>
          <w:p w:rsidR="00803534" w:rsidRPr="00DF2610" w:rsidRDefault="00803534" w:rsidP="00D05664">
            <w:pPr>
              <w:jc w:val="both"/>
              <w:rPr>
                <w:sz w:val="28"/>
                <w:szCs w:val="28"/>
              </w:rPr>
            </w:pPr>
            <w:r w:rsidRPr="00DF2610">
              <w:rPr>
                <w:bCs/>
                <w:color w:val="000000"/>
                <w:sz w:val="28"/>
                <w:szCs w:val="28"/>
              </w:rPr>
              <w:t>Степень IP</w:t>
            </w:r>
          </w:p>
        </w:tc>
        <w:tc>
          <w:tcPr>
            <w:tcW w:w="5068" w:type="dxa"/>
            <w:shd w:val="clear" w:color="auto" w:fill="auto"/>
          </w:tcPr>
          <w:p w:rsidR="00803534" w:rsidRPr="00DF2610" w:rsidRDefault="00803534" w:rsidP="00D05664">
            <w:pPr>
              <w:jc w:val="both"/>
              <w:rPr>
                <w:sz w:val="28"/>
                <w:szCs w:val="28"/>
              </w:rPr>
            </w:pPr>
            <w:r w:rsidRPr="00DF2610">
              <w:rPr>
                <w:bCs/>
                <w:color w:val="000000"/>
                <w:sz w:val="28"/>
                <w:szCs w:val="28"/>
              </w:rPr>
              <w:t>20</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7.</w:t>
            </w:r>
          </w:p>
        </w:tc>
        <w:tc>
          <w:tcPr>
            <w:tcW w:w="4678" w:type="dxa"/>
            <w:shd w:val="clear" w:color="auto" w:fill="auto"/>
          </w:tcPr>
          <w:p w:rsidR="00803534" w:rsidRPr="00DF2610" w:rsidRDefault="00803534" w:rsidP="00D05664">
            <w:pPr>
              <w:jc w:val="both"/>
              <w:rPr>
                <w:sz w:val="28"/>
                <w:szCs w:val="28"/>
              </w:rPr>
            </w:pPr>
            <w:r w:rsidRPr="00DF2610">
              <w:rPr>
                <w:bCs/>
                <w:color w:val="000000"/>
                <w:sz w:val="28"/>
                <w:szCs w:val="28"/>
              </w:rPr>
              <w:t xml:space="preserve">Класс </w:t>
            </w:r>
            <w:proofErr w:type="spellStart"/>
            <w:r w:rsidRPr="00DF2610">
              <w:rPr>
                <w:bCs/>
                <w:color w:val="000000"/>
                <w:sz w:val="28"/>
                <w:szCs w:val="28"/>
              </w:rPr>
              <w:t>электробезопасности</w:t>
            </w:r>
            <w:proofErr w:type="spellEnd"/>
          </w:p>
        </w:tc>
        <w:tc>
          <w:tcPr>
            <w:tcW w:w="5068" w:type="dxa"/>
            <w:shd w:val="clear" w:color="auto" w:fill="auto"/>
          </w:tcPr>
          <w:p w:rsidR="00803534" w:rsidRPr="00DF2610" w:rsidRDefault="00803534" w:rsidP="00D05664">
            <w:pPr>
              <w:jc w:val="both"/>
              <w:rPr>
                <w:sz w:val="28"/>
                <w:szCs w:val="28"/>
              </w:rPr>
            </w:pPr>
            <w:r w:rsidRPr="00DF2610">
              <w:rPr>
                <w:bCs/>
                <w:color w:val="000000"/>
                <w:sz w:val="28"/>
                <w:szCs w:val="28"/>
              </w:rPr>
              <w:t>1</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8.</w:t>
            </w:r>
          </w:p>
        </w:tc>
        <w:tc>
          <w:tcPr>
            <w:tcW w:w="4678" w:type="dxa"/>
            <w:shd w:val="clear" w:color="auto" w:fill="auto"/>
          </w:tcPr>
          <w:p w:rsidR="00803534" w:rsidRPr="00DF2610" w:rsidRDefault="00803534" w:rsidP="00D05664">
            <w:pPr>
              <w:jc w:val="both"/>
              <w:rPr>
                <w:sz w:val="28"/>
                <w:szCs w:val="28"/>
              </w:rPr>
            </w:pPr>
            <w:r w:rsidRPr="00DF2610">
              <w:rPr>
                <w:bCs/>
                <w:color w:val="000000"/>
                <w:sz w:val="28"/>
                <w:szCs w:val="28"/>
              </w:rPr>
              <w:t>Питающее напряжение</w:t>
            </w:r>
          </w:p>
        </w:tc>
        <w:tc>
          <w:tcPr>
            <w:tcW w:w="5068" w:type="dxa"/>
            <w:shd w:val="clear" w:color="auto" w:fill="auto"/>
          </w:tcPr>
          <w:p w:rsidR="00803534" w:rsidRPr="00DF2610" w:rsidRDefault="00803534" w:rsidP="00D05664">
            <w:pPr>
              <w:jc w:val="both"/>
              <w:rPr>
                <w:sz w:val="28"/>
                <w:szCs w:val="28"/>
              </w:rPr>
            </w:pPr>
            <w:r w:rsidRPr="00DF2610">
              <w:rPr>
                <w:bCs/>
                <w:color w:val="000000"/>
                <w:sz w:val="28"/>
                <w:szCs w:val="28"/>
              </w:rPr>
              <w:t>94...264 В.</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9.</w:t>
            </w:r>
          </w:p>
        </w:tc>
        <w:tc>
          <w:tcPr>
            <w:tcW w:w="4678" w:type="dxa"/>
            <w:shd w:val="clear" w:color="auto" w:fill="auto"/>
          </w:tcPr>
          <w:p w:rsidR="00803534" w:rsidRPr="00DF2610" w:rsidRDefault="00803534" w:rsidP="00D05664">
            <w:pPr>
              <w:jc w:val="both"/>
              <w:rPr>
                <w:bCs/>
                <w:color w:val="000000"/>
                <w:sz w:val="28"/>
                <w:szCs w:val="28"/>
              </w:rPr>
            </w:pPr>
            <w:r w:rsidRPr="00DF2610">
              <w:rPr>
                <w:bCs/>
                <w:color w:val="000000"/>
                <w:sz w:val="28"/>
                <w:szCs w:val="28"/>
              </w:rPr>
              <w:t>Габаритные размеры</w:t>
            </w:r>
          </w:p>
        </w:tc>
        <w:tc>
          <w:tcPr>
            <w:tcW w:w="5068" w:type="dxa"/>
            <w:shd w:val="clear" w:color="auto" w:fill="auto"/>
          </w:tcPr>
          <w:p w:rsidR="00803534" w:rsidRPr="00DF2610" w:rsidRDefault="00803534" w:rsidP="00D05664">
            <w:pPr>
              <w:jc w:val="both"/>
              <w:rPr>
                <w:bCs/>
                <w:color w:val="000000"/>
                <w:sz w:val="28"/>
                <w:szCs w:val="28"/>
              </w:rPr>
            </w:pPr>
            <w:r w:rsidRPr="00DF2610">
              <w:rPr>
                <w:bCs/>
                <w:color w:val="000000"/>
                <w:sz w:val="28"/>
                <w:szCs w:val="28"/>
              </w:rPr>
              <w:t xml:space="preserve">595х595х17 мм </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10.</w:t>
            </w:r>
          </w:p>
        </w:tc>
        <w:tc>
          <w:tcPr>
            <w:tcW w:w="4678" w:type="dxa"/>
            <w:shd w:val="clear" w:color="auto" w:fill="auto"/>
          </w:tcPr>
          <w:p w:rsidR="00803534" w:rsidRPr="00DF2610" w:rsidRDefault="00803534" w:rsidP="00D05664">
            <w:pPr>
              <w:jc w:val="both"/>
              <w:rPr>
                <w:bCs/>
                <w:color w:val="000000"/>
                <w:sz w:val="28"/>
                <w:szCs w:val="28"/>
              </w:rPr>
            </w:pPr>
            <w:proofErr w:type="spellStart"/>
            <w:r w:rsidRPr="00DF2610">
              <w:rPr>
                <w:bCs/>
                <w:color w:val="000000"/>
                <w:sz w:val="28"/>
                <w:szCs w:val="28"/>
              </w:rPr>
              <w:t>cos</w:t>
            </w:r>
            <w:proofErr w:type="spellEnd"/>
            <w:r w:rsidRPr="00DF2610">
              <w:rPr>
                <w:bCs/>
                <w:color w:val="000000"/>
                <w:sz w:val="28"/>
                <w:szCs w:val="28"/>
              </w:rPr>
              <w:t xml:space="preserve"> </w:t>
            </w:r>
            <w:proofErr w:type="spellStart"/>
            <w:r w:rsidRPr="00DF2610">
              <w:rPr>
                <w:bCs/>
                <w:color w:val="000000"/>
                <w:sz w:val="28"/>
                <w:szCs w:val="28"/>
              </w:rPr>
              <w:t>ф</w:t>
            </w:r>
            <w:proofErr w:type="spellEnd"/>
          </w:p>
        </w:tc>
        <w:tc>
          <w:tcPr>
            <w:tcW w:w="5068" w:type="dxa"/>
            <w:shd w:val="clear" w:color="auto" w:fill="auto"/>
          </w:tcPr>
          <w:p w:rsidR="00803534" w:rsidRPr="00DF2610" w:rsidRDefault="00803534" w:rsidP="00D05664">
            <w:pPr>
              <w:jc w:val="both"/>
              <w:rPr>
                <w:bCs/>
                <w:color w:val="000000"/>
                <w:sz w:val="28"/>
                <w:szCs w:val="28"/>
              </w:rPr>
            </w:pPr>
            <w:r w:rsidRPr="00DF2610">
              <w:rPr>
                <w:bCs/>
                <w:color w:val="000000"/>
                <w:sz w:val="28"/>
                <w:szCs w:val="28"/>
              </w:rPr>
              <w:t>0,98</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lastRenderedPageBreak/>
              <w:t>11.</w:t>
            </w:r>
          </w:p>
        </w:tc>
        <w:tc>
          <w:tcPr>
            <w:tcW w:w="4678" w:type="dxa"/>
            <w:shd w:val="clear" w:color="auto" w:fill="auto"/>
          </w:tcPr>
          <w:p w:rsidR="00803534" w:rsidRPr="00DF2610" w:rsidRDefault="00803534" w:rsidP="00D05664">
            <w:pPr>
              <w:jc w:val="both"/>
              <w:rPr>
                <w:bCs/>
                <w:color w:val="000000"/>
                <w:sz w:val="28"/>
                <w:szCs w:val="28"/>
              </w:rPr>
            </w:pPr>
            <w:r w:rsidRPr="00DF2610">
              <w:rPr>
                <w:bCs/>
                <w:color w:val="000000"/>
                <w:sz w:val="28"/>
                <w:szCs w:val="28"/>
              </w:rPr>
              <w:t>Индекс цветопередачи</w:t>
            </w:r>
          </w:p>
        </w:tc>
        <w:tc>
          <w:tcPr>
            <w:tcW w:w="5068" w:type="dxa"/>
            <w:shd w:val="clear" w:color="auto" w:fill="auto"/>
          </w:tcPr>
          <w:p w:rsidR="00803534" w:rsidRPr="00DF2610" w:rsidRDefault="00803534" w:rsidP="00D05664">
            <w:pPr>
              <w:jc w:val="both"/>
              <w:rPr>
                <w:bCs/>
                <w:color w:val="000000"/>
                <w:sz w:val="28"/>
                <w:szCs w:val="28"/>
              </w:rPr>
            </w:pPr>
            <w:r w:rsidRPr="00DF2610">
              <w:rPr>
                <w:bCs/>
                <w:color w:val="000000"/>
                <w:sz w:val="28"/>
                <w:szCs w:val="28"/>
              </w:rPr>
              <w:t>80</w:t>
            </w:r>
          </w:p>
        </w:tc>
      </w:tr>
      <w:tr w:rsidR="00803534" w:rsidRPr="00DF2610" w:rsidTr="00D05664">
        <w:tc>
          <w:tcPr>
            <w:tcW w:w="675" w:type="dxa"/>
            <w:shd w:val="clear" w:color="auto" w:fill="auto"/>
          </w:tcPr>
          <w:p w:rsidR="00803534" w:rsidRPr="00DF2610" w:rsidRDefault="00803534" w:rsidP="00D05664">
            <w:pPr>
              <w:jc w:val="both"/>
              <w:rPr>
                <w:sz w:val="28"/>
                <w:szCs w:val="28"/>
              </w:rPr>
            </w:pPr>
            <w:r w:rsidRPr="00DF2610">
              <w:rPr>
                <w:sz w:val="28"/>
                <w:szCs w:val="28"/>
              </w:rPr>
              <w:t>12.</w:t>
            </w:r>
          </w:p>
        </w:tc>
        <w:tc>
          <w:tcPr>
            <w:tcW w:w="4678" w:type="dxa"/>
            <w:shd w:val="clear" w:color="auto" w:fill="auto"/>
          </w:tcPr>
          <w:p w:rsidR="00803534" w:rsidRPr="00DF2610" w:rsidRDefault="00803534" w:rsidP="00D05664">
            <w:pPr>
              <w:jc w:val="both"/>
              <w:rPr>
                <w:bCs/>
                <w:color w:val="000000"/>
                <w:sz w:val="28"/>
                <w:szCs w:val="28"/>
              </w:rPr>
            </w:pPr>
            <w:r w:rsidRPr="00DF2610">
              <w:rPr>
                <w:bCs/>
                <w:color w:val="000000"/>
                <w:sz w:val="28"/>
                <w:szCs w:val="28"/>
              </w:rPr>
              <w:t>Масса светильника</w:t>
            </w:r>
          </w:p>
        </w:tc>
        <w:tc>
          <w:tcPr>
            <w:tcW w:w="5068" w:type="dxa"/>
            <w:shd w:val="clear" w:color="auto" w:fill="auto"/>
          </w:tcPr>
          <w:p w:rsidR="00803534" w:rsidRPr="00DF2610" w:rsidRDefault="00803534" w:rsidP="00D05664">
            <w:pPr>
              <w:jc w:val="both"/>
              <w:rPr>
                <w:bCs/>
                <w:color w:val="000000"/>
                <w:sz w:val="28"/>
                <w:szCs w:val="28"/>
              </w:rPr>
            </w:pPr>
            <w:r w:rsidRPr="00DF2610">
              <w:rPr>
                <w:bCs/>
                <w:color w:val="000000"/>
                <w:sz w:val="28"/>
                <w:szCs w:val="28"/>
              </w:rPr>
              <w:t>Не более 2.2 кг</w:t>
            </w:r>
          </w:p>
        </w:tc>
      </w:tr>
    </w:tbl>
    <w:p w:rsidR="00803534" w:rsidRPr="00DF2610" w:rsidRDefault="00803534" w:rsidP="00803534">
      <w:pPr>
        <w:tabs>
          <w:tab w:val="left" w:pos="851"/>
        </w:tabs>
        <w:jc w:val="both"/>
        <w:rPr>
          <w:rFonts w:eastAsia="Calibri"/>
          <w:b/>
          <w:sz w:val="28"/>
          <w:szCs w:val="28"/>
          <w:lang w:eastAsia="en-US"/>
        </w:rPr>
      </w:pPr>
    </w:p>
    <w:p w:rsidR="00803534" w:rsidRPr="00DF2610" w:rsidRDefault="00803534" w:rsidP="00803534">
      <w:pPr>
        <w:tabs>
          <w:tab w:val="left" w:pos="851"/>
        </w:tabs>
        <w:jc w:val="both"/>
        <w:rPr>
          <w:sz w:val="28"/>
          <w:szCs w:val="28"/>
        </w:rPr>
      </w:pPr>
    </w:p>
    <w:p w:rsidR="00803534" w:rsidRPr="00DF2610" w:rsidRDefault="00803534" w:rsidP="00803534">
      <w:pPr>
        <w:tabs>
          <w:tab w:val="left" w:pos="851"/>
        </w:tabs>
        <w:jc w:val="both"/>
        <w:rPr>
          <w:rFonts w:eastAsia="Calibri"/>
          <w:b/>
          <w:sz w:val="28"/>
          <w:szCs w:val="28"/>
          <w:lang w:eastAsia="en-US"/>
        </w:rPr>
      </w:pPr>
      <w:r w:rsidRPr="00DF2610">
        <w:rPr>
          <w:rFonts w:eastAsia="Calibri"/>
          <w:b/>
          <w:sz w:val="28"/>
          <w:szCs w:val="28"/>
          <w:lang w:eastAsia="en-US"/>
        </w:rPr>
        <w:t>5. Перечень, наименование и объемы товаров, являющихся предметом размещаемого заказа:</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5"/>
        <w:gridCol w:w="7319"/>
        <w:gridCol w:w="992"/>
        <w:gridCol w:w="992"/>
      </w:tblGrid>
      <w:tr w:rsidR="00803534" w:rsidRPr="00DF2610" w:rsidTr="00D05664">
        <w:tc>
          <w:tcPr>
            <w:tcW w:w="1045" w:type="dxa"/>
            <w:shd w:val="clear" w:color="auto" w:fill="auto"/>
          </w:tcPr>
          <w:p w:rsidR="00803534" w:rsidRPr="00DF2610" w:rsidRDefault="00803534" w:rsidP="00D05664">
            <w:pPr>
              <w:tabs>
                <w:tab w:val="left" w:pos="851"/>
              </w:tabs>
              <w:jc w:val="center"/>
              <w:rPr>
                <w:rFonts w:eastAsia="Calibri"/>
                <w:lang w:eastAsia="en-US"/>
              </w:rPr>
            </w:pPr>
            <w:r w:rsidRPr="00DF2610">
              <w:rPr>
                <w:rFonts w:eastAsia="Calibri"/>
                <w:lang w:eastAsia="en-US"/>
              </w:rPr>
              <w:t xml:space="preserve">Номер </w:t>
            </w:r>
            <w:proofErr w:type="spellStart"/>
            <w:proofErr w:type="gramStart"/>
            <w:r w:rsidRPr="00DF2610">
              <w:rPr>
                <w:rFonts w:eastAsia="Calibri"/>
                <w:lang w:eastAsia="en-US"/>
              </w:rPr>
              <w:t>п</w:t>
            </w:r>
            <w:proofErr w:type="spellEnd"/>
            <w:proofErr w:type="gramEnd"/>
            <w:r w:rsidRPr="00DF2610">
              <w:rPr>
                <w:rFonts w:eastAsia="Calibri"/>
                <w:lang w:eastAsia="en-US"/>
              </w:rPr>
              <w:t>/</w:t>
            </w:r>
            <w:proofErr w:type="spellStart"/>
            <w:r w:rsidRPr="00DF2610">
              <w:rPr>
                <w:rFonts w:eastAsia="Calibri"/>
                <w:lang w:eastAsia="en-US"/>
              </w:rPr>
              <w:t>п</w:t>
            </w:r>
            <w:proofErr w:type="spellEnd"/>
          </w:p>
        </w:tc>
        <w:tc>
          <w:tcPr>
            <w:tcW w:w="7319" w:type="dxa"/>
            <w:shd w:val="clear" w:color="auto" w:fill="auto"/>
          </w:tcPr>
          <w:p w:rsidR="00803534" w:rsidRPr="00DF2610" w:rsidRDefault="00803534" w:rsidP="00D05664">
            <w:pPr>
              <w:tabs>
                <w:tab w:val="left" w:pos="851"/>
              </w:tabs>
              <w:jc w:val="center"/>
              <w:rPr>
                <w:rFonts w:eastAsia="Calibri"/>
                <w:lang w:eastAsia="en-US"/>
              </w:rPr>
            </w:pPr>
            <w:r w:rsidRPr="00DF2610">
              <w:rPr>
                <w:rFonts w:eastAsia="Calibri"/>
                <w:lang w:eastAsia="en-US"/>
              </w:rPr>
              <w:t>Наименование товара</w:t>
            </w:r>
          </w:p>
        </w:tc>
        <w:tc>
          <w:tcPr>
            <w:tcW w:w="992" w:type="dxa"/>
            <w:shd w:val="clear" w:color="auto" w:fill="auto"/>
          </w:tcPr>
          <w:p w:rsidR="00803534" w:rsidRPr="00DF2610" w:rsidRDefault="00803534" w:rsidP="00D05664">
            <w:pPr>
              <w:tabs>
                <w:tab w:val="left" w:pos="851"/>
              </w:tabs>
              <w:jc w:val="center"/>
              <w:rPr>
                <w:rFonts w:eastAsia="Calibri"/>
                <w:lang w:eastAsia="en-US"/>
              </w:rPr>
            </w:pPr>
            <w:proofErr w:type="spellStart"/>
            <w:r w:rsidRPr="00DF2610">
              <w:rPr>
                <w:rFonts w:eastAsia="Calibri"/>
                <w:lang w:eastAsia="en-US"/>
              </w:rPr>
              <w:t>Ед</w:t>
            </w:r>
            <w:proofErr w:type="gramStart"/>
            <w:r w:rsidRPr="00DF2610">
              <w:rPr>
                <w:rFonts w:eastAsia="Calibri"/>
                <w:lang w:eastAsia="en-US"/>
              </w:rPr>
              <w:t>.и</w:t>
            </w:r>
            <w:proofErr w:type="gramEnd"/>
            <w:r w:rsidRPr="00DF2610">
              <w:rPr>
                <w:rFonts w:eastAsia="Calibri"/>
                <w:lang w:eastAsia="en-US"/>
              </w:rPr>
              <w:t>зм</w:t>
            </w:r>
            <w:proofErr w:type="spellEnd"/>
            <w:r w:rsidRPr="00DF2610">
              <w:rPr>
                <w:rFonts w:eastAsia="Calibri"/>
                <w:lang w:eastAsia="en-US"/>
              </w:rPr>
              <w:t>.</w:t>
            </w:r>
          </w:p>
        </w:tc>
        <w:tc>
          <w:tcPr>
            <w:tcW w:w="992" w:type="dxa"/>
            <w:shd w:val="clear" w:color="auto" w:fill="auto"/>
          </w:tcPr>
          <w:p w:rsidR="00803534" w:rsidRPr="00DF2610" w:rsidRDefault="00803534" w:rsidP="00D05664">
            <w:pPr>
              <w:tabs>
                <w:tab w:val="left" w:pos="851"/>
              </w:tabs>
              <w:jc w:val="center"/>
              <w:rPr>
                <w:rFonts w:eastAsia="Calibri"/>
                <w:lang w:eastAsia="en-US"/>
              </w:rPr>
            </w:pPr>
            <w:r w:rsidRPr="00DF2610">
              <w:rPr>
                <w:rFonts w:eastAsia="Calibri"/>
                <w:lang w:eastAsia="en-US"/>
              </w:rPr>
              <w:t>Кол-во</w:t>
            </w:r>
          </w:p>
        </w:tc>
      </w:tr>
      <w:tr w:rsidR="00803534" w:rsidRPr="00DF2610" w:rsidTr="00D05664">
        <w:tc>
          <w:tcPr>
            <w:tcW w:w="1045" w:type="dxa"/>
            <w:shd w:val="clear" w:color="auto" w:fill="auto"/>
          </w:tcPr>
          <w:p w:rsidR="00803534" w:rsidRPr="00DF2610" w:rsidRDefault="00803534" w:rsidP="00D05664">
            <w:pPr>
              <w:tabs>
                <w:tab w:val="left" w:pos="851"/>
              </w:tabs>
              <w:jc w:val="both"/>
              <w:rPr>
                <w:rFonts w:eastAsia="Calibri"/>
                <w:sz w:val="28"/>
                <w:szCs w:val="28"/>
                <w:lang w:eastAsia="en-US"/>
              </w:rPr>
            </w:pPr>
            <w:r w:rsidRPr="00DF2610">
              <w:rPr>
                <w:rFonts w:eastAsia="Calibri"/>
                <w:sz w:val="28"/>
                <w:szCs w:val="28"/>
                <w:lang w:eastAsia="en-US"/>
              </w:rPr>
              <w:t>1</w:t>
            </w:r>
          </w:p>
        </w:tc>
        <w:tc>
          <w:tcPr>
            <w:tcW w:w="7319" w:type="dxa"/>
            <w:shd w:val="clear" w:color="auto" w:fill="auto"/>
          </w:tcPr>
          <w:p w:rsidR="00803534" w:rsidRPr="00DF2610" w:rsidRDefault="00803534" w:rsidP="00D05664">
            <w:pPr>
              <w:tabs>
                <w:tab w:val="left" w:pos="851"/>
              </w:tabs>
              <w:jc w:val="both"/>
              <w:rPr>
                <w:rFonts w:eastAsia="Calibri"/>
                <w:sz w:val="28"/>
                <w:szCs w:val="28"/>
                <w:lang w:eastAsia="en-US"/>
              </w:rPr>
            </w:pPr>
            <w:r w:rsidRPr="00DF2610">
              <w:rPr>
                <w:sz w:val="28"/>
                <w:szCs w:val="28"/>
              </w:rPr>
              <w:t>Уличный светодиодный светильник с монтажом на опоры деревянные высотой 9 метров</w:t>
            </w:r>
          </w:p>
        </w:tc>
        <w:tc>
          <w:tcPr>
            <w:tcW w:w="992" w:type="dxa"/>
            <w:shd w:val="clear" w:color="auto" w:fill="auto"/>
          </w:tcPr>
          <w:p w:rsidR="00803534" w:rsidRPr="00DF2610" w:rsidRDefault="00803534" w:rsidP="00D05664">
            <w:pPr>
              <w:tabs>
                <w:tab w:val="left" w:pos="851"/>
              </w:tabs>
              <w:jc w:val="both"/>
              <w:rPr>
                <w:rFonts w:eastAsia="Calibri"/>
                <w:sz w:val="28"/>
                <w:szCs w:val="28"/>
                <w:lang w:eastAsia="en-US"/>
              </w:rPr>
            </w:pPr>
            <w:r w:rsidRPr="00DF2610">
              <w:rPr>
                <w:rFonts w:eastAsia="Calibri"/>
                <w:sz w:val="28"/>
                <w:szCs w:val="28"/>
                <w:lang w:eastAsia="en-US"/>
              </w:rPr>
              <w:t>шт.</w:t>
            </w:r>
          </w:p>
        </w:tc>
        <w:tc>
          <w:tcPr>
            <w:tcW w:w="992" w:type="dxa"/>
            <w:shd w:val="clear" w:color="auto" w:fill="auto"/>
          </w:tcPr>
          <w:p w:rsidR="00803534" w:rsidRPr="00DF2610" w:rsidRDefault="00803534" w:rsidP="00D05664">
            <w:pPr>
              <w:tabs>
                <w:tab w:val="left" w:pos="851"/>
              </w:tabs>
              <w:jc w:val="both"/>
              <w:rPr>
                <w:rFonts w:eastAsia="Calibri"/>
                <w:sz w:val="28"/>
                <w:szCs w:val="28"/>
                <w:lang w:eastAsia="en-US"/>
              </w:rPr>
            </w:pPr>
            <w:r w:rsidRPr="00DF2610">
              <w:rPr>
                <w:rFonts w:eastAsia="Calibri"/>
                <w:sz w:val="28"/>
                <w:szCs w:val="28"/>
                <w:lang w:eastAsia="en-US"/>
              </w:rPr>
              <w:t>47</w:t>
            </w:r>
          </w:p>
        </w:tc>
      </w:tr>
      <w:tr w:rsidR="00803534" w:rsidRPr="00DF2610" w:rsidTr="00D05664">
        <w:tc>
          <w:tcPr>
            <w:tcW w:w="1045" w:type="dxa"/>
            <w:shd w:val="clear" w:color="auto" w:fill="auto"/>
          </w:tcPr>
          <w:p w:rsidR="00803534" w:rsidRPr="00DF2610" w:rsidRDefault="00803534" w:rsidP="00D05664">
            <w:pPr>
              <w:tabs>
                <w:tab w:val="left" w:pos="851"/>
              </w:tabs>
              <w:jc w:val="both"/>
              <w:rPr>
                <w:rFonts w:eastAsia="Calibri"/>
                <w:sz w:val="28"/>
                <w:szCs w:val="28"/>
                <w:lang w:eastAsia="en-US"/>
              </w:rPr>
            </w:pPr>
            <w:r w:rsidRPr="00DF2610">
              <w:rPr>
                <w:rFonts w:eastAsia="Calibri"/>
                <w:sz w:val="28"/>
                <w:szCs w:val="28"/>
                <w:lang w:eastAsia="en-US"/>
              </w:rPr>
              <w:t>2</w:t>
            </w:r>
          </w:p>
        </w:tc>
        <w:tc>
          <w:tcPr>
            <w:tcW w:w="7319" w:type="dxa"/>
            <w:shd w:val="clear" w:color="auto" w:fill="auto"/>
          </w:tcPr>
          <w:p w:rsidR="00803534" w:rsidRPr="00DF2610" w:rsidRDefault="00803534" w:rsidP="00D05664">
            <w:pPr>
              <w:tabs>
                <w:tab w:val="left" w:pos="851"/>
              </w:tabs>
              <w:jc w:val="both"/>
              <w:rPr>
                <w:rFonts w:eastAsia="Calibri"/>
                <w:sz w:val="28"/>
                <w:szCs w:val="28"/>
                <w:lang w:eastAsia="en-US"/>
              </w:rPr>
            </w:pPr>
            <w:r w:rsidRPr="00DF2610">
              <w:rPr>
                <w:sz w:val="28"/>
                <w:szCs w:val="28"/>
              </w:rPr>
              <w:t>Встраиваемый светодиодный светильник с монтажом</w:t>
            </w:r>
          </w:p>
        </w:tc>
        <w:tc>
          <w:tcPr>
            <w:tcW w:w="992" w:type="dxa"/>
            <w:shd w:val="clear" w:color="auto" w:fill="auto"/>
          </w:tcPr>
          <w:p w:rsidR="00803534" w:rsidRPr="00DF2610" w:rsidRDefault="00803534" w:rsidP="00D05664">
            <w:pPr>
              <w:tabs>
                <w:tab w:val="left" w:pos="851"/>
              </w:tabs>
              <w:jc w:val="both"/>
              <w:rPr>
                <w:rFonts w:eastAsia="Calibri"/>
                <w:sz w:val="28"/>
                <w:szCs w:val="28"/>
                <w:lang w:eastAsia="en-US"/>
              </w:rPr>
            </w:pPr>
            <w:r w:rsidRPr="00DF2610">
              <w:rPr>
                <w:rFonts w:eastAsia="Calibri"/>
                <w:sz w:val="28"/>
                <w:szCs w:val="28"/>
                <w:lang w:eastAsia="en-US"/>
              </w:rPr>
              <w:t>шт.</w:t>
            </w:r>
          </w:p>
        </w:tc>
        <w:tc>
          <w:tcPr>
            <w:tcW w:w="992" w:type="dxa"/>
            <w:shd w:val="clear" w:color="auto" w:fill="auto"/>
          </w:tcPr>
          <w:p w:rsidR="00803534" w:rsidRPr="00DF2610" w:rsidRDefault="00803534" w:rsidP="00D05664">
            <w:pPr>
              <w:tabs>
                <w:tab w:val="left" w:pos="851"/>
              </w:tabs>
              <w:jc w:val="both"/>
              <w:rPr>
                <w:rFonts w:eastAsia="Calibri"/>
                <w:sz w:val="28"/>
                <w:szCs w:val="28"/>
                <w:lang w:eastAsia="en-US"/>
              </w:rPr>
            </w:pPr>
            <w:r w:rsidRPr="00DF2610">
              <w:rPr>
                <w:rFonts w:eastAsia="Calibri"/>
                <w:sz w:val="28"/>
                <w:szCs w:val="28"/>
                <w:lang w:eastAsia="en-US"/>
              </w:rPr>
              <w:t>25</w:t>
            </w:r>
          </w:p>
        </w:tc>
      </w:tr>
      <w:tr w:rsidR="00803534" w:rsidRPr="00DF2610" w:rsidTr="00D05664">
        <w:tc>
          <w:tcPr>
            <w:tcW w:w="1045" w:type="dxa"/>
            <w:shd w:val="clear" w:color="auto" w:fill="auto"/>
          </w:tcPr>
          <w:p w:rsidR="00803534" w:rsidRPr="00DF2610" w:rsidRDefault="00803534" w:rsidP="00D05664">
            <w:pPr>
              <w:tabs>
                <w:tab w:val="left" w:pos="851"/>
              </w:tabs>
              <w:jc w:val="both"/>
              <w:rPr>
                <w:rFonts w:eastAsia="Calibri"/>
                <w:sz w:val="28"/>
                <w:szCs w:val="28"/>
                <w:lang w:eastAsia="en-US"/>
              </w:rPr>
            </w:pPr>
          </w:p>
        </w:tc>
        <w:tc>
          <w:tcPr>
            <w:tcW w:w="7319" w:type="dxa"/>
            <w:shd w:val="clear" w:color="auto" w:fill="auto"/>
          </w:tcPr>
          <w:p w:rsidR="00803534" w:rsidRPr="00DF2610" w:rsidRDefault="00803534" w:rsidP="00D05664">
            <w:pPr>
              <w:tabs>
                <w:tab w:val="left" w:pos="851"/>
              </w:tabs>
              <w:jc w:val="right"/>
              <w:rPr>
                <w:sz w:val="28"/>
                <w:szCs w:val="28"/>
              </w:rPr>
            </w:pPr>
            <w:r w:rsidRPr="00DF2610">
              <w:rPr>
                <w:sz w:val="28"/>
                <w:szCs w:val="28"/>
              </w:rPr>
              <w:t>Итого</w:t>
            </w:r>
          </w:p>
        </w:tc>
        <w:tc>
          <w:tcPr>
            <w:tcW w:w="992" w:type="dxa"/>
            <w:shd w:val="clear" w:color="auto" w:fill="auto"/>
          </w:tcPr>
          <w:p w:rsidR="00803534" w:rsidRPr="00DF2610" w:rsidRDefault="00803534" w:rsidP="00D05664">
            <w:pPr>
              <w:tabs>
                <w:tab w:val="left" w:pos="851"/>
              </w:tabs>
              <w:jc w:val="both"/>
              <w:rPr>
                <w:rFonts w:eastAsia="Calibri"/>
                <w:sz w:val="28"/>
                <w:szCs w:val="28"/>
                <w:lang w:eastAsia="en-US"/>
              </w:rPr>
            </w:pPr>
            <w:r w:rsidRPr="00DF2610">
              <w:rPr>
                <w:rFonts w:eastAsia="Calibri"/>
                <w:sz w:val="28"/>
                <w:szCs w:val="28"/>
                <w:lang w:eastAsia="en-US"/>
              </w:rPr>
              <w:t>шт.</w:t>
            </w:r>
          </w:p>
        </w:tc>
        <w:tc>
          <w:tcPr>
            <w:tcW w:w="992" w:type="dxa"/>
            <w:shd w:val="clear" w:color="auto" w:fill="auto"/>
          </w:tcPr>
          <w:p w:rsidR="00803534" w:rsidRPr="00DF2610" w:rsidRDefault="00803534" w:rsidP="00D05664">
            <w:pPr>
              <w:tabs>
                <w:tab w:val="left" w:pos="851"/>
              </w:tabs>
              <w:jc w:val="both"/>
              <w:rPr>
                <w:rFonts w:eastAsia="Calibri"/>
                <w:sz w:val="28"/>
                <w:szCs w:val="28"/>
                <w:lang w:eastAsia="en-US"/>
              </w:rPr>
            </w:pPr>
            <w:r w:rsidRPr="00DF2610">
              <w:rPr>
                <w:rFonts w:eastAsia="Calibri"/>
                <w:sz w:val="28"/>
                <w:szCs w:val="28"/>
                <w:lang w:eastAsia="en-US"/>
              </w:rPr>
              <w:t>72</w:t>
            </w:r>
          </w:p>
        </w:tc>
      </w:tr>
    </w:tbl>
    <w:p w:rsidR="00803534" w:rsidRPr="00DF2610" w:rsidRDefault="00803534" w:rsidP="00803534">
      <w:pPr>
        <w:tabs>
          <w:tab w:val="left" w:pos="851"/>
        </w:tabs>
        <w:jc w:val="both"/>
        <w:rPr>
          <w:rFonts w:eastAsia="Calibri"/>
          <w:b/>
          <w:sz w:val="28"/>
          <w:szCs w:val="28"/>
          <w:lang w:eastAsia="en-US"/>
        </w:rPr>
      </w:pPr>
    </w:p>
    <w:p w:rsidR="00803534" w:rsidRPr="00DF2610" w:rsidRDefault="00803534" w:rsidP="00803534">
      <w:pPr>
        <w:tabs>
          <w:tab w:val="left" w:pos="0"/>
        </w:tabs>
        <w:spacing w:before="120" w:after="60"/>
        <w:jc w:val="both"/>
        <w:rPr>
          <w:rFonts w:eastAsia="Calibri"/>
          <w:b/>
          <w:sz w:val="28"/>
          <w:szCs w:val="28"/>
          <w:lang w:eastAsia="en-US"/>
        </w:rPr>
      </w:pPr>
      <w:r w:rsidRPr="00DF2610">
        <w:rPr>
          <w:rFonts w:eastAsia="Calibri"/>
          <w:b/>
          <w:sz w:val="28"/>
          <w:szCs w:val="28"/>
          <w:lang w:eastAsia="en-US"/>
        </w:rPr>
        <w:t>6. Общие требования</w:t>
      </w:r>
    </w:p>
    <w:p w:rsidR="00803534" w:rsidRPr="00DF2610" w:rsidRDefault="00803534" w:rsidP="00803534">
      <w:pPr>
        <w:tabs>
          <w:tab w:val="left" w:pos="1276"/>
        </w:tabs>
        <w:spacing w:before="60" w:after="60"/>
        <w:ind w:firstLine="992"/>
        <w:jc w:val="both"/>
        <w:rPr>
          <w:rFonts w:eastAsia="Calibri"/>
          <w:sz w:val="28"/>
          <w:szCs w:val="28"/>
          <w:lang w:eastAsia="en-US"/>
        </w:rPr>
      </w:pPr>
      <w:r w:rsidRPr="00DF2610">
        <w:rPr>
          <w:rFonts w:eastAsia="Calibri"/>
          <w:sz w:val="28"/>
          <w:szCs w:val="28"/>
          <w:lang w:eastAsia="en-US"/>
        </w:rPr>
        <w:t>Предмет поставки должен быть новым (не бывшим в эксплуатации, не ремонтированным), работоспособным, серийно выпускаемым заводом-изготовителем, со сроком изготовления в 2011-2012 г. Не допускается поставка выставочных образцов.</w:t>
      </w:r>
    </w:p>
    <w:p w:rsidR="00803534" w:rsidRPr="00DF2610" w:rsidRDefault="00803534" w:rsidP="00803534">
      <w:pPr>
        <w:tabs>
          <w:tab w:val="left" w:pos="1276"/>
        </w:tabs>
        <w:ind w:firstLine="992"/>
        <w:jc w:val="both"/>
        <w:rPr>
          <w:rFonts w:eastAsia="Calibri"/>
          <w:sz w:val="28"/>
          <w:szCs w:val="28"/>
          <w:lang w:eastAsia="en-US"/>
        </w:rPr>
      </w:pPr>
      <w:r w:rsidRPr="00DF2610">
        <w:rPr>
          <w:rFonts w:eastAsia="Calibri"/>
          <w:sz w:val="28"/>
          <w:szCs w:val="28"/>
          <w:lang w:eastAsia="en-US"/>
        </w:rPr>
        <w:t xml:space="preserve">Товары, поставляемые по договору, не должны иметь дефектов, связанных с разработкой, материалами и качеством изготовления, либо проявляющихся в результате действия или упущения Поставщика при нормальном использовании поставленных товаров. </w:t>
      </w:r>
    </w:p>
    <w:p w:rsidR="00803534" w:rsidRPr="00DF2610" w:rsidRDefault="00803534" w:rsidP="00803534">
      <w:pPr>
        <w:tabs>
          <w:tab w:val="left" w:pos="1276"/>
        </w:tabs>
        <w:ind w:firstLine="992"/>
        <w:jc w:val="both"/>
        <w:rPr>
          <w:rFonts w:eastAsia="Calibri"/>
          <w:sz w:val="28"/>
          <w:szCs w:val="28"/>
          <w:lang w:eastAsia="en-US"/>
        </w:rPr>
      </w:pPr>
      <w:r w:rsidRPr="00DF2610">
        <w:rPr>
          <w:rFonts w:eastAsia="Calibri"/>
          <w:sz w:val="28"/>
          <w:szCs w:val="28"/>
          <w:lang w:eastAsia="en-US"/>
        </w:rPr>
        <w:t>Предмет поставки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803534" w:rsidRPr="00DF2610" w:rsidRDefault="00803534" w:rsidP="00803534">
      <w:pPr>
        <w:tabs>
          <w:tab w:val="left" w:pos="1276"/>
        </w:tabs>
        <w:ind w:firstLine="992"/>
        <w:jc w:val="both"/>
        <w:rPr>
          <w:rFonts w:eastAsia="Calibri"/>
          <w:sz w:val="28"/>
          <w:szCs w:val="28"/>
          <w:lang w:eastAsia="en-US"/>
        </w:rPr>
      </w:pPr>
      <w:r w:rsidRPr="00DF2610">
        <w:rPr>
          <w:rFonts w:eastAsia="Calibri"/>
          <w:sz w:val="28"/>
          <w:szCs w:val="28"/>
          <w:lang w:eastAsia="en-US"/>
        </w:rPr>
        <w:t>Каждая единица поставляемого оборудования должна сопровождаться руководством (инструкцией) по эксплуатации на русском языке, представленном в сброшюрованном виде.</w:t>
      </w:r>
    </w:p>
    <w:p w:rsidR="00803534" w:rsidRPr="00DF2610" w:rsidRDefault="00803534" w:rsidP="00803534">
      <w:pPr>
        <w:tabs>
          <w:tab w:val="left" w:pos="1276"/>
        </w:tabs>
        <w:jc w:val="both"/>
        <w:rPr>
          <w:rFonts w:eastAsia="Calibri"/>
          <w:b/>
          <w:sz w:val="28"/>
          <w:szCs w:val="28"/>
          <w:lang w:eastAsia="en-US"/>
        </w:rPr>
      </w:pPr>
    </w:p>
    <w:p w:rsidR="00803534" w:rsidRPr="00DF2610" w:rsidRDefault="00803534" w:rsidP="00803534">
      <w:pPr>
        <w:tabs>
          <w:tab w:val="left" w:pos="1276"/>
        </w:tabs>
        <w:jc w:val="both"/>
        <w:rPr>
          <w:rFonts w:eastAsia="Calibri"/>
          <w:b/>
          <w:sz w:val="28"/>
          <w:szCs w:val="28"/>
          <w:lang w:eastAsia="en-US"/>
        </w:rPr>
      </w:pPr>
      <w:r w:rsidRPr="00DF2610">
        <w:rPr>
          <w:rFonts w:eastAsia="Calibri"/>
          <w:b/>
          <w:sz w:val="28"/>
          <w:szCs w:val="28"/>
          <w:lang w:eastAsia="en-US"/>
        </w:rPr>
        <w:t>7. Требования к предоставлению гарантий качества</w:t>
      </w:r>
    </w:p>
    <w:p w:rsidR="00803534" w:rsidRPr="00DF2610" w:rsidRDefault="00803534" w:rsidP="00803534">
      <w:pPr>
        <w:tabs>
          <w:tab w:val="left" w:pos="1276"/>
        </w:tabs>
        <w:ind w:firstLine="992"/>
        <w:jc w:val="both"/>
        <w:rPr>
          <w:rFonts w:eastAsia="Calibri"/>
          <w:sz w:val="28"/>
          <w:szCs w:val="28"/>
          <w:lang w:eastAsia="en-US"/>
        </w:rPr>
      </w:pPr>
      <w:r w:rsidRPr="00DF2610">
        <w:rPr>
          <w:rFonts w:eastAsia="Calibri"/>
          <w:sz w:val="28"/>
          <w:szCs w:val="28"/>
          <w:lang w:eastAsia="en-US"/>
        </w:rPr>
        <w:t xml:space="preserve">Гарантийный срок на оборудование не менее 12 месяцев. </w:t>
      </w:r>
    </w:p>
    <w:p w:rsidR="00803534" w:rsidRPr="00DF2610" w:rsidRDefault="00803534" w:rsidP="00803534">
      <w:pPr>
        <w:tabs>
          <w:tab w:val="left" w:pos="1276"/>
        </w:tabs>
        <w:ind w:firstLine="992"/>
        <w:jc w:val="both"/>
        <w:rPr>
          <w:rFonts w:eastAsia="Calibri"/>
          <w:sz w:val="28"/>
          <w:szCs w:val="28"/>
          <w:lang w:eastAsia="en-US"/>
        </w:rPr>
      </w:pPr>
      <w:proofErr w:type="gramStart"/>
      <w:r w:rsidRPr="00DF2610">
        <w:rPr>
          <w:rFonts w:eastAsia="Calibri"/>
          <w:sz w:val="28"/>
          <w:szCs w:val="28"/>
          <w:lang w:eastAsia="en-US"/>
        </w:rPr>
        <w:t>При необходимости отправки оборудования в сервисный центр, доставка осуществляется за счёт поставщика.</w:t>
      </w:r>
      <w:proofErr w:type="gramEnd"/>
    </w:p>
    <w:p w:rsidR="00803534" w:rsidRPr="00DF2610" w:rsidRDefault="00803534" w:rsidP="00803534">
      <w:pPr>
        <w:tabs>
          <w:tab w:val="left" w:pos="1276"/>
        </w:tabs>
        <w:ind w:firstLine="992"/>
        <w:jc w:val="both"/>
        <w:rPr>
          <w:rFonts w:eastAsia="Calibri"/>
          <w:b/>
        </w:rPr>
      </w:pPr>
      <w:r w:rsidRPr="00DF2610">
        <w:rPr>
          <w:rFonts w:eastAsia="Calibri"/>
          <w:sz w:val="28"/>
          <w:szCs w:val="28"/>
          <w:lang w:eastAsia="en-US"/>
        </w:rPr>
        <w:t xml:space="preserve">Срок гарантийного ремонта – не более двух недель, в случае превышения срока ремонта Поставщиком производится замена оборудования на </w:t>
      </w:r>
      <w:proofErr w:type="gramStart"/>
      <w:r w:rsidRPr="00DF2610">
        <w:rPr>
          <w:rFonts w:eastAsia="Calibri"/>
          <w:sz w:val="28"/>
          <w:szCs w:val="28"/>
          <w:lang w:eastAsia="en-US"/>
        </w:rPr>
        <w:t>аналогичное</w:t>
      </w:r>
      <w:proofErr w:type="gramEnd"/>
      <w:r w:rsidRPr="00DF2610">
        <w:rPr>
          <w:rFonts w:eastAsia="Calibri"/>
          <w:sz w:val="28"/>
          <w:szCs w:val="28"/>
          <w:lang w:eastAsia="en-US"/>
        </w:rPr>
        <w:t xml:space="preserve"> (подменный фонд).</w:t>
      </w:r>
    </w:p>
    <w:p w:rsidR="00803534" w:rsidRPr="00DF2610" w:rsidRDefault="00803534" w:rsidP="00803534">
      <w:pPr>
        <w:tabs>
          <w:tab w:val="left" w:pos="374"/>
        </w:tabs>
        <w:jc w:val="both"/>
        <w:rPr>
          <w:rFonts w:eastAsia="Calibri"/>
          <w:sz w:val="26"/>
          <w:szCs w:val="26"/>
        </w:rPr>
      </w:pPr>
    </w:p>
    <w:p w:rsidR="00803534" w:rsidRPr="00DF2610" w:rsidRDefault="00803534" w:rsidP="00803534">
      <w:pPr>
        <w:tabs>
          <w:tab w:val="left" w:pos="374"/>
        </w:tabs>
        <w:jc w:val="both"/>
        <w:rPr>
          <w:b/>
          <w:bCs/>
          <w:sz w:val="28"/>
          <w:szCs w:val="28"/>
        </w:rPr>
      </w:pPr>
      <w:r w:rsidRPr="00DF2610">
        <w:rPr>
          <w:b/>
          <w:bCs/>
          <w:sz w:val="28"/>
          <w:szCs w:val="28"/>
        </w:rPr>
        <w:t>8. Основные требования к предложению</w:t>
      </w:r>
    </w:p>
    <w:p w:rsidR="00803534" w:rsidRPr="00DF2610" w:rsidRDefault="00803534" w:rsidP="00803534">
      <w:pPr>
        <w:tabs>
          <w:tab w:val="left" w:pos="1276"/>
        </w:tabs>
        <w:ind w:firstLine="992"/>
        <w:jc w:val="both"/>
        <w:rPr>
          <w:rFonts w:eastAsia="Calibri"/>
          <w:sz w:val="28"/>
          <w:szCs w:val="28"/>
          <w:lang w:eastAsia="en-US"/>
        </w:rPr>
      </w:pPr>
      <w:r w:rsidRPr="00DF2610">
        <w:rPr>
          <w:rFonts w:eastAsia="Calibri"/>
          <w:sz w:val="28"/>
          <w:szCs w:val="28"/>
          <w:lang w:eastAsia="en-US"/>
        </w:rPr>
        <w:t>Наличие документа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803534" w:rsidRPr="00DF2610" w:rsidRDefault="00803534" w:rsidP="00803534">
      <w:pPr>
        <w:tabs>
          <w:tab w:val="left" w:pos="1276"/>
        </w:tabs>
        <w:ind w:firstLine="992"/>
        <w:jc w:val="both"/>
        <w:rPr>
          <w:rFonts w:eastAsia="Calibri"/>
          <w:sz w:val="28"/>
          <w:szCs w:val="28"/>
          <w:lang w:eastAsia="en-US"/>
        </w:rPr>
      </w:pPr>
      <w:r w:rsidRPr="00DF2610">
        <w:rPr>
          <w:rFonts w:eastAsia="Calibri"/>
          <w:sz w:val="28"/>
          <w:szCs w:val="28"/>
          <w:lang w:eastAsia="en-US"/>
        </w:rPr>
        <w:t>Вся документация, в том числе сертификаты, гарантийные талоны представляются на русском языке.</w:t>
      </w:r>
    </w:p>
    <w:p w:rsidR="00803534" w:rsidRPr="00DF2610" w:rsidRDefault="00803534" w:rsidP="00803534">
      <w:pPr>
        <w:jc w:val="both"/>
        <w:rPr>
          <w:b/>
          <w:bCs/>
          <w:sz w:val="28"/>
          <w:szCs w:val="28"/>
        </w:rPr>
      </w:pPr>
    </w:p>
    <w:p w:rsidR="00803534" w:rsidRPr="00DF2610" w:rsidRDefault="00803534" w:rsidP="00803534">
      <w:pPr>
        <w:tabs>
          <w:tab w:val="left" w:pos="360"/>
        </w:tabs>
        <w:rPr>
          <w:rFonts w:eastAsia="Calibri"/>
          <w:b/>
          <w:bCs/>
          <w:sz w:val="28"/>
          <w:szCs w:val="28"/>
        </w:rPr>
      </w:pPr>
      <w:r w:rsidRPr="00DF2610">
        <w:rPr>
          <w:rFonts w:eastAsia="Calibri"/>
          <w:b/>
          <w:bCs/>
          <w:sz w:val="28"/>
          <w:szCs w:val="28"/>
        </w:rPr>
        <w:lastRenderedPageBreak/>
        <w:t>9. Требования к упаковке оборудования</w:t>
      </w:r>
    </w:p>
    <w:p w:rsidR="00803534" w:rsidRPr="00DF2610" w:rsidRDefault="00803534" w:rsidP="00803534">
      <w:pPr>
        <w:tabs>
          <w:tab w:val="left" w:pos="360"/>
        </w:tabs>
        <w:jc w:val="both"/>
        <w:rPr>
          <w:rFonts w:eastAsia="Calibri"/>
          <w:sz w:val="28"/>
          <w:szCs w:val="28"/>
        </w:rPr>
      </w:pPr>
      <w:r w:rsidRPr="00DF2610">
        <w:rPr>
          <w:rFonts w:eastAsia="Calibri"/>
          <w:sz w:val="28"/>
          <w:szCs w:val="28"/>
        </w:rPr>
        <w:t xml:space="preserve">        </w:t>
      </w:r>
      <w:r w:rsidRPr="00DF2610">
        <w:rPr>
          <w:rFonts w:eastAsia="Calibri"/>
          <w:sz w:val="28"/>
          <w:szCs w:val="28"/>
          <w:lang w:eastAsia="en-US"/>
        </w:rPr>
        <w:t xml:space="preserve">Предмет поставки </w:t>
      </w:r>
      <w:r w:rsidRPr="00DF2610">
        <w:rPr>
          <w:rFonts w:eastAsia="Calibri"/>
          <w:sz w:val="28"/>
          <w:szCs w:val="28"/>
        </w:rPr>
        <w:t>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п</w:t>
      </w:r>
      <w:r w:rsidRPr="00DF2610">
        <w:rPr>
          <w:rFonts w:eastAsia="Calibri"/>
          <w:sz w:val="28"/>
          <w:szCs w:val="28"/>
          <w:lang w:eastAsia="en-US"/>
        </w:rPr>
        <w:t>редмета поставки</w:t>
      </w:r>
      <w:r w:rsidRPr="00DF2610">
        <w:rPr>
          <w:rFonts w:eastAsia="Calibri"/>
          <w:sz w:val="28"/>
          <w:szCs w:val="28"/>
        </w:rPr>
        <w:t xml:space="preserve"> на весь срок его транспортировки с учетом перегрузок и длительного хранения.</w:t>
      </w:r>
    </w:p>
    <w:p w:rsidR="00955CCD" w:rsidRDefault="00955CCD" w:rsidP="00955CCD">
      <w:pPr>
        <w:spacing w:after="240"/>
        <w:jc w:val="center"/>
        <w:rPr>
          <w:sz w:val="28"/>
          <w:szCs w:val="28"/>
        </w:rPr>
      </w:pPr>
    </w:p>
    <w:sectPr w:rsidR="00955CCD"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C67A95">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C67A95"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803534">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803534" w:rsidRPr="00803534" w:rsidRDefault="00803534" w:rsidP="00803534">
    <w:pPr>
      <w:ind w:right="153"/>
      <w:contextualSpacing/>
      <w:jc w:val="center"/>
      <w:rPr>
        <w:bCs/>
        <w:sz w:val="16"/>
        <w:szCs w:val="16"/>
      </w:rPr>
    </w:pPr>
    <w:r w:rsidRPr="00803534">
      <w:rPr>
        <w:sz w:val="16"/>
        <w:szCs w:val="16"/>
      </w:rPr>
      <w:t xml:space="preserve">Открытый  запрос цен в электронной форме на </w:t>
    </w:r>
    <w:r w:rsidRPr="00803534">
      <w:rPr>
        <w:bCs/>
        <w:sz w:val="16"/>
        <w:szCs w:val="16"/>
      </w:rPr>
      <w:t>право заключения договора на поставку экономичных светодиодных светильников для нужд Свердловского отделения филиала «Уральский территориальный округ» ФГУП «РосРАО».</w:t>
    </w:r>
  </w:p>
  <w:p w:rsidR="00D767EA" w:rsidRPr="00CC07D1" w:rsidRDefault="00D767EA" w:rsidP="00803534">
    <w:pPr>
      <w:shd w:val="clear" w:color="auto" w:fill="FFFFFF"/>
      <w:jc w:val="center"/>
      <w:rPr>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C67A95"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C67A95"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803534">
      <w:rPr>
        <w:rStyle w:val="af1"/>
        <w:rFonts w:ascii="Times New Roman" w:hAnsi="Times New Roman" w:cs="Times New Roman"/>
        <w:noProof/>
        <w:sz w:val="22"/>
        <w:szCs w:val="22"/>
      </w:rPr>
      <w:t>4</w:t>
    </w:r>
    <w:r w:rsidRPr="008D38E3">
      <w:rPr>
        <w:rStyle w:val="af1"/>
        <w:rFonts w:ascii="Times New Roman" w:hAnsi="Times New Roman" w:cs="Times New Roman"/>
        <w:sz w:val="22"/>
        <w:szCs w:val="22"/>
      </w:rPr>
      <w:fldChar w:fldCharType="end"/>
    </w:r>
  </w:p>
  <w:p w:rsidR="00803534" w:rsidRPr="00803534" w:rsidRDefault="00803534" w:rsidP="00803534">
    <w:pPr>
      <w:ind w:right="153"/>
      <w:contextualSpacing/>
      <w:jc w:val="center"/>
      <w:rPr>
        <w:bCs/>
        <w:sz w:val="16"/>
        <w:szCs w:val="16"/>
      </w:rPr>
    </w:pPr>
    <w:r w:rsidRPr="00803534">
      <w:rPr>
        <w:sz w:val="16"/>
        <w:szCs w:val="16"/>
      </w:rPr>
      <w:t xml:space="preserve">Открытый  запрос цен в электронной форме на </w:t>
    </w:r>
    <w:r w:rsidRPr="00803534">
      <w:rPr>
        <w:bCs/>
        <w:sz w:val="16"/>
        <w:szCs w:val="16"/>
      </w:rPr>
      <w:t>право заключения договора на поставку экономичных светодиодных светильников для нужд Свердловского отделения филиала «Уральский территориальный округ»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numPicBullet w:numPicBulletId="12">
    <w:pict>
      <v:shape id="_x0000_i1038"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48730A"/>
    <w:multiLevelType w:val="multilevel"/>
    <w:tmpl w:val="4BA2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504CE7"/>
    <w:multiLevelType w:val="multilevel"/>
    <w:tmpl w:val="13DC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10">
    <w:nsid w:val="21585698"/>
    <w:multiLevelType w:val="multilevel"/>
    <w:tmpl w:val="BA5A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7569AD"/>
    <w:multiLevelType w:val="multilevel"/>
    <w:tmpl w:val="DA14B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ED2FD1"/>
    <w:multiLevelType w:val="multilevel"/>
    <w:tmpl w:val="55C0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16">
    <w:nsid w:val="42E22D4F"/>
    <w:multiLevelType w:val="hybridMultilevel"/>
    <w:tmpl w:val="3E98AFCE"/>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82040D2"/>
    <w:multiLevelType w:val="multilevel"/>
    <w:tmpl w:val="027A8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E55FF3"/>
    <w:multiLevelType w:val="multilevel"/>
    <w:tmpl w:val="5388F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88945F5"/>
    <w:multiLevelType w:val="multilevel"/>
    <w:tmpl w:val="174A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A217FBE"/>
    <w:multiLevelType w:val="multilevel"/>
    <w:tmpl w:val="0066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5">
    <w:nsid w:val="616B0E45"/>
    <w:multiLevelType w:val="multilevel"/>
    <w:tmpl w:val="5F92F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8">
    <w:nsid w:val="6F222979"/>
    <w:multiLevelType w:val="multilevel"/>
    <w:tmpl w:val="9BCAF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3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1">
    <w:nsid w:val="7A8A4B86"/>
    <w:multiLevelType w:val="multilevel"/>
    <w:tmpl w:val="1B0A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EEB4878"/>
    <w:multiLevelType w:val="multilevel"/>
    <w:tmpl w:val="EF64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4"/>
  </w:num>
  <w:num w:numId="3">
    <w:abstractNumId w:val="21"/>
  </w:num>
  <w:num w:numId="4">
    <w:abstractNumId w:val="1"/>
  </w:num>
  <w:num w:numId="5">
    <w:abstractNumId w:val="0"/>
  </w:num>
  <w:num w:numId="6">
    <w:abstractNumId w:val="18"/>
  </w:num>
  <w:num w:numId="7">
    <w:abstractNumId w:val="17"/>
  </w:num>
  <w:num w:numId="8">
    <w:abstractNumId w:val="3"/>
  </w:num>
  <w:num w:numId="9">
    <w:abstractNumId w:val="13"/>
  </w:num>
  <w:num w:numId="10">
    <w:abstractNumId w:val="2"/>
  </w:num>
  <w:num w:numId="11">
    <w:abstractNumId w:val="14"/>
  </w:num>
  <w:num w:numId="12">
    <w:abstractNumId w:val="27"/>
  </w:num>
  <w:num w:numId="13">
    <w:abstractNumId w:val="4"/>
  </w:num>
  <w:num w:numId="14">
    <w:abstractNumId w:val="5"/>
  </w:num>
  <w:num w:numId="15">
    <w:abstractNumId w:val="30"/>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23"/>
  </w:num>
  <w:num w:numId="19">
    <w:abstractNumId w:val="11"/>
  </w:num>
  <w:num w:numId="20">
    <w:abstractNumId w:val="19"/>
  </w:num>
  <w:num w:numId="21">
    <w:abstractNumId w:val="32"/>
  </w:num>
  <w:num w:numId="22">
    <w:abstractNumId w:val="8"/>
  </w:num>
  <w:num w:numId="23">
    <w:abstractNumId w:val="31"/>
  </w:num>
  <w:num w:numId="24">
    <w:abstractNumId w:val="12"/>
  </w:num>
  <w:num w:numId="25">
    <w:abstractNumId w:val="22"/>
  </w:num>
  <w:num w:numId="26">
    <w:abstractNumId w:val="25"/>
  </w:num>
  <w:num w:numId="27">
    <w:abstractNumId w:val="7"/>
  </w:num>
  <w:num w:numId="28">
    <w:abstractNumId w:val="10"/>
  </w:num>
  <w:num w:numId="29">
    <w:abstractNumId w:val="20"/>
  </w:num>
  <w:num w:numId="30">
    <w:abstractNumId w:val="28"/>
  </w:num>
  <w:num w:numId="31">
    <w:abstractNumId w:val="16"/>
  </w:num>
  <w:num w:numId="32">
    <w:abstractNumId w:val="15"/>
  </w:num>
  <w:num w:numId="33">
    <w:abstractNumId w:val="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21B92"/>
    <w:rsid w:val="000313A5"/>
    <w:rsid w:val="000348D1"/>
    <w:rsid w:val="00041AFE"/>
    <w:rsid w:val="00045A05"/>
    <w:rsid w:val="00047722"/>
    <w:rsid w:val="0006112A"/>
    <w:rsid w:val="00063D82"/>
    <w:rsid w:val="000779FA"/>
    <w:rsid w:val="00095D14"/>
    <w:rsid w:val="000973A1"/>
    <w:rsid w:val="0009779D"/>
    <w:rsid w:val="000A12BF"/>
    <w:rsid w:val="000C2215"/>
    <w:rsid w:val="000C497F"/>
    <w:rsid w:val="000D3998"/>
    <w:rsid w:val="000E2EA6"/>
    <w:rsid w:val="000E401B"/>
    <w:rsid w:val="000E4627"/>
    <w:rsid w:val="000E7500"/>
    <w:rsid w:val="00101AB3"/>
    <w:rsid w:val="00113262"/>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D3682"/>
    <w:rsid w:val="001E0C9D"/>
    <w:rsid w:val="001E16A3"/>
    <w:rsid w:val="001E471D"/>
    <w:rsid w:val="001F3C2B"/>
    <w:rsid w:val="00222735"/>
    <w:rsid w:val="00234D32"/>
    <w:rsid w:val="00241D85"/>
    <w:rsid w:val="0024500C"/>
    <w:rsid w:val="00247DB4"/>
    <w:rsid w:val="00250D32"/>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D7335"/>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534"/>
    <w:rsid w:val="00803610"/>
    <w:rsid w:val="00806F9B"/>
    <w:rsid w:val="00811B0A"/>
    <w:rsid w:val="00814487"/>
    <w:rsid w:val="00816E60"/>
    <w:rsid w:val="00822104"/>
    <w:rsid w:val="00832A1A"/>
    <w:rsid w:val="00845728"/>
    <w:rsid w:val="008529AB"/>
    <w:rsid w:val="00853BCE"/>
    <w:rsid w:val="00863787"/>
    <w:rsid w:val="008648EF"/>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8F7FC5"/>
    <w:rsid w:val="009217B1"/>
    <w:rsid w:val="00932FC7"/>
    <w:rsid w:val="0094033E"/>
    <w:rsid w:val="00955CCD"/>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67A95"/>
    <w:rsid w:val="00C75AA4"/>
    <w:rsid w:val="00C81F80"/>
    <w:rsid w:val="00C84255"/>
    <w:rsid w:val="00C87858"/>
    <w:rsid w:val="00C94974"/>
    <w:rsid w:val="00CA31F3"/>
    <w:rsid w:val="00CC07D1"/>
    <w:rsid w:val="00CC64E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link w:val="27"/>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8">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9">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a">
    <w:name w:val="toc 2"/>
    <w:basedOn w:val="a9"/>
    <w:next w:val="a9"/>
    <w:autoRedefine/>
    <w:uiPriority w:val="39"/>
    <w:rsid w:val="005E5FBD"/>
    <w:pPr>
      <w:ind w:right="74"/>
      <w:jc w:val="center"/>
    </w:pPr>
    <w:rPr>
      <w:b/>
      <w:bCs/>
      <w:noProof/>
    </w:rPr>
  </w:style>
  <w:style w:type="character" w:customStyle="1" w:styleId="2b">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 w:type="paragraph" w:customStyle="1" w:styleId="2c">
    <w:name w:val="Абзац списка2"/>
    <w:basedOn w:val="a9"/>
    <w:rsid w:val="00955CCD"/>
    <w:pPr>
      <w:spacing w:after="200" w:line="276" w:lineRule="auto"/>
      <w:ind w:left="720"/>
      <w:contextualSpacing/>
    </w:pPr>
    <w:rPr>
      <w:rFonts w:ascii="Calibri" w:hAnsi="Calibri"/>
      <w:sz w:val="22"/>
      <w:szCs w:val="22"/>
      <w:lang w:eastAsia="en-US"/>
    </w:rPr>
  </w:style>
  <w:style w:type="paragraph" w:customStyle="1" w:styleId="2d">
    <w:name w:val="Обычный2"/>
    <w:rsid w:val="00955CCD"/>
    <w:rPr>
      <w:sz w:val="24"/>
    </w:rPr>
  </w:style>
  <w:style w:type="character" w:customStyle="1" w:styleId="27">
    <w:name w:val="Основной текст 2 Знак"/>
    <w:basedOn w:val="aa"/>
    <w:link w:val="26"/>
    <w:semiHidden/>
    <w:rsid w:val="00955CCD"/>
    <w:rPr>
      <w:sz w:val="24"/>
      <w:szCs w:val="24"/>
    </w:rPr>
  </w:style>
  <w:style w:type="character" w:customStyle="1" w:styleId="sup1">
    <w:name w:val="sup1"/>
    <w:basedOn w:val="aa"/>
    <w:rsid w:val="00250D32"/>
    <w:rPr>
      <w:sz w:val="20"/>
      <w:szCs w:val="20"/>
      <w:vertAlign w:val="baseline"/>
    </w:rPr>
  </w:style>
  <w:style w:type="character" w:customStyle="1" w:styleId="uppointlitera1">
    <w:name w:val="up_point_litera1"/>
    <w:basedOn w:val="aa"/>
    <w:rsid w:val="00250D32"/>
  </w:style>
</w:styles>
</file>

<file path=word/webSettings.xml><?xml version="1.0" encoding="utf-8"?>
<w:webSettings xmlns:r="http://schemas.openxmlformats.org/officeDocument/2006/relationships" xmlns:w="http://schemas.openxmlformats.org/wordprocessingml/2006/main">
  <w:divs>
    <w:div w:id="339744921">
      <w:bodyDiv w:val="1"/>
      <w:marLeft w:val="0"/>
      <w:marRight w:val="0"/>
      <w:marTop w:val="0"/>
      <w:marBottom w:val="0"/>
      <w:divBdr>
        <w:top w:val="none" w:sz="0" w:space="0" w:color="auto"/>
        <w:left w:val="none" w:sz="0" w:space="0" w:color="auto"/>
        <w:bottom w:val="none" w:sz="0" w:space="0" w:color="auto"/>
        <w:right w:val="none" w:sz="0" w:space="0" w:color="auto"/>
      </w:divBdr>
    </w:div>
    <w:div w:id="596059169">
      <w:bodyDiv w:val="1"/>
      <w:marLeft w:val="0"/>
      <w:marRight w:val="0"/>
      <w:marTop w:val="0"/>
      <w:marBottom w:val="0"/>
      <w:divBdr>
        <w:top w:val="none" w:sz="0" w:space="0" w:color="auto"/>
        <w:left w:val="none" w:sz="0" w:space="0" w:color="auto"/>
        <w:bottom w:val="none" w:sz="0" w:space="0" w:color="auto"/>
        <w:right w:val="none" w:sz="0" w:space="0" w:color="auto"/>
      </w:divBdr>
    </w:div>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046638250">
      <w:bodyDiv w:val="1"/>
      <w:marLeft w:val="0"/>
      <w:marRight w:val="0"/>
      <w:marTop w:val="0"/>
      <w:marBottom w:val="0"/>
      <w:divBdr>
        <w:top w:val="none" w:sz="0" w:space="0" w:color="auto"/>
        <w:left w:val="none" w:sz="0" w:space="0" w:color="auto"/>
        <w:bottom w:val="none" w:sz="0" w:space="0" w:color="auto"/>
        <w:right w:val="none" w:sz="0" w:space="0" w:color="auto"/>
      </w:divBdr>
    </w:div>
    <w:div w:id="1467550510">
      <w:bodyDiv w:val="1"/>
      <w:marLeft w:val="0"/>
      <w:marRight w:val="0"/>
      <w:marTop w:val="0"/>
      <w:marBottom w:val="0"/>
      <w:divBdr>
        <w:top w:val="none" w:sz="0" w:space="0" w:color="auto"/>
        <w:left w:val="none" w:sz="0" w:space="0" w:color="auto"/>
        <w:bottom w:val="none" w:sz="0" w:space="0" w:color="auto"/>
        <w:right w:val="none" w:sz="0" w:space="0" w:color="auto"/>
      </w:divBdr>
    </w:div>
    <w:div w:id="1526483497">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99836697">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 w:id="2089379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546</Words>
  <Characters>3780</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4318</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14</cp:revision>
  <cp:lastPrinted>2011-11-10T06:26:00Z</cp:lastPrinted>
  <dcterms:created xsi:type="dcterms:W3CDTF">2012-07-19T10:46:00Z</dcterms:created>
  <dcterms:modified xsi:type="dcterms:W3CDTF">2012-09-26T07:44:00Z</dcterms:modified>
</cp:coreProperties>
</file>