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A93307"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C43871">
        <w:trPr>
          <w:jc w:val="right"/>
        </w:trPr>
        <w:tc>
          <w:tcPr>
            <w:tcW w:w="5272" w:type="dxa"/>
            <w:gridSpan w:val="2"/>
          </w:tcPr>
          <w:p w:rsidR="00DC3CAF" w:rsidRPr="00225DB0" w:rsidRDefault="00DC3CAF" w:rsidP="00C43871">
            <w:pPr>
              <w:widowControl w:val="0"/>
              <w:spacing w:before="100" w:after="100"/>
              <w:jc w:val="both"/>
            </w:pPr>
            <w:r w:rsidRPr="00225DB0">
              <w:rPr>
                <w:b/>
              </w:rPr>
              <w:t>УТВЕРЖДАЮ</w:t>
            </w:r>
          </w:p>
        </w:tc>
      </w:tr>
      <w:tr w:rsidR="00DC3CAF" w:rsidRPr="00225DB0" w:rsidTr="00C43871">
        <w:trPr>
          <w:jc w:val="right"/>
        </w:trPr>
        <w:tc>
          <w:tcPr>
            <w:tcW w:w="5272" w:type="dxa"/>
            <w:gridSpan w:val="2"/>
          </w:tcPr>
          <w:p w:rsidR="00DC3CAF" w:rsidRPr="00225DB0" w:rsidRDefault="0058114B" w:rsidP="0058114B">
            <w:pPr>
              <w:widowControl w:val="0"/>
              <w:spacing w:before="100" w:after="100"/>
            </w:pPr>
            <w:r>
              <w:t>П</w:t>
            </w:r>
            <w:r w:rsidR="00DC3CAF" w:rsidRPr="00225DB0">
              <w:t>редседател</w:t>
            </w:r>
            <w:r>
              <w:t>ь</w:t>
            </w:r>
            <w:r w:rsidR="00DC3CAF" w:rsidRPr="00225DB0">
              <w:t xml:space="preserve"> Единой закупочной комиссии</w:t>
            </w:r>
          </w:p>
        </w:tc>
      </w:tr>
      <w:tr w:rsidR="00DC3CAF" w:rsidRPr="00225DB0" w:rsidTr="00C43871">
        <w:trPr>
          <w:jc w:val="right"/>
        </w:trPr>
        <w:tc>
          <w:tcPr>
            <w:tcW w:w="3119" w:type="dxa"/>
            <w:vAlign w:val="bottom"/>
          </w:tcPr>
          <w:p w:rsidR="00DC3CAF" w:rsidRPr="00225DB0" w:rsidRDefault="00DC3CAF" w:rsidP="00C43871">
            <w:pPr>
              <w:widowControl w:val="0"/>
              <w:spacing w:before="100" w:after="100"/>
              <w:jc w:val="both"/>
            </w:pPr>
            <w:r w:rsidRPr="00225DB0">
              <w:t>___________________</w:t>
            </w:r>
            <w:r>
              <w:t>______</w:t>
            </w:r>
          </w:p>
        </w:tc>
        <w:tc>
          <w:tcPr>
            <w:tcW w:w="2153" w:type="dxa"/>
            <w:vAlign w:val="bottom"/>
          </w:tcPr>
          <w:p w:rsidR="00DC3CAF" w:rsidRPr="00225DB0" w:rsidRDefault="0058114B" w:rsidP="00C43871">
            <w:pPr>
              <w:widowControl w:val="0"/>
              <w:spacing w:before="100" w:after="100"/>
              <w:jc w:val="both"/>
            </w:pPr>
            <w:proofErr w:type="spellStart"/>
            <w:r>
              <w:t>Е.Ю.Щербаков</w:t>
            </w:r>
            <w:proofErr w:type="spellEnd"/>
          </w:p>
        </w:tc>
      </w:tr>
      <w:tr w:rsidR="00DC3CAF" w:rsidRPr="00225DB0" w:rsidTr="00C43871">
        <w:trPr>
          <w:jc w:val="right"/>
        </w:trPr>
        <w:tc>
          <w:tcPr>
            <w:tcW w:w="3119" w:type="dxa"/>
          </w:tcPr>
          <w:p w:rsidR="00DC3CAF" w:rsidRPr="00225DB0" w:rsidRDefault="00DC3CAF" w:rsidP="00C43871">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C43871">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22906099"/>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открытый запрос цен в электронной форме</w:t>
      </w:r>
      <w:r w:rsidR="005B3C11">
        <w:rPr>
          <w:b/>
        </w:rPr>
        <w:t xml:space="preserve"> </w:t>
      </w:r>
      <w:r w:rsidRPr="00A8276B">
        <w:rPr>
          <w:b/>
        </w:rPr>
        <w:t xml:space="preserve">на право заключения договора </w:t>
      </w:r>
    </w:p>
    <w:p w:rsidR="00DC3CAF" w:rsidRPr="00A8276B" w:rsidRDefault="00DC3CAF" w:rsidP="00DC3CAF">
      <w:pPr>
        <w:widowControl w:val="0"/>
        <w:jc w:val="center"/>
      </w:pPr>
      <w:r w:rsidRPr="00A8276B">
        <w:rPr>
          <w:b/>
        </w:rPr>
        <w:t>на</w:t>
      </w:r>
      <w:r>
        <w:t xml:space="preserve"> </w:t>
      </w:r>
      <w:r w:rsidRPr="00A8276B">
        <w:rPr>
          <w:b/>
        </w:rPr>
        <w:t xml:space="preserve">поставку </w:t>
      </w:r>
      <w:r w:rsidR="005B3C11">
        <w:rPr>
          <w:b/>
        </w:rPr>
        <w:t>вакуумных насосов</w:t>
      </w:r>
      <w:r w:rsidR="005B3C11" w:rsidRPr="005B3C11">
        <w:rPr>
          <w:b/>
        </w:rPr>
        <w:t xml:space="preserve"> </w:t>
      </w:r>
      <w:r w:rsidR="005B3C11">
        <w:rPr>
          <w:b/>
        </w:rPr>
        <w:t>(</w:t>
      </w:r>
      <w:r w:rsidR="005B3C11" w:rsidRPr="005B3C11">
        <w:rPr>
          <w:b/>
        </w:rPr>
        <w:t>участниками являются только субъекты малого и среднего предпринимательства</w:t>
      </w:r>
      <w:r w:rsidR="005B3C11">
        <w:rPr>
          <w:b/>
        </w:rPr>
        <w:t>)</w:t>
      </w:r>
    </w:p>
    <w:p w:rsidR="00CA2886" w:rsidRPr="00DC3CAF" w:rsidRDefault="00CA2886" w:rsidP="00CA2886">
      <w:pPr>
        <w:jc w:val="center"/>
        <w:rPr>
          <w:b/>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22906100"/>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05E0B" w:rsidRPr="00D05E0B" w:rsidRDefault="009B22F0"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r w:rsidRPr="00DF1E5E">
        <w:rPr>
          <w:bCs/>
          <w:szCs w:val="24"/>
        </w:rPr>
        <w:fldChar w:fldCharType="begin"/>
      </w:r>
      <w:r w:rsidR="00EA22EE" w:rsidRPr="00DF1E5E">
        <w:rPr>
          <w:bCs/>
          <w:szCs w:val="24"/>
        </w:rPr>
        <w:instrText xml:space="preserve"> TOC \o "1-3" \h \z \u </w:instrText>
      </w:r>
      <w:r w:rsidRPr="00DF1E5E">
        <w:rPr>
          <w:bCs/>
          <w:szCs w:val="24"/>
        </w:rPr>
        <w:fldChar w:fldCharType="separate"/>
      </w:r>
      <w:hyperlink w:anchor="_Toc422906099" w:history="1">
        <w:r w:rsidR="00D05E0B" w:rsidRPr="00D05E0B">
          <w:rPr>
            <w:rStyle w:val="afb"/>
          </w:rPr>
          <w:t>ЗАКУПОЧНАЯ ДОКУМЕНТАЦИЯ</w:t>
        </w:r>
        <w:r w:rsidR="00D05E0B" w:rsidRPr="00D05E0B">
          <w:rPr>
            <w:webHidden/>
          </w:rPr>
          <w:tab/>
        </w:r>
        <w:r w:rsidR="00D05E0B" w:rsidRPr="00D05E0B">
          <w:rPr>
            <w:webHidden/>
          </w:rPr>
          <w:fldChar w:fldCharType="begin"/>
        </w:r>
        <w:r w:rsidR="00D05E0B" w:rsidRPr="00D05E0B">
          <w:rPr>
            <w:webHidden/>
          </w:rPr>
          <w:instrText xml:space="preserve"> PAGEREF _Toc422906099 \h </w:instrText>
        </w:r>
        <w:r w:rsidR="00D05E0B" w:rsidRPr="00D05E0B">
          <w:rPr>
            <w:webHidden/>
          </w:rPr>
        </w:r>
        <w:r w:rsidR="00D05E0B" w:rsidRPr="00D05E0B">
          <w:rPr>
            <w:webHidden/>
          </w:rPr>
          <w:fldChar w:fldCharType="separate"/>
        </w:r>
        <w:r w:rsidR="00C84FE3">
          <w:rPr>
            <w:webHidden/>
          </w:rPr>
          <w:t>1</w:t>
        </w:r>
        <w:r w:rsidR="00D05E0B" w:rsidRPr="00D05E0B">
          <w:rPr>
            <w:webHidden/>
          </w:rPr>
          <w:fldChar w:fldCharType="end"/>
        </w:r>
      </w:hyperlink>
    </w:p>
    <w:p w:rsidR="00D05E0B" w:rsidRPr="00D05E0B" w:rsidRDefault="00A93307"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0" w:history="1">
        <w:r w:rsidR="00D05E0B" w:rsidRPr="00D05E0B">
          <w:rPr>
            <w:rStyle w:val="afb"/>
          </w:rPr>
          <w:t>СОДЕРЖАНИЕ</w:t>
        </w:r>
        <w:r w:rsidR="00D05E0B" w:rsidRPr="00D05E0B">
          <w:rPr>
            <w:webHidden/>
          </w:rPr>
          <w:tab/>
        </w:r>
        <w:r w:rsidR="00D05E0B" w:rsidRPr="00D05E0B">
          <w:rPr>
            <w:webHidden/>
          </w:rPr>
          <w:fldChar w:fldCharType="begin"/>
        </w:r>
        <w:r w:rsidR="00D05E0B" w:rsidRPr="00D05E0B">
          <w:rPr>
            <w:webHidden/>
          </w:rPr>
          <w:instrText xml:space="preserve"> PAGEREF _Toc422906100 \h </w:instrText>
        </w:r>
        <w:r w:rsidR="00D05E0B" w:rsidRPr="00D05E0B">
          <w:rPr>
            <w:webHidden/>
          </w:rPr>
        </w:r>
        <w:r w:rsidR="00D05E0B" w:rsidRPr="00D05E0B">
          <w:rPr>
            <w:webHidden/>
          </w:rPr>
          <w:fldChar w:fldCharType="separate"/>
        </w:r>
        <w:r w:rsidR="00C84FE3">
          <w:rPr>
            <w:webHidden/>
          </w:rPr>
          <w:t>2</w:t>
        </w:r>
        <w:r w:rsidR="00D05E0B" w:rsidRPr="00D05E0B">
          <w:rPr>
            <w:webHidden/>
          </w:rPr>
          <w:fldChar w:fldCharType="end"/>
        </w:r>
      </w:hyperlink>
    </w:p>
    <w:p w:rsidR="00D05E0B" w:rsidRPr="00D05E0B" w:rsidRDefault="00A93307"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1" w:history="1">
        <w:r w:rsidR="00D05E0B" w:rsidRPr="00D05E0B">
          <w:rPr>
            <w:rStyle w:val="afb"/>
          </w:rPr>
          <w:t>1.</w:t>
        </w:r>
        <w:r w:rsidR="00D05E0B" w:rsidRPr="00D05E0B">
          <w:rPr>
            <w:rFonts w:asciiTheme="minorHAnsi" w:eastAsiaTheme="minorEastAsia" w:hAnsiTheme="minorHAnsi" w:cstheme="minorBidi"/>
            <w:sz w:val="22"/>
            <w:szCs w:val="22"/>
          </w:rPr>
          <w:tab/>
        </w:r>
        <w:r w:rsidR="00D05E0B" w:rsidRPr="00D05E0B">
          <w:rPr>
            <w:rStyle w:val="afb"/>
          </w:rPr>
          <w:t>ИЗВЕЩЕНИЕ О ПРОВЕДЕНИИ ЗАКУПКИ</w:t>
        </w:r>
        <w:r w:rsidR="00D05E0B" w:rsidRPr="00D05E0B">
          <w:rPr>
            <w:webHidden/>
          </w:rPr>
          <w:tab/>
        </w:r>
        <w:r w:rsidR="00D05E0B" w:rsidRPr="00D05E0B">
          <w:rPr>
            <w:webHidden/>
          </w:rPr>
          <w:fldChar w:fldCharType="begin"/>
        </w:r>
        <w:r w:rsidR="00D05E0B" w:rsidRPr="00D05E0B">
          <w:rPr>
            <w:webHidden/>
          </w:rPr>
          <w:instrText xml:space="preserve"> PAGEREF _Toc422906101 \h </w:instrText>
        </w:r>
        <w:r w:rsidR="00D05E0B" w:rsidRPr="00D05E0B">
          <w:rPr>
            <w:webHidden/>
          </w:rPr>
        </w:r>
        <w:r w:rsidR="00D05E0B" w:rsidRPr="00D05E0B">
          <w:rPr>
            <w:webHidden/>
          </w:rPr>
          <w:fldChar w:fldCharType="separate"/>
        </w:r>
        <w:r w:rsidR="00C84FE3">
          <w:rPr>
            <w:webHidden/>
          </w:rPr>
          <w:t>3</w:t>
        </w:r>
        <w:r w:rsidR="00D05E0B" w:rsidRPr="00D05E0B">
          <w:rPr>
            <w:webHidden/>
          </w:rPr>
          <w:fldChar w:fldCharType="end"/>
        </w:r>
      </w:hyperlink>
    </w:p>
    <w:p w:rsidR="00D05E0B" w:rsidRPr="00D05E0B" w:rsidRDefault="00A93307"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2" w:history="1">
        <w:r w:rsidR="00D05E0B" w:rsidRPr="00D05E0B">
          <w:rPr>
            <w:rStyle w:val="afb"/>
          </w:rPr>
          <w:t>ЧАСТЬ 1</w:t>
        </w:r>
        <w:r w:rsidR="00D05E0B" w:rsidRPr="00D05E0B">
          <w:rPr>
            <w:webHidden/>
          </w:rPr>
          <w:tab/>
        </w:r>
        <w:r w:rsidR="00D05E0B" w:rsidRPr="00D05E0B">
          <w:rPr>
            <w:webHidden/>
          </w:rPr>
          <w:fldChar w:fldCharType="begin"/>
        </w:r>
        <w:r w:rsidR="00D05E0B" w:rsidRPr="00D05E0B">
          <w:rPr>
            <w:webHidden/>
          </w:rPr>
          <w:instrText xml:space="preserve"> PAGEREF _Toc422906102 \h </w:instrText>
        </w:r>
        <w:r w:rsidR="00D05E0B" w:rsidRPr="00D05E0B">
          <w:rPr>
            <w:webHidden/>
          </w:rPr>
        </w:r>
        <w:r w:rsidR="00D05E0B" w:rsidRPr="00D05E0B">
          <w:rPr>
            <w:webHidden/>
          </w:rPr>
          <w:fldChar w:fldCharType="separate"/>
        </w:r>
        <w:r w:rsidR="00C84FE3">
          <w:rPr>
            <w:webHidden/>
          </w:rPr>
          <w:t>6</w:t>
        </w:r>
        <w:r w:rsidR="00D05E0B" w:rsidRPr="00D05E0B">
          <w:rPr>
            <w:webHidden/>
          </w:rPr>
          <w:fldChar w:fldCharType="end"/>
        </w:r>
      </w:hyperlink>
    </w:p>
    <w:p w:rsidR="00D05E0B" w:rsidRPr="00D05E0B" w:rsidRDefault="00A93307"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3" w:history="1">
        <w:r w:rsidR="00D05E0B" w:rsidRPr="00D05E0B">
          <w:rPr>
            <w:rStyle w:val="afb"/>
          </w:rPr>
          <w:t>2.</w:t>
        </w:r>
        <w:r w:rsidR="00D05E0B" w:rsidRPr="00D05E0B">
          <w:rPr>
            <w:rFonts w:asciiTheme="minorHAnsi" w:eastAsiaTheme="minorEastAsia" w:hAnsiTheme="minorHAnsi" w:cstheme="minorBidi"/>
            <w:sz w:val="22"/>
            <w:szCs w:val="22"/>
          </w:rPr>
          <w:tab/>
        </w:r>
        <w:r w:rsidR="00D05E0B" w:rsidRPr="00D05E0B">
          <w:rPr>
            <w:rStyle w:val="afb"/>
          </w:rPr>
          <w:t>ТРЕБОВАНИЯ. ДОКУМЕНТЫ. СОСТАВ ЗАЯВКИ НА УЧАСТИЕ В ЗАКУПКЕ.</w:t>
        </w:r>
        <w:r w:rsidR="00D05E0B" w:rsidRPr="00D05E0B">
          <w:rPr>
            <w:webHidden/>
          </w:rPr>
          <w:tab/>
        </w:r>
        <w:r w:rsidR="00D05E0B" w:rsidRPr="00D05E0B">
          <w:rPr>
            <w:webHidden/>
          </w:rPr>
          <w:fldChar w:fldCharType="begin"/>
        </w:r>
        <w:r w:rsidR="00D05E0B" w:rsidRPr="00D05E0B">
          <w:rPr>
            <w:webHidden/>
          </w:rPr>
          <w:instrText xml:space="preserve"> PAGEREF _Toc422906103 \h </w:instrText>
        </w:r>
        <w:r w:rsidR="00D05E0B" w:rsidRPr="00D05E0B">
          <w:rPr>
            <w:webHidden/>
          </w:rPr>
        </w:r>
        <w:r w:rsidR="00D05E0B" w:rsidRPr="00D05E0B">
          <w:rPr>
            <w:webHidden/>
          </w:rPr>
          <w:fldChar w:fldCharType="separate"/>
        </w:r>
        <w:r w:rsidR="00C84FE3">
          <w:rPr>
            <w:webHidden/>
          </w:rPr>
          <w:t>6</w:t>
        </w:r>
        <w:r w:rsidR="00D05E0B" w:rsidRPr="00D05E0B">
          <w:rPr>
            <w:webHidden/>
          </w:rPr>
          <w:fldChar w:fldCharType="end"/>
        </w:r>
      </w:hyperlink>
    </w:p>
    <w:p w:rsidR="00D05E0B" w:rsidRPr="00D05E0B" w:rsidRDefault="00A93307"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4" w:history="1">
        <w:r w:rsidR="00D05E0B" w:rsidRPr="00D05E0B">
          <w:rPr>
            <w:rStyle w:val="afb"/>
          </w:rPr>
          <w:t>2.1.</w:t>
        </w:r>
        <w:r w:rsidR="00D05E0B" w:rsidRPr="00D05E0B">
          <w:rPr>
            <w:rFonts w:asciiTheme="minorHAnsi" w:eastAsiaTheme="minorEastAsia" w:hAnsiTheme="minorHAnsi" w:cstheme="minorBidi"/>
            <w:sz w:val="22"/>
            <w:szCs w:val="22"/>
          </w:rPr>
          <w:tab/>
        </w:r>
        <w:r w:rsidR="00D05E0B" w:rsidRPr="00D05E0B">
          <w:rPr>
            <w:rStyle w:val="afb"/>
          </w:rPr>
          <w:t>ТРЕБОВАНИЯ. ДОКУМЕНТЫ, ПОДТВЕРЖДАЮЩИЕ СООТВЕТСТВИЕ УСТАНОВЛЕННЫМ ТРЕБОВАНИЯМ.</w:t>
        </w:r>
        <w:r w:rsidR="00D05E0B" w:rsidRPr="00D05E0B">
          <w:rPr>
            <w:webHidden/>
          </w:rPr>
          <w:tab/>
        </w:r>
        <w:r w:rsidR="00D05E0B" w:rsidRPr="00D05E0B">
          <w:rPr>
            <w:webHidden/>
          </w:rPr>
          <w:fldChar w:fldCharType="begin"/>
        </w:r>
        <w:r w:rsidR="00D05E0B" w:rsidRPr="00D05E0B">
          <w:rPr>
            <w:webHidden/>
          </w:rPr>
          <w:instrText xml:space="preserve"> PAGEREF _Toc422906104 \h </w:instrText>
        </w:r>
        <w:r w:rsidR="00D05E0B" w:rsidRPr="00D05E0B">
          <w:rPr>
            <w:webHidden/>
          </w:rPr>
        </w:r>
        <w:r w:rsidR="00D05E0B" w:rsidRPr="00D05E0B">
          <w:rPr>
            <w:webHidden/>
          </w:rPr>
          <w:fldChar w:fldCharType="separate"/>
        </w:r>
        <w:r w:rsidR="00C84FE3">
          <w:rPr>
            <w:webHidden/>
          </w:rPr>
          <w:t>6</w:t>
        </w:r>
        <w:r w:rsidR="00D05E0B" w:rsidRPr="00D05E0B">
          <w:rPr>
            <w:webHidden/>
          </w:rPr>
          <w:fldChar w:fldCharType="end"/>
        </w:r>
      </w:hyperlink>
    </w:p>
    <w:p w:rsidR="00D05E0B" w:rsidRPr="00D05E0B" w:rsidRDefault="00A93307" w:rsidP="00D05E0B">
      <w:pPr>
        <w:pStyle w:val="15"/>
        <w:tabs>
          <w:tab w:val="clear" w:pos="426"/>
          <w:tab w:val="clear" w:pos="9923"/>
          <w:tab w:val="left" w:pos="0"/>
          <w:tab w:val="left" w:pos="960"/>
          <w:tab w:val="right" w:leader="dot" w:pos="9356"/>
        </w:tabs>
        <w:rPr>
          <w:rFonts w:asciiTheme="minorHAnsi" w:eastAsiaTheme="minorEastAsia" w:hAnsiTheme="minorHAnsi" w:cstheme="minorBidi"/>
          <w:sz w:val="22"/>
          <w:szCs w:val="22"/>
        </w:rPr>
      </w:pPr>
      <w:hyperlink w:anchor="_Toc422906105" w:history="1">
        <w:r w:rsidR="00D05E0B" w:rsidRPr="00D05E0B">
          <w:rPr>
            <w:rStyle w:val="afb"/>
          </w:rPr>
          <w:t>2.1.1.</w:t>
        </w:r>
        <w:r w:rsidR="00D05E0B" w:rsidRPr="00D05E0B">
          <w:rPr>
            <w:rFonts w:asciiTheme="minorHAnsi" w:eastAsiaTheme="minorEastAsia" w:hAnsiTheme="minorHAnsi" w:cstheme="minorBidi"/>
            <w:sz w:val="22"/>
            <w:szCs w:val="22"/>
          </w:rPr>
          <w:tab/>
        </w:r>
        <w:r w:rsidR="00553961">
          <w:rPr>
            <w:rStyle w:val="afb"/>
          </w:rPr>
          <w:t>Требования к участникам закупки</w:t>
        </w:r>
        <w:r w:rsidR="00D05E0B" w:rsidRPr="00D05E0B">
          <w:rPr>
            <w:webHidden/>
          </w:rPr>
          <w:tab/>
        </w:r>
        <w:r w:rsidR="00D05E0B" w:rsidRPr="00D05E0B">
          <w:rPr>
            <w:webHidden/>
          </w:rPr>
          <w:fldChar w:fldCharType="begin"/>
        </w:r>
        <w:r w:rsidR="00D05E0B" w:rsidRPr="00D05E0B">
          <w:rPr>
            <w:webHidden/>
          </w:rPr>
          <w:instrText xml:space="preserve"> PAGEREF _Toc422906105 \h </w:instrText>
        </w:r>
        <w:r w:rsidR="00D05E0B" w:rsidRPr="00D05E0B">
          <w:rPr>
            <w:webHidden/>
          </w:rPr>
        </w:r>
        <w:r w:rsidR="00D05E0B" w:rsidRPr="00D05E0B">
          <w:rPr>
            <w:webHidden/>
          </w:rPr>
          <w:fldChar w:fldCharType="separate"/>
        </w:r>
        <w:r w:rsidR="00C84FE3">
          <w:rPr>
            <w:webHidden/>
          </w:rPr>
          <w:t>6</w:t>
        </w:r>
        <w:r w:rsidR="00D05E0B" w:rsidRPr="00D05E0B">
          <w:rPr>
            <w:webHidden/>
          </w:rPr>
          <w:fldChar w:fldCharType="end"/>
        </w:r>
      </w:hyperlink>
    </w:p>
    <w:p w:rsidR="00D05E0B" w:rsidRPr="00D05E0B" w:rsidRDefault="00A93307" w:rsidP="00D05E0B">
      <w:pPr>
        <w:pStyle w:val="15"/>
        <w:tabs>
          <w:tab w:val="clear" w:pos="426"/>
          <w:tab w:val="clear" w:pos="9923"/>
          <w:tab w:val="left" w:pos="0"/>
          <w:tab w:val="left" w:pos="960"/>
          <w:tab w:val="right" w:leader="dot" w:pos="9356"/>
        </w:tabs>
        <w:rPr>
          <w:rFonts w:asciiTheme="minorHAnsi" w:eastAsiaTheme="minorEastAsia" w:hAnsiTheme="minorHAnsi" w:cstheme="minorBidi"/>
          <w:sz w:val="22"/>
          <w:szCs w:val="22"/>
        </w:rPr>
      </w:pPr>
      <w:hyperlink w:anchor="_Toc422906106" w:history="1">
        <w:r w:rsidR="00D05E0B" w:rsidRPr="00D05E0B">
          <w:rPr>
            <w:rStyle w:val="afb"/>
          </w:rPr>
          <w:t>2.1.2.</w:t>
        </w:r>
        <w:r w:rsidR="00D05E0B" w:rsidRPr="00D05E0B">
          <w:rPr>
            <w:rFonts w:asciiTheme="minorHAnsi" w:eastAsiaTheme="minorEastAsia" w:hAnsiTheme="minorHAnsi" w:cstheme="minorBidi"/>
            <w:sz w:val="22"/>
            <w:szCs w:val="22"/>
          </w:rPr>
          <w:tab/>
        </w:r>
        <w:r w:rsidR="00D05E0B" w:rsidRPr="00D05E0B">
          <w:rPr>
            <w:rStyle w:val="afb"/>
          </w:rPr>
          <w:t>Требования к продукции</w:t>
        </w:r>
        <w:r w:rsidR="00D05E0B" w:rsidRPr="00D05E0B">
          <w:rPr>
            <w:webHidden/>
          </w:rPr>
          <w:tab/>
        </w:r>
        <w:r w:rsidR="00D05E0B" w:rsidRPr="00D05E0B">
          <w:rPr>
            <w:webHidden/>
          </w:rPr>
          <w:fldChar w:fldCharType="begin"/>
        </w:r>
        <w:r w:rsidR="00D05E0B" w:rsidRPr="00D05E0B">
          <w:rPr>
            <w:webHidden/>
          </w:rPr>
          <w:instrText xml:space="preserve"> PAGEREF _Toc422906106 \h </w:instrText>
        </w:r>
        <w:r w:rsidR="00D05E0B" w:rsidRPr="00D05E0B">
          <w:rPr>
            <w:webHidden/>
          </w:rPr>
        </w:r>
        <w:r w:rsidR="00D05E0B" w:rsidRPr="00D05E0B">
          <w:rPr>
            <w:webHidden/>
          </w:rPr>
          <w:fldChar w:fldCharType="separate"/>
        </w:r>
        <w:r w:rsidR="00C84FE3">
          <w:rPr>
            <w:webHidden/>
          </w:rPr>
          <w:t>8</w:t>
        </w:r>
        <w:r w:rsidR="00D05E0B" w:rsidRPr="00D05E0B">
          <w:rPr>
            <w:webHidden/>
          </w:rPr>
          <w:fldChar w:fldCharType="end"/>
        </w:r>
      </w:hyperlink>
    </w:p>
    <w:p w:rsidR="00D05E0B" w:rsidRPr="00D05E0B" w:rsidRDefault="00A93307"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7" w:history="1">
        <w:r w:rsidR="00D05E0B" w:rsidRPr="00D05E0B">
          <w:rPr>
            <w:rStyle w:val="afb"/>
          </w:rPr>
          <w:t>2.2.</w:t>
        </w:r>
        <w:r w:rsidR="00D05E0B" w:rsidRPr="00D05E0B">
          <w:rPr>
            <w:rFonts w:asciiTheme="minorHAnsi" w:eastAsiaTheme="minorEastAsia" w:hAnsiTheme="minorHAnsi" w:cstheme="minorBidi"/>
            <w:sz w:val="22"/>
            <w:szCs w:val="22"/>
          </w:rPr>
          <w:tab/>
        </w:r>
        <w:r w:rsidR="00D05E0B" w:rsidRPr="00D05E0B">
          <w:rPr>
            <w:rStyle w:val="afb"/>
          </w:rPr>
          <w:t>СОСТАВ ЗАЯВКИ НА УЧАСТИЕ В ЗАКУПКЕ.</w:t>
        </w:r>
        <w:r w:rsidR="00D05E0B" w:rsidRPr="00D05E0B">
          <w:rPr>
            <w:webHidden/>
          </w:rPr>
          <w:tab/>
        </w:r>
        <w:r w:rsidR="00D05E0B" w:rsidRPr="00D05E0B">
          <w:rPr>
            <w:webHidden/>
          </w:rPr>
          <w:fldChar w:fldCharType="begin"/>
        </w:r>
        <w:r w:rsidR="00D05E0B" w:rsidRPr="00D05E0B">
          <w:rPr>
            <w:webHidden/>
          </w:rPr>
          <w:instrText xml:space="preserve"> PAGEREF _Toc422906107 \h </w:instrText>
        </w:r>
        <w:r w:rsidR="00D05E0B" w:rsidRPr="00D05E0B">
          <w:rPr>
            <w:webHidden/>
          </w:rPr>
        </w:r>
        <w:r w:rsidR="00D05E0B" w:rsidRPr="00D05E0B">
          <w:rPr>
            <w:webHidden/>
          </w:rPr>
          <w:fldChar w:fldCharType="separate"/>
        </w:r>
        <w:r w:rsidR="00C84FE3">
          <w:rPr>
            <w:webHidden/>
          </w:rPr>
          <w:t>8</w:t>
        </w:r>
        <w:r w:rsidR="00D05E0B" w:rsidRPr="00D05E0B">
          <w:rPr>
            <w:webHidden/>
          </w:rPr>
          <w:fldChar w:fldCharType="end"/>
        </w:r>
      </w:hyperlink>
    </w:p>
    <w:p w:rsidR="00D05E0B" w:rsidRPr="00D05E0B" w:rsidRDefault="00A93307"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8" w:history="1">
        <w:r w:rsidR="00D05E0B" w:rsidRPr="00D05E0B">
          <w:rPr>
            <w:rStyle w:val="afb"/>
          </w:rPr>
          <w:t>3.</w:t>
        </w:r>
        <w:r w:rsidR="00D05E0B" w:rsidRPr="00D05E0B">
          <w:rPr>
            <w:rFonts w:asciiTheme="minorHAnsi" w:eastAsiaTheme="minorEastAsia" w:hAnsiTheme="minorHAnsi" w:cstheme="minorBidi"/>
            <w:sz w:val="22"/>
            <w:szCs w:val="22"/>
          </w:rPr>
          <w:tab/>
        </w:r>
        <w:r w:rsidR="00D05E0B" w:rsidRPr="00D05E0B">
          <w:rPr>
            <w:rStyle w:val="afb"/>
          </w:rPr>
          <w:t>МЕТОДИКА РАСЧЕТА ОБЕСПЕЧЕННОСТИ ФИНАНСОВЫМИ РЕСУРСАМИ УЧАСТНИКОВ ПРОЦЕДУРЫ ЗАКУПКИ</w:t>
        </w:r>
        <w:r w:rsidR="00D05E0B" w:rsidRPr="00D05E0B">
          <w:rPr>
            <w:webHidden/>
          </w:rPr>
          <w:tab/>
        </w:r>
        <w:r w:rsidR="00D05E0B" w:rsidRPr="00D05E0B">
          <w:rPr>
            <w:webHidden/>
          </w:rPr>
          <w:fldChar w:fldCharType="begin"/>
        </w:r>
        <w:r w:rsidR="00D05E0B" w:rsidRPr="00D05E0B">
          <w:rPr>
            <w:webHidden/>
          </w:rPr>
          <w:instrText xml:space="preserve"> PAGEREF _Toc422906108 \h </w:instrText>
        </w:r>
        <w:r w:rsidR="00D05E0B" w:rsidRPr="00D05E0B">
          <w:rPr>
            <w:webHidden/>
          </w:rPr>
        </w:r>
        <w:r w:rsidR="00D05E0B" w:rsidRPr="00D05E0B">
          <w:rPr>
            <w:webHidden/>
          </w:rPr>
          <w:fldChar w:fldCharType="separate"/>
        </w:r>
        <w:r w:rsidR="00C84FE3">
          <w:rPr>
            <w:webHidden/>
          </w:rPr>
          <w:t>10</w:t>
        </w:r>
        <w:r w:rsidR="00D05E0B" w:rsidRPr="00D05E0B">
          <w:rPr>
            <w:webHidden/>
          </w:rPr>
          <w:fldChar w:fldCharType="end"/>
        </w:r>
      </w:hyperlink>
    </w:p>
    <w:p w:rsidR="00D05E0B" w:rsidRPr="00D05E0B" w:rsidRDefault="00A93307"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9" w:history="1">
        <w:r w:rsidR="00D05E0B" w:rsidRPr="00D05E0B">
          <w:rPr>
            <w:rStyle w:val="afb"/>
          </w:rPr>
          <w:t>4.</w:t>
        </w:r>
        <w:r w:rsidR="00D05E0B" w:rsidRPr="00D05E0B">
          <w:rPr>
            <w:rFonts w:asciiTheme="minorHAnsi" w:eastAsiaTheme="minorEastAsia" w:hAnsiTheme="minorHAnsi" w:cstheme="minorBidi"/>
            <w:sz w:val="22"/>
            <w:szCs w:val="22"/>
          </w:rPr>
          <w:tab/>
        </w:r>
        <w:r w:rsidR="00D05E0B" w:rsidRPr="00D05E0B">
          <w:rPr>
            <w:rStyle w:val="afb"/>
          </w:rPr>
          <w:t>КРИТЕРИИ И МЕТОДИКА ОЦЕНКИ ЗАЯВОК НА УЧАСТИЕ В ЗАКУПКЕ</w:t>
        </w:r>
        <w:r w:rsidR="00D05E0B" w:rsidRPr="00D05E0B">
          <w:rPr>
            <w:webHidden/>
          </w:rPr>
          <w:tab/>
        </w:r>
        <w:r w:rsidR="00D05E0B" w:rsidRPr="00D05E0B">
          <w:rPr>
            <w:webHidden/>
          </w:rPr>
          <w:fldChar w:fldCharType="begin"/>
        </w:r>
        <w:r w:rsidR="00D05E0B" w:rsidRPr="00D05E0B">
          <w:rPr>
            <w:webHidden/>
          </w:rPr>
          <w:instrText xml:space="preserve"> PAGEREF _Toc422906109 \h </w:instrText>
        </w:r>
        <w:r w:rsidR="00D05E0B" w:rsidRPr="00D05E0B">
          <w:rPr>
            <w:webHidden/>
          </w:rPr>
        </w:r>
        <w:r w:rsidR="00D05E0B" w:rsidRPr="00D05E0B">
          <w:rPr>
            <w:webHidden/>
          </w:rPr>
          <w:fldChar w:fldCharType="separate"/>
        </w:r>
        <w:r w:rsidR="00C84FE3">
          <w:rPr>
            <w:webHidden/>
          </w:rPr>
          <w:t>10</w:t>
        </w:r>
        <w:r w:rsidR="00D05E0B" w:rsidRPr="00D05E0B">
          <w:rPr>
            <w:webHidden/>
          </w:rPr>
          <w:fldChar w:fldCharType="end"/>
        </w:r>
      </w:hyperlink>
    </w:p>
    <w:p w:rsidR="00D05E0B" w:rsidRPr="00D05E0B" w:rsidRDefault="00A93307"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10" w:history="1">
        <w:r w:rsidR="00D05E0B" w:rsidRPr="00D05E0B">
          <w:rPr>
            <w:rStyle w:val="afb"/>
          </w:rPr>
          <w:t>5.</w:t>
        </w:r>
        <w:r w:rsidR="00D05E0B" w:rsidRPr="00D05E0B">
          <w:rPr>
            <w:rFonts w:asciiTheme="minorHAnsi" w:eastAsiaTheme="minorEastAsia" w:hAnsiTheme="minorHAnsi" w:cstheme="minorBidi"/>
            <w:sz w:val="22"/>
            <w:szCs w:val="22"/>
          </w:rPr>
          <w:tab/>
        </w:r>
        <w:r w:rsidR="00D05E0B" w:rsidRPr="00D05E0B">
          <w:rPr>
            <w:rStyle w:val="afb"/>
          </w:rPr>
          <w:t>ОБРАЗЦЫ ФОРМ ОСНОВНЫХ ДОКУМЕНТОВ</w:t>
        </w:r>
        <w:r w:rsidR="00D05E0B" w:rsidRPr="00D05E0B">
          <w:rPr>
            <w:webHidden/>
          </w:rPr>
          <w:tab/>
        </w:r>
        <w:r w:rsidR="00D05E0B" w:rsidRPr="00D05E0B">
          <w:rPr>
            <w:webHidden/>
          </w:rPr>
          <w:fldChar w:fldCharType="begin"/>
        </w:r>
        <w:r w:rsidR="00D05E0B" w:rsidRPr="00D05E0B">
          <w:rPr>
            <w:webHidden/>
          </w:rPr>
          <w:instrText xml:space="preserve"> PAGEREF _Toc422906110 \h </w:instrText>
        </w:r>
        <w:r w:rsidR="00D05E0B" w:rsidRPr="00D05E0B">
          <w:rPr>
            <w:webHidden/>
          </w:rPr>
        </w:r>
        <w:r w:rsidR="00D05E0B" w:rsidRPr="00D05E0B">
          <w:rPr>
            <w:webHidden/>
          </w:rPr>
          <w:fldChar w:fldCharType="separate"/>
        </w:r>
        <w:r w:rsidR="00C84FE3">
          <w:rPr>
            <w:webHidden/>
          </w:rPr>
          <w:t>10</w:t>
        </w:r>
        <w:r w:rsidR="00D05E0B" w:rsidRPr="00D05E0B">
          <w:rPr>
            <w:webHidden/>
          </w:rPr>
          <w:fldChar w:fldCharType="end"/>
        </w:r>
      </w:hyperlink>
    </w:p>
    <w:p w:rsidR="00D05E0B" w:rsidRPr="00D05E0B" w:rsidRDefault="00A93307"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11" w:history="1">
        <w:r w:rsidR="00D05E0B" w:rsidRPr="00D05E0B">
          <w:rPr>
            <w:rStyle w:val="afb"/>
          </w:rPr>
          <w:t>5.1.</w:t>
        </w:r>
        <w:r w:rsidR="00D05E0B" w:rsidRPr="00D05E0B">
          <w:rPr>
            <w:rFonts w:asciiTheme="minorHAnsi" w:eastAsiaTheme="minorEastAsia" w:hAnsiTheme="minorHAnsi" w:cstheme="minorBidi"/>
            <w:sz w:val="22"/>
            <w:szCs w:val="22"/>
          </w:rPr>
          <w:tab/>
        </w:r>
        <w:r w:rsidR="00D05E0B" w:rsidRPr="00D05E0B">
          <w:rPr>
            <w:rStyle w:val="afb"/>
          </w:rPr>
          <w:t>Образцы форм основных документов, включаемых в заявку на участие в закупке.</w:t>
        </w:r>
        <w:r w:rsidR="00D05E0B" w:rsidRPr="00D05E0B">
          <w:rPr>
            <w:webHidden/>
          </w:rPr>
          <w:tab/>
        </w:r>
        <w:r w:rsidR="00D05E0B" w:rsidRPr="00D05E0B">
          <w:rPr>
            <w:webHidden/>
          </w:rPr>
          <w:fldChar w:fldCharType="begin"/>
        </w:r>
        <w:r w:rsidR="00D05E0B" w:rsidRPr="00D05E0B">
          <w:rPr>
            <w:webHidden/>
          </w:rPr>
          <w:instrText xml:space="preserve"> PAGEREF _Toc422906111 \h </w:instrText>
        </w:r>
        <w:r w:rsidR="00D05E0B" w:rsidRPr="00D05E0B">
          <w:rPr>
            <w:webHidden/>
          </w:rPr>
        </w:r>
        <w:r w:rsidR="00D05E0B" w:rsidRPr="00D05E0B">
          <w:rPr>
            <w:webHidden/>
          </w:rPr>
          <w:fldChar w:fldCharType="separate"/>
        </w:r>
        <w:r w:rsidR="00C84FE3">
          <w:rPr>
            <w:webHidden/>
          </w:rPr>
          <w:t>10</w:t>
        </w:r>
        <w:r w:rsidR="00D05E0B" w:rsidRPr="00D05E0B">
          <w:rPr>
            <w:webHidden/>
          </w:rPr>
          <w:fldChar w:fldCharType="end"/>
        </w:r>
      </w:hyperlink>
    </w:p>
    <w:p w:rsidR="00D05E0B" w:rsidRPr="00D05E0B" w:rsidRDefault="00A93307"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12" w:history="1">
        <w:r w:rsidR="00D05E0B" w:rsidRPr="00D05E0B">
          <w:rPr>
            <w:rStyle w:val="afb"/>
          </w:rPr>
          <w:t>ЧАСТЬ 2</w:t>
        </w:r>
        <w:r w:rsidR="00D05E0B" w:rsidRPr="00D05E0B">
          <w:rPr>
            <w:webHidden/>
          </w:rPr>
          <w:tab/>
        </w:r>
        <w:r w:rsidR="00D05E0B" w:rsidRPr="00D05E0B">
          <w:rPr>
            <w:webHidden/>
          </w:rPr>
          <w:fldChar w:fldCharType="begin"/>
        </w:r>
        <w:r w:rsidR="00D05E0B" w:rsidRPr="00D05E0B">
          <w:rPr>
            <w:webHidden/>
          </w:rPr>
          <w:instrText xml:space="preserve"> PAGEREF _Toc422906112 \h </w:instrText>
        </w:r>
        <w:r w:rsidR="00D05E0B" w:rsidRPr="00D05E0B">
          <w:rPr>
            <w:webHidden/>
          </w:rPr>
        </w:r>
        <w:r w:rsidR="00D05E0B" w:rsidRPr="00D05E0B">
          <w:rPr>
            <w:webHidden/>
          </w:rPr>
          <w:fldChar w:fldCharType="separate"/>
        </w:r>
        <w:r w:rsidR="00C84FE3">
          <w:rPr>
            <w:webHidden/>
          </w:rPr>
          <w:t>10</w:t>
        </w:r>
        <w:r w:rsidR="00D05E0B" w:rsidRPr="00D05E0B">
          <w:rPr>
            <w:webHidden/>
          </w:rPr>
          <w:fldChar w:fldCharType="end"/>
        </w:r>
      </w:hyperlink>
    </w:p>
    <w:p w:rsidR="00D05E0B" w:rsidRPr="00D05E0B" w:rsidRDefault="00A93307"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13" w:history="1">
        <w:r w:rsidR="00D05E0B" w:rsidRPr="00D05E0B">
          <w:rPr>
            <w:rStyle w:val="afb"/>
          </w:rPr>
          <w:t>ЧАСТЬ 3</w:t>
        </w:r>
        <w:r w:rsidR="00D05E0B" w:rsidRPr="00D05E0B">
          <w:rPr>
            <w:webHidden/>
          </w:rPr>
          <w:tab/>
        </w:r>
        <w:r w:rsidR="00D05E0B" w:rsidRPr="00D05E0B">
          <w:rPr>
            <w:webHidden/>
          </w:rPr>
          <w:fldChar w:fldCharType="begin"/>
        </w:r>
        <w:r w:rsidR="00D05E0B" w:rsidRPr="00D05E0B">
          <w:rPr>
            <w:webHidden/>
          </w:rPr>
          <w:instrText xml:space="preserve"> PAGEREF _Toc422906113 \h </w:instrText>
        </w:r>
        <w:r w:rsidR="00D05E0B" w:rsidRPr="00D05E0B">
          <w:rPr>
            <w:webHidden/>
          </w:rPr>
        </w:r>
        <w:r w:rsidR="00D05E0B" w:rsidRPr="00D05E0B">
          <w:rPr>
            <w:webHidden/>
          </w:rPr>
          <w:fldChar w:fldCharType="separate"/>
        </w:r>
        <w:r w:rsidR="00C84FE3">
          <w:rPr>
            <w:webHidden/>
          </w:rPr>
          <w:t>10</w:t>
        </w:r>
        <w:r w:rsidR="00D05E0B" w:rsidRPr="00D05E0B">
          <w:rPr>
            <w:webHidden/>
          </w:rPr>
          <w:fldChar w:fldCharType="end"/>
        </w:r>
      </w:hyperlink>
    </w:p>
    <w:p w:rsidR="005D6E3F" w:rsidRPr="00AA3DA4" w:rsidRDefault="009B22F0" w:rsidP="00DF1E5E">
      <w:pPr>
        <w:tabs>
          <w:tab w:val="left" w:pos="426"/>
          <w:tab w:val="right" w:leader="dot" w:pos="9356"/>
        </w:tabs>
        <w:spacing w:after="120"/>
        <w:jc w:val="both"/>
        <w:rPr>
          <w:b/>
        </w:rPr>
      </w:pPr>
      <w:r w:rsidRPr="00DF1E5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DC3CAF">
          <w:headerReference w:type="default" r:id="rId11"/>
          <w:footerReference w:type="default" r:id="rId12"/>
          <w:pgSz w:w="11907" w:h="16840" w:code="9"/>
          <w:pgMar w:top="851" w:right="851" w:bottom="851" w:left="1701" w:header="709" w:footer="624" w:gutter="0"/>
          <w:cols w:space="708"/>
          <w:docGrid w:linePitch="360"/>
        </w:sectPr>
      </w:pPr>
    </w:p>
    <w:p w:rsidR="005C0EFF" w:rsidRPr="00DC3CAF" w:rsidRDefault="005C0EFF" w:rsidP="00244B55">
      <w:pPr>
        <w:pStyle w:val="10"/>
        <w:keepNext w:val="0"/>
        <w:widowControl w:val="0"/>
        <w:numPr>
          <w:ilvl w:val="0"/>
          <w:numId w:val="19"/>
        </w:numPr>
        <w:tabs>
          <w:tab w:val="left" w:pos="426"/>
        </w:tabs>
        <w:ind w:left="0" w:firstLine="0"/>
        <w:jc w:val="center"/>
        <w:rPr>
          <w:b/>
        </w:rPr>
      </w:pPr>
      <w:bookmarkStart w:id="8" w:name="_Toc398564572"/>
      <w:bookmarkStart w:id="9" w:name="_Toc399408082"/>
      <w:bookmarkStart w:id="10" w:name="_Toc422906101"/>
      <w:r w:rsidRPr="00DC3CAF">
        <w:rPr>
          <w:b/>
        </w:rPr>
        <w:lastRenderedPageBreak/>
        <w:t xml:space="preserve">ИЗВЕЩЕНИЕ О ПРОВЕДЕНИИ </w:t>
      </w:r>
      <w:bookmarkEnd w:id="8"/>
      <w:bookmarkEnd w:id="9"/>
      <w:r w:rsidR="00BA3C22" w:rsidRPr="00DC3CAF">
        <w:rPr>
          <w:b/>
        </w:rPr>
        <w:t>ЗАКУПКИ</w:t>
      </w:r>
      <w:bookmarkEnd w:id="10"/>
    </w:p>
    <w:p w:rsidR="006E046C" w:rsidRPr="00C2065F" w:rsidRDefault="006E046C" w:rsidP="007640C5">
      <w:pPr>
        <w:widowControl w:val="0"/>
      </w:pPr>
    </w:p>
    <w:p w:rsidR="006F1C37"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ткрытый запрос цен в электронной форме.</w:t>
      </w:r>
    </w:p>
    <w:p w:rsidR="00D2582E" w:rsidRPr="00DC3CAF" w:rsidRDefault="00BA3C22" w:rsidP="00244B55">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AC68FC" w:rsidRDefault="00AC68FC" w:rsidP="007640C5">
      <w:pPr>
        <w:widowControl w:val="0"/>
        <w:tabs>
          <w:tab w:val="left" w:pos="1134"/>
        </w:tabs>
        <w:ind w:firstLine="709"/>
        <w:contextualSpacing/>
        <w:jc w:val="both"/>
        <w:rPr>
          <w:rFonts w:eastAsia="Calibri"/>
          <w:bCs/>
          <w:lang w:eastAsia="en-US"/>
        </w:rPr>
      </w:pPr>
      <w:proofErr w:type="gramStart"/>
      <w:r w:rsidRPr="00AC68FC">
        <w:rPr>
          <w:rFonts w:eastAsia="Calibri"/>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AC68FC">
        <w:rPr>
          <w:rFonts w:eastAsia="Calibri"/>
          <w:lang w:eastAsia="en-US"/>
        </w:rPr>
        <w:t xml:space="preserve"> видами юридических лиц» (далее – Положение).</w:t>
      </w:r>
    </w:p>
    <w:p w:rsidR="008F7715" w:rsidRPr="00DC3CAF" w:rsidRDefault="008F7715" w:rsidP="00322C40">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поставку </w:t>
      </w:r>
      <w:r w:rsidR="005B3C11" w:rsidRPr="005B3C11">
        <w:rPr>
          <w:rFonts w:ascii="Times New Roman" w:hAnsi="Times New Roman"/>
          <w:b/>
          <w:sz w:val="24"/>
          <w:szCs w:val="24"/>
        </w:rPr>
        <w:t>вакуумных насосов</w:t>
      </w:r>
      <w:r w:rsidRPr="00DC3CAF">
        <w:rPr>
          <w:rFonts w:ascii="Times New Roman" w:hAnsi="Times New Roman"/>
          <w:b/>
          <w:sz w:val="24"/>
          <w:szCs w:val="24"/>
        </w:rPr>
        <w:t>.</w:t>
      </w:r>
    </w:p>
    <w:p w:rsidR="00DC3CAF" w:rsidRPr="00225DB0" w:rsidRDefault="00DC3CAF" w:rsidP="00244B55">
      <w:pPr>
        <w:widowControl w:val="0"/>
        <w:numPr>
          <w:ilvl w:val="0"/>
          <w:numId w:val="18"/>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r w:rsidR="006D4A0C">
        <w:rPr>
          <w:b/>
        </w:rPr>
        <w:t>Якшенбитов Артур Фанилевич</w:t>
      </w:r>
      <w:r w:rsidRPr="007640C5">
        <w:rPr>
          <w:b/>
        </w:rPr>
        <w:t xml:space="preserve"> (35130) </w:t>
      </w:r>
      <w:r w:rsidR="00322C40">
        <w:rPr>
          <w:b/>
        </w:rPr>
        <w:t xml:space="preserve">2 </w:t>
      </w:r>
      <w:r w:rsidR="00C84FE3">
        <w:rPr>
          <w:b/>
        </w:rPr>
        <w:t>5</w:t>
      </w:r>
      <w:r w:rsidR="006D4A0C">
        <w:rPr>
          <w:b/>
        </w:rPr>
        <w:t>9</w:t>
      </w:r>
      <w:r w:rsidR="0058114B">
        <w:rPr>
          <w:b/>
        </w:rPr>
        <w:t xml:space="preserve"> </w:t>
      </w:r>
      <w:r w:rsidR="006D4A0C">
        <w:rPr>
          <w:b/>
        </w:rPr>
        <w:t>44</w:t>
      </w:r>
      <w:bookmarkStart w:id="11" w:name="_GoBack"/>
      <w:bookmarkEnd w:id="11"/>
      <w:r w:rsidRPr="007640C5">
        <w:rPr>
          <w:b/>
        </w:rPr>
        <w:t>.</w:t>
      </w:r>
    </w:p>
    <w:p w:rsidR="007640C5" w:rsidRPr="00DC3CAF" w:rsidRDefault="008F7715" w:rsidP="00244B55">
      <w:pPr>
        <w:pStyle w:val="afff"/>
        <w:widowControl w:val="0"/>
        <w:numPr>
          <w:ilvl w:val="0"/>
          <w:numId w:val="18"/>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7640C5" w:rsidRDefault="007640C5" w:rsidP="007640C5">
      <w:pPr>
        <w:widowControl w:val="0"/>
        <w:tabs>
          <w:tab w:val="left" w:pos="1134"/>
        </w:tabs>
        <w:ind w:firstLine="709"/>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262DBF" w:rsidRPr="00DC3CAF" w:rsidRDefault="00262DBF" w:rsidP="00244B55">
      <w:pPr>
        <w:pStyle w:val="afff"/>
        <w:widowControl w:val="0"/>
        <w:numPr>
          <w:ilvl w:val="0"/>
          <w:numId w:val="18"/>
        </w:numPr>
        <w:tabs>
          <w:tab w:val="left" w:pos="0"/>
          <w:tab w:val="left" w:pos="1134"/>
        </w:tabs>
        <w:spacing w:after="0" w:line="240" w:lineRule="auto"/>
        <w:ind w:left="0" w:firstLine="709"/>
        <w:jc w:val="both"/>
        <w:rPr>
          <w:sz w:val="24"/>
          <w:szCs w:val="24"/>
        </w:rPr>
      </w:pPr>
      <w:r w:rsidRPr="00DC3CAF">
        <w:rPr>
          <w:rFonts w:ascii="Times New Roman" w:hAnsi="Times New Roman"/>
          <w:sz w:val="24"/>
          <w:szCs w:val="24"/>
        </w:rPr>
        <w:t xml:space="preserve">Количество лотов: </w:t>
      </w:r>
      <w:r w:rsidR="007640C5" w:rsidRPr="007640C5">
        <w:rPr>
          <w:rFonts w:ascii="Times New Roman" w:hAnsi="Times New Roman"/>
          <w:b/>
          <w:sz w:val="24"/>
          <w:szCs w:val="24"/>
        </w:rPr>
        <w:t>1</w:t>
      </w:r>
      <w:r w:rsidR="007640C5">
        <w:rPr>
          <w:rFonts w:ascii="Times New Roman" w:hAnsi="Times New Roman"/>
          <w:b/>
          <w:sz w:val="24"/>
          <w:szCs w:val="24"/>
        </w:rPr>
        <w:t xml:space="preserve"> (один)</w:t>
      </w:r>
      <w:r w:rsidRPr="007640C5">
        <w:rPr>
          <w:rFonts w:ascii="Times New Roman" w:hAnsi="Times New Roman"/>
          <w:b/>
          <w:sz w:val="24"/>
          <w:szCs w:val="24"/>
        </w:rPr>
        <w:t>.</w:t>
      </w:r>
      <w:r w:rsidRPr="00DC3CAF">
        <w:rPr>
          <w:rFonts w:ascii="Times New Roman" w:hAnsi="Times New Roman"/>
          <w:sz w:val="24"/>
          <w:szCs w:val="24"/>
        </w:rPr>
        <w:t xml:space="preserve"> </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7640C5" w:rsidRPr="00DC3CAF">
        <w:rPr>
          <w:rFonts w:ascii="Times New Roman" w:hAnsi="Times New Roman"/>
          <w:b/>
          <w:sz w:val="24"/>
          <w:szCs w:val="24"/>
        </w:rPr>
        <w:t>поставк</w:t>
      </w:r>
      <w:r w:rsidR="007640C5">
        <w:rPr>
          <w:rFonts w:ascii="Times New Roman" w:hAnsi="Times New Roman"/>
          <w:b/>
          <w:sz w:val="24"/>
          <w:szCs w:val="24"/>
        </w:rPr>
        <w:t>а</w:t>
      </w:r>
      <w:r w:rsidR="007640C5" w:rsidRPr="00DC3CAF">
        <w:rPr>
          <w:rFonts w:ascii="Times New Roman" w:hAnsi="Times New Roman"/>
          <w:b/>
          <w:sz w:val="24"/>
          <w:szCs w:val="24"/>
        </w:rPr>
        <w:t xml:space="preserve"> </w:t>
      </w:r>
      <w:r w:rsidR="005B3C11" w:rsidRPr="005B3C11">
        <w:rPr>
          <w:rFonts w:ascii="Times New Roman" w:hAnsi="Times New Roman"/>
          <w:b/>
          <w:sz w:val="24"/>
          <w:szCs w:val="24"/>
        </w:rPr>
        <w:t>вакуумных насосов</w:t>
      </w:r>
      <w:r w:rsidR="007640C5" w:rsidRPr="00DC3CAF">
        <w:rPr>
          <w:rFonts w:ascii="Times New Roman" w:hAnsi="Times New Roman"/>
          <w:b/>
          <w:sz w:val="24"/>
          <w:szCs w:val="24"/>
        </w:rPr>
        <w:t>.</w:t>
      </w:r>
    </w:p>
    <w:p w:rsidR="008F7715" w:rsidRPr="007640C5" w:rsidRDefault="008F7715" w:rsidP="007640C5">
      <w:pPr>
        <w:widowControl w:val="0"/>
        <w:tabs>
          <w:tab w:val="left" w:pos="1134"/>
        </w:tabs>
        <w:ind w:firstLine="709"/>
        <w:contextualSpacing/>
        <w:jc w:val="both"/>
        <w:rPr>
          <w:b/>
        </w:rPr>
      </w:pPr>
      <w:r w:rsidRPr="00DC3CAF">
        <w:t xml:space="preserve">Срок выполнения </w:t>
      </w:r>
      <w:r w:rsidR="00BA3C22" w:rsidRPr="007640C5">
        <w:t>поставок/</w:t>
      </w:r>
      <w:r w:rsidRPr="007640C5">
        <w:t>работ</w:t>
      </w:r>
      <w:r w:rsidR="00BA3C22" w:rsidRPr="007640C5">
        <w:t>/услуг</w:t>
      </w:r>
      <w:r w:rsidRPr="00DC3CAF">
        <w:t>:</w:t>
      </w:r>
      <w:r w:rsidR="007640C5">
        <w:t xml:space="preserve"> </w:t>
      </w:r>
      <w:r w:rsidR="005B3C11">
        <w:rPr>
          <w:b/>
        </w:rPr>
        <w:t>указан в Томе 2 «Техническая часть»</w:t>
      </w:r>
      <w:r w:rsidR="0058114B">
        <w:rPr>
          <w:b/>
        </w:rPr>
        <w:t>.</w:t>
      </w:r>
    </w:p>
    <w:p w:rsidR="002F552B" w:rsidRPr="007640C5" w:rsidRDefault="002F552B" w:rsidP="007640C5">
      <w:pPr>
        <w:widowControl w:val="0"/>
        <w:tabs>
          <w:tab w:val="left" w:pos="1134"/>
        </w:tabs>
        <w:ind w:firstLine="709"/>
        <w:contextualSpacing/>
        <w:jc w:val="both"/>
        <w:rPr>
          <w:b/>
        </w:rPr>
      </w:pPr>
      <w:r w:rsidRPr="00DC3CAF">
        <w:t xml:space="preserve">Место выполнения </w:t>
      </w:r>
      <w:r w:rsidR="00BA3C22" w:rsidRPr="007640C5">
        <w:t>поставок/работ/услуг</w:t>
      </w:r>
      <w:r w:rsidRPr="00DC3CAF">
        <w:t>:</w:t>
      </w:r>
      <w:r w:rsidR="007640C5">
        <w:t xml:space="preserve"> </w:t>
      </w:r>
      <w:r w:rsidR="007640C5">
        <w:rPr>
          <w:b/>
        </w:rPr>
        <w:t xml:space="preserve">доставка до склада покупателя в </w:t>
      </w:r>
      <w:proofErr w:type="spellStart"/>
      <w:r w:rsidR="007640C5">
        <w:rPr>
          <w:b/>
        </w:rPr>
        <w:t>г</w:t>
      </w:r>
      <w:proofErr w:type="gramStart"/>
      <w:r w:rsidR="007640C5">
        <w:rPr>
          <w:b/>
        </w:rPr>
        <w:t>.Ч</w:t>
      </w:r>
      <w:proofErr w:type="gramEnd"/>
      <w:r w:rsidR="007640C5">
        <w:rPr>
          <w:b/>
        </w:rPr>
        <w:t>елябинск</w:t>
      </w:r>
      <w:proofErr w:type="spellEnd"/>
      <w:r w:rsidR="007640C5">
        <w:rPr>
          <w:b/>
        </w:rPr>
        <w:t xml:space="preserve">, </w:t>
      </w:r>
      <w:proofErr w:type="spellStart"/>
      <w:r w:rsidR="007640C5">
        <w:rPr>
          <w:b/>
        </w:rPr>
        <w:t>ул.Игуменка</w:t>
      </w:r>
      <w:proofErr w:type="spellEnd"/>
      <w:r w:rsidR="007640C5">
        <w:rPr>
          <w:b/>
        </w:rPr>
        <w:t>, д.37.</w:t>
      </w:r>
    </w:p>
    <w:p w:rsidR="000129E6" w:rsidRPr="00DC3CAF" w:rsidRDefault="000129E6" w:rsidP="007640C5">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5B3C11">
        <w:rPr>
          <w:b/>
        </w:rPr>
        <w:t xml:space="preserve">«Техническая часть»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DC3CAF" w:rsidRDefault="004B301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Условия оплаты: </w:t>
      </w:r>
      <w:proofErr w:type="gramStart"/>
      <w:r w:rsidR="009D5AB9" w:rsidRPr="006F1732">
        <w:rPr>
          <w:rFonts w:ascii="Times New Roman" w:hAnsi="Times New Roman"/>
          <w:b/>
          <w:color w:val="000000"/>
          <w:sz w:val="24"/>
          <w:szCs w:val="24"/>
        </w:rPr>
        <w:t xml:space="preserve">Безналичный расчет по факту поставки товара путем перечисления денежных средств на расчетный счет Поставщика в течение 15 банковский дней со дня получения товара </w:t>
      </w:r>
      <w:r w:rsidR="009D5AB9" w:rsidRPr="00D1396A">
        <w:rPr>
          <w:rFonts w:ascii="Times New Roman" w:hAnsi="Times New Roman"/>
          <w:b/>
          <w:color w:val="000000"/>
          <w:sz w:val="24"/>
          <w:szCs w:val="24"/>
        </w:rPr>
        <w:t>подписания акта приема-передачи, предоставления технических паспортов на доп</w:t>
      </w:r>
      <w:r w:rsidR="009D5AB9">
        <w:rPr>
          <w:rFonts w:ascii="Times New Roman" w:hAnsi="Times New Roman"/>
          <w:b/>
          <w:color w:val="000000"/>
          <w:sz w:val="24"/>
          <w:szCs w:val="24"/>
        </w:rPr>
        <w:t xml:space="preserve">олнительное </w:t>
      </w:r>
      <w:r w:rsidR="009D5AB9" w:rsidRPr="00D1396A">
        <w:rPr>
          <w:rFonts w:ascii="Times New Roman" w:hAnsi="Times New Roman"/>
          <w:b/>
          <w:color w:val="000000"/>
          <w:sz w:val="24"/>
          <w:szCs w:val="24"/>
        </w:rPr>
        <w:t>оборудование</w:t>
      </w:r>
      <w:r w:rsidR="009D5AB9" w:rsidRPr="006F1732">
        <w:rPr>
          <w:rFonts w:ascii="Times New Roman" w:hAnsi="Times New Roman"/>
          <w:b/>
          <w:color w:val="000000"/>
          <w:sz w:val="24"/>
          <w:szCs w:val="24"/>
        </w:rPr>
        <w:t>, предоставления сертификатов и оригиналов бухгалтерских документов – счета-фактуры, товарной накладной и других обязательных документов, оформленных в соответствии с Налоговым Кодексом РФ (часть 2) ст. 168, 169 и Постановлением Правительства</w:t>
      </w:r>
      <w:proofErr w:type="gramEnd"/>
      <w:r w:rsidR="009D5AB9" w:rsidRPr="006F1732">
        <w:rPr>
          <w:rFonts w:ascii="Times New Roman" w:hAnsi="Times New Roman"/>
          <w:b/>
          <w:color w:val="000000"/>
          <w:sz w:val="24"/>
          <w:szCs w:val="24"/>
        </w:rPr>
        <w:t xml:space="preserve"> РФ от 26.12.2011 г. № 1137 (в действующей редакции)</w:t>
      </w:r>
      <w:r w:rsidR="007640C5" w:rsidRPr="007640C5">
        <w:rPr>
          <w:rFonts w:ascii="Times New Roman" w:hAnsi="Times New Roman"/>
          <w:b/>
          <w:color w:val="000000"/>
          <w:sz w:val="24"/>
          <w:szCs w:val="24"/>
        </w:rPr>
        <w:t>.</w:t>
      </w:r>
    </w:p>
    <w:p w:rsidR="001E07FF" w:rsidRPr="00DC3CAF" w:rsidRDefault="004B3019" w:rsidP="007640C5">
      <w:pPr>
        <w:widowControl w:val="0"/>
        <w:ind w:right="153" w:firstLine="709"/>
        <w:jc w:val="both"/>
      </w:pPr>
      <w:r w:rsidRPr="00DC3CAF">
        <w:t xml:space="preserve">Форма и все условия проекта договора </w:t>
      </w:r>
      <w:r w:rsidRPr="007640C5">
        <w:rPr>
          <w:b/>
        </w:rPr>
        <w:t>(Часть </w:t>
      </w:r>
      <w:r w:rsidR="002F3AEC">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w:t>
      </w:r>
      <w:r w:rsidRPr="00DC3CAF">
        <w:lastRenderedPageBreak/>
        <w:t xml:space="preserve">Российской Федерации или исправление грамматических ошибок, если таковые выявлены участником в проекте договора </w:t>
      </w:r>
      <w:r w:rsidRPr="007640C5">
        <w:rPr>
          <w:b/>
        </w:rPr>
        <w:t>(Часть </w:t>
      </w:r>
      <w:r w:rsidR="002F3AEC">
        <w:rPr>
          <w:b/>
        </w:rPr>
        <w:t>3</w:t>
      </w:r>
      <w:r w:rsidRPr="007640C5">
        <w:rPr>
          <w:b/>
        </w:rPr>
        <w:t xml:space="preserve"> «Проект договора»)</w:t>
      </w:r>
      <w:r w:rsidRPr="00DC3CAF">
        <w:t>.</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4456D3" w:rsidRPr="004C0A57" w:rsidRDefault="005B3C11" w:rsidP="007640C5">
      <w:pPr>
        <w:pStyle w:val="38"/>
        <w:tabs>
          <w:tab w:val="clear" w:pos="1307"/>
        </w:tabs>
        <w:spacing w:before="120" w:after="120"/>
        <w:ind w:left="0" w:right="153"/>
        <w:jc w:val="center"/>
        <w:rPr>
          <w:b/>
          <w:i/>
          <w:szCs w:val="24"/>
        </w:rPr>
      </w:pPr>
      <w:r>
        <w:rPr>
          <w:b/>
          <w:iCs/>
          <w:u w:val="single"/>
        </w:rPr>
        <w:t>7 561 204</w:t>
      </w:r>
      <w:r w:rsidR="007640C5" w:rsidRPr="004C0A57">
        <w:rPr>
          <w:b/>
          <w:iCs/>
          <w:u w:val="single"/>
        </w:rPr>
        <w:t>,00 (</w:t>
      </w:r>
      <w:r>
        <w:rPr>
          <w:b/>
          <w:iCs/>
          <w:u w:val="single"/>
        </w:rPr>
        <w:t>семь миллионов пятьсот шестьдесят одна тысяча двести четыре</w:t>
      </w:r>
      <w:r w:rsidR="007640C5" w:rsidRPr="004C0A57">
        <w:rPr>
          <w:b/>
          <w:iCs/>
          <w:u w:val="single"/>
        </w:rPr>
        <w:t>) рубл</w:t>
      </w:r>
      <w:r>
        <w:rPr>
          <w:b/>
          <w:iCs/>
          <w:u w:val="single"/>
        </w:rPr>
        <w:t>я</w:t>
      </w:r>
      <w:r w:rsidR="007640C5" w:rsidRPr="004C0A57">
        <w:rPr>
          <w:b/>
          <w:iCs/>
          <w:u w:val="single"/>
        </w:rPr>
        <w:t xml:space="preserve"> 00 копеек, в </w:t>
      </w:r>
      <w:proofErr w:type="spellStart"/>
      <w:r w:rsidR="007640C5" w:rsidRPr="004C0A57">
        <w:rPr>
          <w:b/>
          <w:iCs/>
          <w:u w:val="single"/>
        </w:rPr>
        <w:t>т.ч</w:t>
      </w:r>
      <w:proofErr w:type="spellEnd"/>
      <w:r w:rsidR="007640C5" w:rsidRPr="004C0A57">
        <w:rPr>
          <w:b/>
          <w:iCs/>
          <w:u w:val="single"/>
        </w:rPr>
        <w:t>. НДС 18%</w:t>
      </w:r>
    </w:p>
    <w:p w:rsidR="007A7615" w:rsidRPr="004C0A57" w:rsidRDefault="007A7615" w:rsidP="007640C5">
      <w:pPr>
        <w:widowControl w:val="0"/>
        <w:tabs>
          <w:tab w:val="left" w:pos="1134"/>
        </w:tabs>
        <w:ind w:firstLine="709"/>
        <w:contextualSpacing/>
        <w:jc w:val="both"/>
      </w:pPr>
      <w:r w:rsidRPr="004C0A57">
        <w:t>Цена договора включает в себя:</w:t>
      </w:r>
      <w:r w:rsidR="004C0A57">
        <w:t xml:space="preserve"> </w:t>
      </w:r>
      <w:r w:rsidR="004C0A57" w:rsidRPr="004C0A57">
        <w:rPr>
          <w:b/>
        </w:rPr>
        <w:t>все расходы, в том числе расходы на перевозку, доставку товара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r w:rsidR="00814C34">
        <w:rPr>
          <w:b/>
        </w:rPr>
        <w:t>.</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2"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2"/>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4C0A57">
        <w:rPr>
          <w:rFonts w:ascii="Times New Roman" w:hAnsi="Times New Roman"/>
          <w:b/>
          <w:sz w:val="24"/>
          <w:szCs w:val="24"/>
        </w:rPr>
        <w:t>не требуется</w:t>
      </w:r>
      <w:r w:rsidR="00C2065F">
        <w:rPr>
          <w:rFonts w:ascii="Times New Roman" w:hAnsi="Times New Roman"/>
          <w:b/>
          <w:sz w:val="24"/>
          <w:szCs w:val="24"/>
        </w:rPr>
        <w:t>.</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2065F" w:rsidRPr="00225DB0">
        <w:t>Аукционный Конкурсный Дом»</w:t>
      </w:r>
      <w:r w:rsidR="000C0247" w:rsidRPr="00DC3CAF">
        <w:t xml:space="preserve"> в сети «Интернет» по адресу: </w:t>
      </w:r>
      <w:hyperlink r:id="rId14" w:history="1">
        <w:r w:rsidR="00C2065F" w:rsidRPr="00225DB0">
          <w:rPr>
            <w:rStyle w:val="afb"/>
          </w:rPr>
          <w:t>http://www.a-k-d.ru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AC68FC" w:rsidRPr="00AC68FC" w:rsidRDefault="00AC68FC" w:rsidP="007640C5">
      <w:pPr>
        <w:widowControl w:val="0"/>
        <w:tabs>
          <w:tab w:val="left" w:pos="1134"/>
        </w:tabs>
        <w:ind w:firstLine="709"/>
        <w:contextualSpacing/>
        <w:jc w:val="both"/>
      </w:pPr>
      <w:r w:rsidRPr="00AC68FC">
        <w:rPr>
          <w:rFonts w:eastAsia="Calibri"/>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AC68FC" w:rsidDel="00EC0238">
        <w:rPr>
          <w:rFonts w:eastAsia="Calibri"/>
          <w:lang w:eastAsia="en-US"/>
        </w:rPr>
        <w:t xml:space="preserve"> статьей 4 Федерального закона о</w:t>
      </w:r>
      <w:r w:rsidRPr="00AC68FC">
        <w:rPr>
          <w:rFonts w:eastAsia="Calibri"/>
          <w:lang w:eastAsia="en-US"/>
        </w:rPr>
        <w:t>т 24 июля 2007 года № 209-ФЗ «О </w:t>
      </w:r>
      <w:r w:rsidRPr="00AC68FC" w:rsidDel="00EC0238">
        <w:rPr>
          <w:rFonts w:eastAsia="Calibri"/>
          <w:lang w:eastAsia="en-US"/>
        </w:rPr>
        <w:t>развитии малого и среднего предпринимательства в Российской Федерации»</w:t>
      </w:r>
      <w:r w:rsidRPr="00AC68FC">
        <w:rPr>
          <w:rFonts w:eastAsia="Calibri"/>
          <w:lang w:eastAsia="en-US"/>
        </w:rPr>
        <w:t>.</w:t>
      </w:r>
    </w:p>
    <w:p w:rsidR="000C0247" w:rsidRPr="00DC3CAF" w:rsidRDefault="003445D6" w:rsidP="007640C5">
      <w:pPr>
        <w:widowControl w:val="0"/>
        <w:tabs>
          <w:tab w:val="left" w:pos="1134"/>
        </w:tabs>
        <w:ind w:firstLine="709"/>
        <w:contextualSpacing/>
        <w:jc w:val="both"/>
      </w:pPr>
      <w:proofErr w:type="gramStart"/>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3"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3"/>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244B55">
      <w:pPr>
        <w:pStyle w:val="afff"/>
        <w:widowControl w:val="0"/>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244B55">
      <w:pPr>
        <w:pStyle w:val="afff"/>
        <w:widowControl w:val="0"/>
        <w:numPr>
          <w:ilvl w:val="0"/>
          <w:numId w:val="17"/>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t xml:space="preserve">ЭТП </w:t>
      </w:r>
      <w:r w:rsidR="00C2065F" w:rsidRPr="00C2065F">
        <w:rPr>
          <w:rFonts w:ascii="Times New Roman" w:hAnsi="Times New Roman"/>
          <w:sz w:val="24"/>
          <w:szCs w:val="24"/>
        </w:rPr>
        <w:t>«Аукционный Конкурсный Дом»</w:t>
      </w:r>
      <w:r w:rsidR="00C2065F">
        <w:rPr>
          <w:rFonts w:ascii="Times New Roman" w:hAnsi="Times New Roman"/>
          <w:sz w:val="24"/>
          <w:szCs w:val="24"/>
        </w:rPr>
        <w:t xml:space="preserve"> </w:t>
      </w:r>
      <w:hyperlink r:id="rId17" w:history="1">
        <w:r w:rsidR="00C2065F" w:rsidRPr="00C2065F">
          <w:rPr>
            <w:rStyle w:val="afb"/>
            <w:rFonts w:ascii="Times New Roman" w:hAnsi="Times New Roman"/>
            <w:sz w:val="24"/>
            <w:szCs w:val="24"/>
          </w:rPr>
          <w:t>http://www.a-k-d.ru</w:t>
        </w:r>
      </w:hyperlink>
      <w:r w:rsidRPr="00DC3CAF">
        <w:rPr>
          <w:rFonts w:ascii="Times New Roman" w:hAnsi="Times New Roman"/>
          <w:sz w:val="24"/>
          <w:szCs w:val="24"/>
        </w:rPr>
        <w:t>.</w:t>
      </w:r>
    </w:p>
    <w:p w:rsidR="003819E9"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8F7715" w:rsidRPr="003819E9">
        <w:rPr>
          <w:b/>
          <w:spacing w:val="-6"/>
        </w:rPr>
        <w:t>(время московское) «</w:t>
      </w:r>
      <w:r w:rsidR="00C84FE3">
        <w:rPr>
          <w:b/>
          <w:spacing w:val="-6"/>
        </w:rPr>
        <w:t>10</w:t>
      </w:r>
      <w:r w:rsidR="008F7715" w:rsidRPr="003819E9">
        <w:rPr>
          <w:b/>
          <w:spacing w:val="-6"/>
        </w:rPr>
        <w:t xml:space="preserve">» </w:t>
      </w:r>
      <w:r w:rsidR="002333AF">
        <w:rPr>
          <w:b/>
          <w:spacing w:val="-6"/>
        </w:rPr>
        <w:t>ию</w:t>
      </w:r>
      <w:r w:rsidR="00C84FE3">
        <w:rPr>
          <w:b/>
          <w:spacing w:val="-6"/>
        </w:rPr>
        <w:t>л</w:t>
      </w:r>
      <w:r w:rsidR="002333AF">
        <w:rPr>
          <w:b/>
          <w:spacing w:val="-6"/>
        </w:rPr>
        <w:t>я</w:t>
      </w:r>
      <w:r w:rsidR="008F7715" w:rsidRPr="003819E9">
        <w:rPr>
          <w:b/>
          <w:spacing w:val="-6"/>
        </w:rPr>
        <w:t xml:space="preserve"> 20</w:t>
      </w:r>
      <w:r w:rsidR="002B4CA3">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lastRenderedPageBreak/>
        <w:t xml:space="preserve">Место, дата и время заседания </w:t>
      </w:r>
      <w:r w:rsidR="00BA3C22" w:rsidRPr="00DC3CAF">
        <w:rPr>
          <w:spacing w:val="-6"/>
        </w:rPr>
        <w:t>закупочной</w:t>
      </w:r>
      <w:r w:rsidRPr="00DC3CAF">
        <w:rPr>
          <w:spacing w:val="-6"/>
        </w:rPr>
        <w:t xml:space="preserve"> комиссии: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7534BE" w:rsidRPr="003819E9">
        <w:rPr>
          <w:b/>
          <w:spacing w:val="-6"/>
        </w:rPr>
        <w:t>(время московское) «</w:t>
      </w:r>
      <w:r w:rsidR="00C84FE3">
        <w:rPr>
          <w:b/>
          <w:spacing w:val="-6"/>
        </w:rPr>
        <w:t>10</w:t>
      </w:r>
      <w:r w:rsidR="007534BE" w:rsidRPr="003819E9">
        <w:rPr>
          <w:b/>
          <w:spacing w:val="-6"/>
        </w:rPr>
        <w:t xml:space="preserve">» </w:t>
      </w:r>
      <w:r w:rsidR="002333AF">
        <w:rPr>
          <w:b/>
          <w:spacing w:val="-6"/>
        </w:rPr>
        <w:t>ию</w:t>
      </w:r>
      <w:r w:rsidR="00C84FE3">
        <w:rPr>
          <w:b/>
          <w:spacing w:val="-6"/>
        </w:rPr>
        <w:t>л</w:t>
      </w:r>
      <w:r w:rsidR="002333AF">
        <w:rPr>
          <w:b/>
          <w:spacing w:val="-6"/>
        </w:rPr>
        <w:t>я</w:t>
      </w:r>
      <w:r w:rsidR="007534BE" w:rsidRPr="003819E9">
        <w:rPr>
          <w:b/>
          <w:spacing w:val="-6"/>
        </w:rPr>
        <w:t xml:space="preserve"> 20</w:t>
      </w:r>
      <w:r w:rsidR="002B4CA3">
        <w:rPr>
          <w:b/>
          <w:spacing w:val="-6"/>
        </w:rPr>
        <w:t>15</w:t>
      </w:r>
      <w:r w:rsidR="007534BE" w:rsidRPr="003819E9">
        <w:rPr>
          <w:b/>
          <w:spacing w:val="-6"/>
        </w:rPr>
        <w:t xml:space="preserve"> года</w:t>
      </w:r>
    </w:p>
    <w:p w:rsidR="00736C6A" w:rsidRPr="00DC3CAF"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A10874" w:rsidRPr="00DC3CAF" w:rsidRDefault="003819E9" w:rsidP="003819E9">
      <w:pPr>
        <w:widowControl w:val="0"/>
        <w:tabs>
          <w:tab w:val="left" w:pos="1134"/>
        </w:tabs>
        <w:contextualSpacing/>
        <w:jc w:val="both"/>
        <w:rPr>
          <w:b/>
          <w:i/>
        </w:rPr>
      </w:pPr>
      <w:r w:rsidRPr="003819E9">
        <w:rPr>
          <w:b/>
        </w:rPr>
        <w:t>456780, Россия, Челябинская область, г. Озерск, проспект Ленина, дом 31.</w:t>
      </w:r>
    </w:p>
    <w:p w:rsidR="00A10874" w:rsidRPr="00DC3CAF" w:rsidRDefault="00A10874" w:rsidP="003819E9">
      <w:pPr>
        <w:widowControl w:val="0"/>
        <w:tabs>
          <w:tab w:val="left" w:pos="1134"/>
        </w:tabs>
        <w:contextualSpacing/>
        <w:jc w:val="both"/>
        <w:rPr>
          <w:b/>
          <w:i/>
        </w:rPr>
      </w:pPr>
      <w:r w:rsidRPr="003819E9">
        <w:rPr>
          <w:b/>
        </w:rPr>
        <w:t>не позднее</w:t>
      </w:r>
      <w:r w:rsidRPr="00DC3CAF">
        <w:rPr>
          <w:b/>
          <w:i/>
        </w:rPr>
        <w:t xml:space="preserve"> </w:t>
      </w:r>
      <w:r w:rsidRPr="003819E9">
        <w:rPr>
          <w:b/>
        </w:rPr>
        <w:t>«</w:t>
      </w:r>
      <w:r w:rsidR="00C84FE3">
        <w:rPr>
          <w:b/>
        </w:rPr>
        <w:t>30</w:t>
      </w:r>
      <w:r w:rsidRPr="003819E9">
        <w:rPr>
          <w:b/>
        </w:rPr>
        <w:t xml:space="preserve">» </w:t>
      </w:r>
      <w:r w:rsidR="002B4CA3">
        <w:rPr>
          <w:b/>
        </w:rPr>
        <w:t>ию</w:t>
      </w:r>
      <w:r w:rsidR="00C84FE3">
        <w:rPr>
          <w:b/>
        </w:rPr>
        <w:t>л</w:t>
      </w:r>
      <w:r w:rsidR="002B4CA3">
        <w:rPr>
          <w:b/>
        </w:rPr>
        <w:t>я</w:t>
      </w:r>
      <w:r w:rsidRPr="003819E9">
        <w:rPr>
          <w:b/>
        </w:rPr>
        <w:t xml:space="preserve"> 2</w:t>
      </w:r>
      <w:r w:rsidR="002B4CA3">
        <w:rPr>
          <w:b/>
        </w:rPr>
        <w:t>015</w:t>
      </w:r>
      <w:r w:rsidRPr="003819E9">
        <w:rPr>
          <w:b/>
        </w:rPr>
        <w:t xml:space="preserve"> г.</w:t>
      </w:r>
      <w:r w:rsidRPr="00DC3CAF">
        <w:rPr>
          <w:b/>
          <w:i/>
        </w:rPr>
        <w:t xml:space="preserve"> </w:t>
      </w:r>
    </w:p>
    <w:p w:rsidR="00736C6A"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53961" w:rsidRDefault="00553961" w:rsidP="00553961">
      <w:pPr>
        <w:widowControl w:val="0"/>
        <w:tabs>
          <w:tab w:val="left" w:pos="1134"/>
        </w:tabs>
        <w:ind w:firstLine="709"/>
        <w:contextualSpacing/>
        <w:jc w:val="both"/>
      </w:pPr>
      <w:r>
        <w:t>в соответствии с законодательством Российской Федерации для заключения договора необходимо его одобрение органом управления заказчика;</w:t>
      </w:r>
    </w:p>
    <w:p w:rsidR="00553961" w:rsidRDefault="00553961" w:rsidP="00553961">
      <w:pPr>
        <w:widowControl w:val="0"/>
        <w:tabs>
          <w:tab w:val="left" w:pos="1134"/>
        </w:tabs>
        <w:ind w:firstLine="709"/>
        <w:contextualSpacing/>
        <w:jc w:val="both"/>
      </w:pPr>
      <w: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553961" w:rsidRDefault="00553961" w:rsidP="00553961">
      <w:pPr>
        <w:widowControl w:val="0"/>
        <w:tabs>
          <w:tab w:val="left" w:pos="1134"/>
        </w:tabs>
        <w:ind w:firstLine="709"/>
        <w:contextualSpacing/>
        <w:jc w:val="both"/>
      </w:pPr>
      <w:proofErr w:type="gramStart"/>
      <w:r>
        <w:t>Заказчик в течение 3 (трех)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t xml:space="preserve"> участие в закупке, с учетом преддоговорных переговоров, в проект договора, прилагаемый к закупочной документации.</w:t>
      </w:r>
    </w:p>
    <w:p w:rsidR="00553961" w:rsidRDefault="00553961" w:rsidP="00553961">
      <w:pPr>
        <w:widowControl w:val="0"/>
        <w:tabs>
          <w:tab w:val="left" w:pos="1134"/>
        </w:tabs>
        <w:ind w:firstLine="709"/>
        <w:contextualSpacing/>
        <w:jc w:val="both"/>
      </w:pPr>
      <w:r>
        <w:t>Заказчик должен обеспечить получение подтверждения от лица, с которым заключается договор, что данный проект договора таким лицом получен.</w:t>
      </w:r>
    </w:p>
    <w:p w:rsidR="00FC72B2" w:rsidRPr="00DC3CAF" w:rsidRDefault="00553961" w:rsidP="00553961">
      <w:pPr>
        <w:widowControl w:val="0"/>
        <w:tabs>
          <w:tab w:val="left" w:pos="1134"/>
        </w:tabs>
        <w:ind w:firstLine="709"/>
        <w:contextualSpacing/>
        <w:jc w:val="both"/>
        <w:rPr>
          <w:rFonts w:eastAsia="Calibri"/>
          <w:spacing w:val="-6"/>
          <w:lang w:eastAsia="en-US"/>
        </w:rPr>
      </w:pPr>
      <w: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3819E9" w:rsidRPr="00DC3CAF" w:rsidRDefault="00FC68AA" w:rsidP="00244B55">
      <w:pPr>
        <w:pStyle w:val="afff"/>
        <w:widowControl w:val="0"/>
        <w:numPr>
          <w:ilvl w:val="0"/>
          <w:numId w:val="18"/>
        </w:numPr>
        <w:tabs>
          <w:tab w:val="left" w:pos="0"/>
          <w:tab w:val="left" w:pos="1134"/>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3819E9">
        <w:rPr>
          <w:rFonts w:ascii="Times New Roman" w:hAnsi="Times New Roman"/>
          <w:b/>
          <w:spacing w:val="-6"/>
          <w:sz w:val="24"/>
          <w:szCs w:val="24"/>
        </w:rPr>
        <w:t>не требуется.</w:t>
      </w:r>
    </w:p>
    <w:p w:rsidR="004A7987" w:rsidRPr="00DC3CAF" w:rsidRDefault="004A7987" w:rsidP="00244B55">
      <w:pPr>
        <w:widowControl w:val="0"/>
        <w:numPr>
          <w:ilvl w:val="0"/>
          <w:numId w:val="18"/>
        </w:numPr>
        <w:tabs>
          <w:tab w:val="left" w:pos="0"/>
          <w:tab w:val="left" w:pos="1134"/>
        </w:tabs>
        <w:ind w:left="0" w:firstLine="709"/>
        <w:contextualSpacing/>
        <w:jc w:val="both"/>
      </w:pPr>
      <w:r w:rsidRPr="00DC3CAF">
        <w:t xml:space="preserve">Процедура </w:t>
      </w:r>
      <w:r w:rsidRPr="003819E9">
        <w:t>запроса цен</w:t>
      </w:r>
      <w:r w:rsidRPr="00DC3CAF">
        <w:rPr>
          <w:b/>
          <w:i/>
        </w:rPr>
        <w:t xml:space="preserve"> </w:t>
      </w:r>
      <w:r w:rsidRPr="00DC3CAF">
        <w:t>не является торгами по законодательству Российской Федерации.</w:t>
      </w:r>
    </w:p>
    <w:p w:rsidR="00736C6A" w:rsidRPr="003819E9" w:rsidRDefault="00E637B0"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7640C5">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7640C5">
      <w:pPr>
        <w:pStyle w:val="aff9"/>
        <w:widowControl w:val="0"/>
        <w:spacing w:after="0"/>
        <w:ind w:left="0" w:firstLine="709"/>
        <w:jc w:val="both"/>
      </w:pPr>
      <w:r w:rsidRPr="00DC3CA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proofErr w:type="gramStart"/>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C3CAF">
        <w:t xml:space="preserve"> закупочной документации.</w:t>
      </w:r>
    </w:p>
    <w:p w:rsidR="00736C6A" w:rsidRPr="00DC3CAF" w:rsidRDefault="00CD6C43"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CD6C43" w:rsidRPr="00DC3CAF" w:rsidRDefault="00CD6C43" w:rsidP="007640C5">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CD6C43" w:rsidRPr="00DC3CAF" w:rsidRDefault="00CD6C43" w:rsidP="007640C5">
      <w:pPr>
        <w:pStyle w:val="af4"/>
        <w:widowControl w:val="0"/>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DC3CAF">
          <w:pgSz w:w="11907" w:h="16840" w:code="9"/>
          <w:pgMar w:top="851" w:right="851" w:bottom="851"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4" w:name="_Toc398564571"/>
      <w:bookmarkStart w:id="15" w:name="_Toc399408081"/>
      <w:bookmarkStart w:id="16" w:name="_Toc422906102"/>
      <w:r w:rsidRPr="00AC2EB2">
        <w:rPr>
          <w:b/>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Pr="00AC2EB2" w:rsidRDefault="00BA3C22" w:rsidP="00BA3C22">
      <w:pPr>
        <w:tabs>
          <w:tab w:val="left" w:pos="1134"/>
        </w:tabs>
        <w:ind w:left="142" w:firstLine="567"/>
        <w:contextualSpacing/>
        <w:jc w:val="both"/>
      </w:pPr>
      <w:r w:rsidRPr="00AC2EB2">
        <w:t>Использованные в Част</w:t>
      </w:r>
      <w:r w:rsidR="00EB7BB8" w:rsidRPr="00AC2EB2">
        <w:t>ях</w:t>
      </w:r>
      <w:r w:rsidRPr="00AC2EB2">
        <w:t> 1</w:t>
      </w:r>
      <w:r w:rsidR="00EB7BB8" w:rsidRPr="00AC2EB2">
        <w:t>, 2</w:t>
      </w:r>
      <w:r w:rsidRPr="00AC2EB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C2EB2">
        <w:t>Стандарт</w:t>
      </w:r>
      <w:r w:rsidRPr="00AC2EB2">
        <w:t>).</w:t>
      </w:r>
    </w:p>
    <w:p w:rsidR="00703F4C" w:rsidRPr="00AC2EB2" w:rsidRDefault="00703F4C" w:rsidP="00BA3C22">
      <w:pPr>
        <w:tabs>
          <w:tab w:val="left" w:pos="1134"/>
        </w:tabs>
        <w:ind w:left="142" w:firstLine="567"/>
        <w:contextualSpacing/>
        <w:jc w:val="both"/>
      </w:pPr>
    </w:p>
    <w:p w:rsidR="005D6E3F" w:rsidRPr="004978DB" w:rsidRDefault="00EA3525" w:rsidP="00244B55">
      <w:pPr>
        <w:pStyle w:val="10"/>
        <w:numPr>
          <w:ilvl w:val="0"/>
          <w:numId w:val="19"/>
        </w:numPr>
        <w:tabs>
          <w:tab w:val="left" w:pos="426"/>
        </w:tabs>
        <w:ind w:left="0" w:firstLine="0"/>
        <w:jc w:val="center"/>
        <w:rPr>
          <w:b/>
        </w:rPr>
      </w:pPr>
      <w:bookmarkStart w:id="17" w:name="_Toc395190383"/>
      <w:bookmarkStart w:id="18" w:name="_Ref396490008"/>
      <w:bookmarkStart w:id="19" w:name="_Toc42290610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4978DB">
        <w:rPr>
          <w:b/>
        </w:rPr>
        <w:t>ТРЕБОВАНИЯ. ДОКУМЕНТЫ. СОСТАВ ЗАЯВКИ НА УЧАСТИЕ В </w:t>
      </w:r>
      <w:r w:rsidR="00BA3C22" w:rsidRPr="004978DB">
        <w:rPr>
          <w:b/>
        </w:rPr>
        <w:t>ЗАКУПКЕ</w:t>
      </w:r>
      <w:r w:rsidRPr="004978DB">
        <w:rPr>
          <w:b/>
        </w:rPr>
        <w:t>.</w:t>
      </w:r>
      <w:bookmarkEnd w:id="17"/>
      <w:bookmarkEnd w:id="18"/>
      <w:bookmarkEnd w:id="19"/>
    </w:p>
    <w:p w:rsidR="00EA3525" w:rsidRPr="00AC2EB2" w:rsidRDefault="00EA3525" w:rsidP="00244B55">
      <w:pPr>
        <w:pStyle w:val="10"/>
        <w:numPr>
          <w:ilvl w:val="1"/>
          <w:numId w:val="19"/>
        </w:numPr>
        <w:spacing w:before="120" w:after="120"/>
        <w:ind w:left="0" w:firstLine="567"/>
        <w:jc w:val="both"/>
      </w:pPr>
      <w:bookmarkStart w:id="40" w:name="_Ref394995094"/>
      <w:bookmarkStart w:id="41" w:name="_Toc395190384"/>
      <w:bookmarkStart w:id="42" w:name="_Toc422906104"/>
      <w:r w:rsidRPr="00AC2EB2">
        <w:t xml:space="preserve">ТРЕБОВАНИЯ. ДОКУМЕНТЫ, ПОДТВЕРЖДАЮЩИЕ СООТВЕТСТВИЕ </w:t>
      </w:r>
      <w:r w:rsidR="006704C6" w:rsidRPr="00AC2EB2">
        <w:t xml:space="preserve">УСТАНОВЛЕННЫМ </w:t>
      </w:r>
      <w:r w:rsidRPr="00AC2EB2">
        <w:t>ТРЕБОВАНИЯМ.</w:t>
      </w:r>
      <w:bookmarkEnd w:id="40"/>
      <w:bookmarkEnd w:id="41"/>
      <w:bookmarkEnd w:id="42"/>
    </w:p>
    <w:p w:rsidR="00AC68FC" w:rsidRPr="00AC68FC" w:rsidRDefault="00553961" w:rsidP="00553961">
      <w:pPr>
        <w:pStyle w:val="10"/>
        <w:numPr>
          <w:ilvl w:val="2"/>
          <w:numId w:val="19"/>
        </w:numPr>
        <w:tabs>
          <w:tab w:val="left" w:pos="1418"/>
          <w:tab w:val="left" w:pos="1843"/>
        </w:tabs>
        <w:spacing w:before="120" w:after="120"/>
        <w:jc w:val="both"/>
      </w:pPr>
      <w:bookmarkStart w:id="43" w:name="_Ref410136947"/>
      <w:bookmarkStart w:id="44" w:name="_Toc422906105"/>
      <w:r>
        <w:t xml:space="preserve">Требования </w:t>
      </w:r>
      <w:r w:rsidRPr="00553961">
        <w:t>к участникам закупки</w:t>
      </w:r>
      <w:r w:rsidR="00AC68FC" w:rsidRPr="00AC68FC">
        <w:t>:</w:t>
      </w:r>
      <w:bookmarkEnd w:id="43"/>
      <w:bookmarkEnd w:id="44"/>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6023"/>
        <w:gridCol w:w="8152"/>
      </w:tblGrid>
      <w:tr w:rsidR="00AC68FC" w:rsidRPr="00CD3B8C" w:rsidTr="00AC68FC">
        <w:trPr>
          <w:trHeight w:val="440"/>
          <w:tblHeader/>
        </w:trPr>
        <w:tc>
          <w:tcPr>
            <w:tcW w:w="851" w:type="dxa"/>
            <w:tcBorders>
              <w:left w:val="single" w:sz="4" w:space="0" w:color="808080" w:themeColor="background1" w:themeShade="80"/>
            </w:tcBorders>
            <w:vAlign w:val="center"/>
          </w:tcPr>
          <w:p w:rsidR="00AC68FC" w:rsidRPr="00CD3B8C" w:rsidRDefault="00AC68FC" w:rsidP="00AF557E">
            <w:pPr>
              <w:jc w:val="center"/>
            </w:pPr>
            <w:r w:rsidRPr="00CD3B8C">
              <w:t xml:space="preserve">№ </w:t>
            </w:r>
            <w:proofErr w:type="gramStart"/>
            <w:r w:rsidRPr="00CD3B8C">
              <w:t>п</w:t>
            </w:r>
            <w:proofErr w:type="gramEnd"/>
            <w:r w:rsidRPr="00CD3B8C">
              <w:t>/п</w:t>
            </w:r>
          </w:p>
        </w:tc>
        <w:tc>
          <w:tcPr>
            <w:tcW w:w="6023" w:type="dxa"/>
            <w:tcBorders>
              <w:right w:val="single" w:sz="4" w:space="0" w:color="808080" w:themeColor="background1" w:themeShade="80"/>
            </w:tcBorders>
            <w:vAlign w:val="center"/>
          </w:tcPr>
          <w:p w:rsidR="00AC68FC" w:rsidRPr="00CD3B8C" w:rsidRDefault="00AC68FC" w:rsidP="00AF557E">
            <w:pPr>
              <w:ind w:right="153"/>
              <w:jc w:val="center"/>
              <w:rPr>
                <w:bCs/>
              </w:rPr>
            </w:pPr>
            <w:r w:rsidRPr="00CD3B8C">
              <w:t>Требования</w:t>
            </w:r>
          </w:p>
        </w:tc>
        <w:tc>
          <w:tcPr>
            <w:tcW w:w="8152" w:type="dxa"/>
            <w:tcBorders>
              <w:left w:val="single" w:sz="4" w:space="0" w:color="808080" w:themeColor="background1" w:themeShade="80"/>
            </w:tcBorders>
            <w:vAlign w:val="center"/>
          </w:tcPr>
          <w:p w:rsidR="00AC68FC" w:rsidRPr="00CD3B8C" w:rsidRDefault="00AC68FC" w:rsidP="00AF557E">
            <w:pPr>
              <w:ind w:right="153"/>
              <w:jc w:val="center"/>
              <w:rPr>
                <w:bCs/>
              </w:rPr>
            </w:pPr>
            <w:r w:rsidRPr="00CD3B8C">
              <w:t>Документы, подтверждающие соответствие установленным требованиям</w:t>
            </w:r>
          </w:p>
        </w:tc>
      </w:tr>
      <w:tr w:rsidR="00AC68FC" w:rsidRPr="00CD3B8C" w:rsidTr="00AC68FC">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AC68FC" w:rsidRDefault="00AC68FC" w:rsidP="00AC68FC">
            <w:pPr>
              <w:numPr>
                <w:ilvl w:val="0"/>
                <w:numId w:val="36"/>
              </w:numPr>
              <w:tabs>
                <w:tab w:val="clear" w:pos="720"/>
                <w:tab w:val="left" w:pos="240"/>
                <w:tab w:val="num" w:pos="851"/>
              </w:tabs>
              <w:ind w:left="0" w:firstLine="0"/>
            </w:pPr>
          </w:p>
        </w:tc>
        <w:tc>
          <w:tcPr>
            <w:tcW w:w="14175" w:type="dxa"/>
            <w:gridSpan w:val="2"/>
            <w:tcBorders>
              <w:top w:val="single" w:sz="4" w:space="0" w:color="808080" w:themeColor="background1" w:themeShade="80"/>
            </w:tcBorders>
            <w:vAlign w:val="center"/>
          </w:tcPr>
          <w:p w:rsidR="00AC68FC" w:rsidRPr="00CD3B8C" w:rsidRDefault="00AC68FC" w:rsidP="00AF557E">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C68FC" w:rsidRPr="00CD3B8C" w:rsidTr="00AC68FC">
        <w:trPr>
          <w:trHeight w:val="649"/>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C68FC" w:rsidRDefault="00AC68FC" w:rsidP="00AC68FC">
            <w:pPr>
              <w:pStyle w:val="afff"/>
              <w:numPr>
                <w:ilvl w:val="0"/>
                <w:numId w:val="37"/>
              </w:numPr>
              <w:tabs>
                <w:tab w:val="left" w:pos="495"/>
              </w:tabs>
              <w:spacing w:after="0" w:line="240" w:lineRule="auto"/>
              <w:ind w:left="0" w:firstLine="0"/>
              <w:rPr>
                <w:sz w:val="24"/>
                <w:szCs w:val="24"/>
              </w:rPr>
            </w:pPr>
            <w:bookmarkStart w:id="45" w:name="_Ref410145081"/>
          </w:p>
        </w:tc>
        <w:bookmarkEnd w:id="45"/>
        <w:tc>
          <w:tcPr>
            <w:tcW w:w="6023" w:type="dxa"/>
            <w:vMerge w:val="restart"/>
            <w:tcBorders>
              <w:left w:val="single" w:sz="4" w:space="0" w:color="808080" w:themeColor="background1" w:themeShade="80"/>
              <w:right w:val="single" w:sz="4" w:space="0" w:color="808080" w:themeColor="background1" w:themeShade="80"/>
            </w:tcBorders>
          </w:tcPr>
          <w:p w:rsidR="00AC68FC" w:rsidRPr="00CD3B8C" w:rsidRDefault="00AC68FC" w:rsidP="00AC68FC">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152" w:type="dxa"/>
            <w:tcBorders>
              <w:left w:val="single" w:sz="4" w:space="0" w:color="808080" w:themeColor="background1" w:themeShade="80"/>
              <w:bottom w:val="single" w:sz="4" w:space="0" w:color="808080" w:themeColor="background1" w:themeShade="80"/>
            </w:tcBorders>
          </w:tcPr>
          <w:p w:rsidR="00AC68FC" w:rsidRPr="00D05E0B" w:rsidRDefault="00AC68FC" w:rsidP="00AC68FC">
            <w:pPr>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9" w:history="1">
              <w:r w:rsidR="00D05E0B" w:rsidRPr="00D71E25">
                <w:rPr>
                  <w:rStyle w:val="afb"/>
                  <w:lang w:val="en-US"/>
                </w:rPr>
                <w:t>http</w:t>
              </w:r>
              <w:r w:rsidR="00D05E0B" w:rsidRPr="00D71E25">
                <w:rPr>
                  <w:rStyle w:val="afb"/>
                  <w:sz w:val="22"/>
                  <w:szCs w:val="22"/>
                </w:rPr>
                <w:t>://</w:t>
              </w:r>
              <w:proofErr w:type="spellStart"/>
              <w:r w:rsidR="00D05E0B" w:rsidRPr="00D71E25">
                <w:rPr>
                  <w:rStyle w:val="afb"/>
                  <w:lang w:val="en-US"/>
                </w:rPr>
                <w:t>egrul</w:t>
              </w:r>
              <w:proofErr w:type="spellEnd"/>
              <w:r w:rsidR="00D05E0B" w:rsidRPr="00D71E25">
                <w:rPr>
                  <w:rStyle w:val="afb"/>
                  <w:sz w:val="22"/>
                  <w:szCs w:val="22"/>
                </w:rPr>
                <w:t>.</w:t>
              </w:r>
              <w:proofErr w:type="spellStart"/>
              <w:r w:rsidR="00D05E0B" w:rsidRPr="00D71E25">
                <w:rPr>
                  <w:rStyle w:val="afb"/>
                  <w:lang w:val="en-US"/>
                </w:rPr>
                <w:t>nalog</w:t>
              </w:r>
              <w:proofErr w:type="spellEnd"/>
              <w:r w:rsidR="00D05E0B" w:rsidRPr="00D71E25">
                <w:rPr>
                  <w:rStyle w:val="afb"/>
                  <w:sz w:val="22"/>
                  <w:szCs w:val="22"/>
                </w:rPr>
                <w:t>.</w:t>
              </w:r>
              <w:proofErr w:type="spellStart"/>
              <w:r w:rsidR="00D05E0B" w:rsidRPr="00D71E25">
                <w:rPr>
                  <w:rStyle w:val="afb"/>
                  <w:lang w:val="en-US"/>
                </w:rPr>
                <w:t>ru</w:t>
              </w:r>
              <w:proofErr w:type="spellEnd"/>
            </w:hyperlink>
            <w:r w:rsidR="00D05E0B">
              <w:rPr>
                <w:sz w:val="22"/>
                <w:szCs w:val="22"/>
              </w:rPr>
              <w:t xml:space="preserve"> </w:t>
            </w:r>
          </w:p>
        </w:tc>
      </w:tr>
      <w:tr w:rsidR="00AC68FC" w:rsidRPr="00CD3B8C" w:rsidTr="00AC68FC">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AC68FC" w:rsidRDefault="00AC68FC" w:rsidP="00AC68FC">
            <w:pPr>
              <w:numPr>
                <w:ilvl w:val="2"/>
                <w:numId w:val="36"/>
              </w:numPr>
              <w:tabs>
                <w:tab w:val="left" w:pos="426"/>
              </w:tabs>
              <w:ind w:left="0" w:firstLine="0"/>
            </w:pPr>
          </w:p>
        </w:tc>
        <w:tc>
          <w:tcPr>
            <w:tcW w:w="6023" w:type="dxa"/>
            <w:vMerge/>
            <w:tcBorders>
              <w:left w:val="single" w:sz="4" w:space="0" w:color="808080" w:themeColor="background1" w:themeShade="80"/>
              <w:right w:val="single" w:sz="4" w:space="0" w:color="808080" w:themeColor="background1" w:themeShade="80"/>
            </w:tcBorders>
            <w:vAlign w:val="center"/>
          </w:tcPr>
          <w:p w:rsidR="00AC68FC" w:rsidRPr="00CD3B8C" w:rsidRDefault="00AC68FC" w:rsidP="00AF557E">
            <w:pPr>
              <w:ind w:right="153"/>
            </w:pPr>
          </w:p>
        </w:tc>
        <w:tc>
          <w:tcPr>
            <w:tcW w:w="8152" w:type="dxa"/>
            <w:tcBorders>
              <w:top w:val="single" w:sz="4" w:space="0" w:color="808080" w:themeColor="background1" w:themeShade="80"/>
              <w:left w:val="single" w:sz="4" w:space="0" w:color="808080" w:themeColor="background1" w:themeShade="80"/>
            </w:tcBorders>
            <w:vAlign w:val="center"/>
          </w:tcPr>
          <w:p w:rsidR="00AC68FC" w:rsidRPr="00285FAA" w:rsidRDefault="00AC68FC" w:rsidP="00AC68FC">
            <w:pPr>
              <w:numPr>
                <w:ilvl w:val="0"/>
                <w:numId w:val="39"/>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AC68FC" w:rsidRPr="00285FAA" w:rsidRDefault="00AC68FC" w:rsidP="00AC68FC">
            <w:pPr>
              <w:numPr>
                <w:ilvl w:val="0"/>
                <w:numId w:val="24"/>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AC68FC" w:rsidRPr="00AC68FC" w:rsidRDefault="00AC68FC" w:rsidP="00AC68FC">
            <w:pPr>
              <w:numPr>
                <w:ilvl w:val="0"/>
                <w:numId w:val="24"/>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AC68FC" w:rsidRPr="00CD3B8C" w:rsidTr="00AC68FC">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AC68FC" w:rsidRDefault="00AC68FC" w:rsidP="00AC68FC">
            <w:pPr>
              <w:numPr>
                <w:ilvl w:val="2"/>
                <w:numId w:val="36"/>
              </w:numPr>
              <w:tabs>
                <w:tab w:val="left" w:pos="426"/>
              </w:tabs>
              <w:ind w:left="0" w:firstLine="0"/>
            </w:pPr>
          </w:p>
        </w:tc>
        <w:tc>
          <w:tcPr>
            <w:tcW w:w="6023" w:type="dxa"/>
            <w:vMerge/>
            <w:tcBorders>
              <w:left w:val="single" w:sz="4" w:space="0" w:color="808080" w:themeColor="background1" w:themeShade="80"/>
              <w:bottom w:val="nil"/>
              <w:right w:val="single" w:sz="4" w:space="0" w:color="808080" w:themeColor="background1" w:themeShade="80"/>
            </w:tcBorders>
            <w:vAlign w:val="center"/>
          </w:tcPr>
          <w:p w:rsidR="00AC68FC" w:rsidRPr="00CD3B8C" w:rsidRDefault="00AC68FC" w:rsidP="00AF557E">
            <w:pPr>
              <w:ind w:right="153"/>
            </w:pPr>
          </w:p>
        </w:tc>
        <w:tc>
          <w:tcPr>
            <w:tcW w:w="8152" w:type="dxa"/>
            <w:tcBorders>
              <w:top w:val="dotted" w:sz="4" w:space="0" w:color="auto"/>
              <w:left w:val="single" w:sz="4" w:space="0" w:color="808080" w:themeColor="background1" w:themeShade="80"/>
              <w:bottom w:val="single" w:sz="4" w:space="0" w:color="auto"/>
            </w:tcBorders>
            <w:vAlign w:val="center"/>
          </w:tcPr>
          <w:p w:rsidR="00AC68FC" w:rsidRPr="00285FAA" w:rsidRDefault="00AC68FC" w:rsidP="00AC68FC">
            <w:pPr>
              <w:numPr>
                <w:ilvl w:val="0"/>
                <w:numId w:val="39"/>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C68FC" w:rsidRPr="00CD3B8C" w:rsidRDefault="00AC68FC" w:rsidP="00AC68FC">
            <w:pPr>
              <w:numPr>
                <w:ilvl w:val="0"/>
                <w:numId w:val="24"/>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C68FC" w:rsidRPr="00CD3B8C" w:rsidRDefault="00AC68FC" w:rsidP="00AC68FC">
            <w:pPr>
              <w:numPr>
                <w:ilvl w:val="0"/>
                <w:numId w:val="24"/>
              </w:numPr>
              <w:tabs>
                <w:tab w:val="left" w:pos="353"/>
              </w:tabs>
              <w:ind w:left="353" w:right="153" w:hanging="353"/>
              <w:jc w:val="both"/>
              <w:rPr>
                <w:bCs/>
              </w:rPr>
            </w:pPr>
            <w:r w:rsidRPr="00CD3B8C">
              <w:lastRenderedPageBreak/>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C68FC" w:rsidRPr="00CD3B8C" w:rsidRDefault="00AC68FC" w:rsidP="00AC68FC">
            <w:pPr>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C68FC" w:rsidRPr="00CD3B8C" w:rsidTr="00AC68FC">
        <w:trPr>
          <w:trHeight w:val="699"/>
        </w:trPr>
        <w:tc>
          <w:tcPr>
            <w:tcW w:w="851" w:type="dxa"/>
            <w:tcBorders>
              <w:top w:val="single" w:sz="4" w:space="0" w:color="auto"/>
            </w:tcBorders>
            <w:vAlign w:val="center"/>
          </w:tcPr>
          <w:p w:rsidR="00AC68FC" w:rsidRDefault="00AC68FC" w:rsidP="00AC68FC">
            <w:pPr>
              <w:pStyle w:val="afff"/>
              <w:numPr>
                <w:ilvl w:val="0"/>
                <w:numId w:val="37"/>
              </w:numPr>
              <w:tabs>
                <w:tab w:val="left" w:pos="426"/>
              </w:tabs>
              <w:spacing w:after="0" w:line="240" w:lineRule="auto"/>
              <w:ind w:left="0" w:firstLine="0"/>
              <w:rPr>
                <w:sz w:val="24"/>
                <w:szCs w:val="24"/>
              </w:rPr>
            </w:pPr>
          </w:p>
        </w:tc>
        <w:tc>
          <w:tcPr>
            <w:tcW w:w="6023" w:type="dxa"/>
            <w:tcBorders>
              <w:top w:val="single" w:sz="4" w:space="0" w:color="auto"/>
            </w:tcBorders>
            <w:vAlign w:val="center"/>
          </w:tcPr>
          <w:p w:rsidR="00AC68FC" w:rsidRPr="00CD3B8C" w:rsidRDefault="00AC68FC" w:rsidP="00AC68FC">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152" w:type="dxa"/>
            <w:vMerge w:val="restart"/>
            <w:tcBorders>
              <w:top w:val="single" w:sz="4" w:space="0" w:color="auto"/>
            </w:tcBorders>
          </w:tcPr>
          <w:p w:rsidR="00AC68FC" w:rsidRPr="00285FAA" w:rsidRDefault="00AC68FC" w:rsidP="00AC68FC">
            <w:pPr>
              <w:numPr>
                <w:ilvl w:val="0"/>
                <w:numId w:val="39"/>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AC68FC" w:rsidRPr="00CD3B8C" w:rsidRDefault="00AC68FC" w:rsidP="00AC68FC">
            <w:pPr>
              <w:numPr>
                <w:ilvl w:val="0"/>
                <w:numId w:val="24"/>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AC68FC" w:rsidRPr="00CD3B8C" w:rsidRDefault="00AC68FC" w:rsidP="00AC68FC">
            <w:pPr>
              <w:numPr>
                <w:ilvl w:val="0"/>
                <w:numId w:val="24"/>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AC68FC" w:rsidRPr="00CD3B8C" w:rsidRDefault="00AC68FC" w:rsidP="00AC68FC">
            <w:pPr>
              <w:numPr>
                <w:ilvl w:val="0"/>
                <w:numId w:val="24"/>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AC68FC" w:rsidRPr="002768E6" w:rsidRDefault="00AC68FC" w:rsidP="00AC68FC">
            <w:pPr>
              <w:numPr>
                <w:ilvl w:val="0"/>
                <w:numId w:val="24"/>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AC68FC" w:rsidRPr="00CD3B8C" w:rsidTr="00AC68FC">
        <w:trPr>
          <w:trHeight w:val="440"/>
        </w:trPr>
        <w:tc>
          <w:tcPr>
            <w:tcW w:w="851" w:type="dxa"/>
            <w:vAlign w:val="center"/>
          </w:tcPr>
          <w:p w:rsidR="00AC68FC" w:rsidRDefault="00AC68FC" w:rsidP="00AC68FC">
            <w:pPr>
              <w:pStyle w:val="afff"/>
              <w:numPr>
                <w:ilvl w:val="0"/>
                <w:numId w:val="37"/>
              </w:numPr>
              <w:tabs>
                <w:tab w:val="left" w:pos="426"/>
              </w:tabs>
              <w:spacing w:after="0" w:line="240" w:lineRule="auto"/>
              <w:ind w:left="0" w:firstLine="0"/>
              <w:rPr>
                <w:sz w:val="24"/>
                <w:szCs w:val="24"/>
              </w:rPr>
            </w:pPr>
          </w:p>
        </w:tc>
        <w:tc>
          <w:tcPr>
            <w:tcW w:w="6023" w:type="dxa"/>
          </w:tcPr>
          <w:p w:rsidR="00AC68FC" w:rsidRPr="00CD3B8C" w:rsidRDefault="00AC68FC" w:rsidP="00AC68FC">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152" w:type="dxa"/>
            <w:vMerge/>
          </w:tcPr>
          <w:p w:rsidR="00AC68FC" w:rsidRPr="00CD3B8C" w:rsidRDefault="00AC68FC" w:rsidP="00AF557E">
            <w:pPr>
              <w:pStyle w:val="afff"/>
              <w:tabs>
                <w:tab w:val="left" w:pos="300"/>
              </w:tabs>
              <w:spacing w:line="240" w:lineRule="auto"/>
              <w:ind w:left="0" w:right="153"/>
            </w:pPr>
          </w:p>
        </w:tc>
      </w:tr>
      <w:tr w:rsidR="00AC68FC" w:rsidRPr="00CD3B8C" w:rsidTr="00AC68FC">
        <w:trPr>
          <w:trHeight w:val="440"/>
        </w:trPr>
        <w:tc>
          <w:tcPr>
            <w:tcW w:w="851" w:type="dxa"/>
            <w:vAlign w:val="center"/>
          </w:tcPr>
          <w:p w:rsidR="00AC68FC" w:rsidRDefault="00AC68FC" w:rsidP="00AC68FC">
            <w:pPr>
              <w:pStyle w:val="afff"/>
              <w:numPr>
                <w:ilvl w:val="0"/>
                <w:numId w:val="37"/>
              </w:numPr>
              <w:tabs>
                <w:tab w:val="left" w:pos="426"/>
              </w:tabs>
              <w:spacing w:after="0" w:line="240" w:lineRule="auto"/>
              <w:ind w:left="0" w:firstLine="0"/>
              <w:rPr>
                <w:sz w:val="24"/>
                <w:szCs w:val="24"/>
              </w:rPr>
            </w:pPr>
          </w:p>
        </w:tc>
        <w:tc>
          <w:tcPr>
            <w:tcW w:w="6023" w:type="dxa"/>
          </w:tcPr>
          <w:p w:rsidR="00AC68FC" w:rsidRPr="00CD3B8C" w:rsidRDefault="00AC68FC" w:rsidP="00AC68FC">
            <w:pPr>
              <w:ind w:right="153"/>
              <w:jc w:val="both"/>
            </w:pPr>
            <w:r w:rsidRPr="00CD3B8C">
              <w:t>соответствовать требованиям, установленным на основании поручений Правительства Российской Федерации:</w:t>
            </w:r>
          </w:p>
          <w:p w:rsidR="00AC68FC" w:rsidRPr="00CD3B8C" w:rsidRDefault="00AC68FC" w:rsidP="00AC68FC">
            <w:pPr>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152" w:type="dxa"/>
            <w:vAlign w:val="center"/>
          </w:tcPr>
          <w:p w:rsidR="00AC68FC" w:rsidRPr="00AC68FC" w:rsidRDefault="00AC68FC" w:rsidP="00AC68FC">
            <w:pPr>
              <w:numPr>
                <w:ilvl w:val="0"/>
                <w:numId w:val="39"/>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AC68FC" w:rsidRPr="00CD3B8C" w:rsidTr="00AC68FC">
        <w:trPr>
          <w:trHeight w:val="70"/>
        </w:trPr>
        <w:tc>
          <w:tcPr>
            <w:tcW w:w="851" w:type="dxa"/>
            <w:vAlign w:val="center"/>
          </w:tcPr>
          <w:p w:rsidR="00AC68FC" w:rsidRDefault="00AC68FC" w:rsidP="00AC68FC">
            <w:pPr>
              <w:pStyle w:val="afff"/>
              <w:numPr>
                <w:ilvl w:val="0"/>
                <w:numId w:val="37"/>
              </w:numPr>
              <w:tabs>
                <w:tab w:val="left" w:pos="426"/>
              </w:tabs>
              <w:spacing w:after="0" w:line="240" w:lineRule="auto"/>
              <w:ind w:left="0" w:firstLine="0"/>
              <w:rPr>
                <w:sz w:val="24"/>
                <w:szCs w:val="24"/>
              </w:rPr>
            </w:pPr>
          </w:p>
        </w:tc>
        <w:tc>
          <w:tcPr>
            <w:tcW w:w="6023" w:type="dxa"/>
          </w:tcPr>
          <w:p w:rsidR="00AC68FC" w:rsidRPr="00CD3B8C" w:rsidRDefault="00AC68FC" w:rsidP="00AC68FC">
            <w:pPr>
              <w:tabs>
                <w:tab w:val="left" w:pos="778"/>
              </w:tabs>
              <w:ind w:right="153"/>
              <w:jc w:val="both"/>
            </w:pPr>
            <w:r w:rsidRPr="00CD3B8C">
              <w:t>отсутствие сведений об участнике закупки в следующих реестрах недобросовестных поставщиков:</w:t>
            </w:r>
          </w:p>
          <w:p w:rsidR="00AC68FC" w:rsidRPr="00CD3B8C" w:rsidRDefault="00AC68FC" w:rsidP="00AC68FC">
            <w:pPr>
              <w:numPr>
                <w:ilvl w:val="0"/>
                <w:numId w:val="25"/>
              </w:numPr>
              <w:tabs>
                <w:tab w:val="left" w:pos="284"/>
              </w:tabs>
              <w:ind w:left="0" w:right="153" w:firstLine="0"/>
              <w:jc w:val="both"/>
            </w:pPr>
            <w:r w:rsidRPr="00CD3B8C">
              <w:t xml:space="preserve">в реестре, ведущемся в соответствии с положениями </w:t>
            </w:r>
            <w:r w:rsidRPr="00CD3B8C">
              <w:lastRenderedPageBreak/>
              <w:t>Федерального закона от 18 июля 2011 года № 223-ФЗ «О закупках товаров, работ, услуг отдельными видами юридических лиц»;</w:t>
            </w:r>
          </w:p>
          <w:p w:rsidR="00AC68FC" w:rsidRPr="00CD3B8C" w:rsidRDefault="00AC68FC" w:rsidP="00AC68FC">
            <w:pPr>
              <w:numPr>
                <w:ilvl w:val="0"/>
                <w:numId w:val="25"/>
              </w:numPr>
              <w:tabs>
                <w:tab w:val="left" w:pos="284"/>
              </w:tabs>
              <w:ind w:left="0" w:right="153" w:firstLine="0"/>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C68FC" w:rsidRPr="00CD3B8C" w:rsidRDefault="00AC68FC" w:rsidP="00AC68FC">
            <w:pPr>
              <w:numPr>
                <w:ilvl w:val="0"/>
                <w:numId w:val="25"/>
              </w:numPr>
              <w:tabs>
                <w:tab w:val="left" w:pos="284"/>
              </w:tabs>
              <w:ind w:left="0" w:right="153" w:firstLine="0"/>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152" w:type="dxa"/>
            <w:tcBorders>
              <w:top w:val="single" w:sz="4" w:space="0" w:color="auto"/>
              <w:bottom w:val="single" w:sz="4" w:space="0" w:color="auto"/>
            </w:tcBorders>
          </w:tcPr>
          <w:p w:rsidR="00AC68FC" w:rsidRPr="00CD3B8C" w:rsidRDefault="00AC68FC" w:rsidP="00AF557E">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AC2EB2" w:rsidRDefault="00703F4C" w:rsidP="00244B55">
      <w:pPr>
        <w:pStyle w:val="10"/>
        <w:numPr>
          <w:ilvl w:val="2"/>
          <w:numId w:val="19"/>
        </w:numPr>
        <w:tabs>
          <w:tab w:val="left" w:pos="1418"/>
          <w:tab w:val="left" w:pos="1843"/>
        </w:tabs>
        <w:spacing w:before="120" w:after="120"/>
        <w:ind w:left="0" w:firstLine="567"/>
        <w:jc w:val="both"/>
      </w:pPr>
      <w:bookmarkStart w:id="46" w:name="_Toc422906106"/>
      <w:r w:rsidRPr="00AC2EB2">
        <w:lastRenderedPageBreak/>
        <w:t>Требования к продукции</w:t>
      </w:r>
      <w:bookmarkEnd w:id="46"/>
    </w:p>
    <w:tbl>
      <w:tblPr>
        <w:tblW w:w="4893"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1"/>
        <w:gridCol w:w="8645"/>
        <w:gridCol w:w="5529"/>
      </w:tblGrid>
      <w:tr w:rsidR="00703F4C" w:rsidRPr="00AC2EB2" w:rsidTr="00AC68FC">
        <w:trPr>
          <w:trHeight w:val="807"/>
          <w:tblHeader/>
        </w:trPr>
        <w:tc>
          <w:tcPr>
            <w:tcW w:w="283" w:type="pct"/>
            <w:tcBorders>
              <w:right w:val="single" w:sz="4" w:space="0" w:color="auto"/>
            </w:tcBorders>
            <w:vAlign w:val="center"/>
          </w:tcPr>
          <w:p w:rsidR="00703F4C" w:rsidRPr="00AC2EB2" w:rsidRDefault="00703F4C" w:rsidP="00703F4C">
            <w:pPr>
              <w:widowControl w:val="0"/>
              <w:shd w:val="clear" w:color="auto" w:fill="FFFFFF"/>
              <w:tabs>
                <w:tab w:val="left" w:pos="299"/>
              </w:tabs>
              <w:ind w:left="75" w:right="-57"/>
              <w:jc w:val="center"/>
              <w:rPr>
                <w:rFonts w:eastAsia="Arial Unicode MS"/>
              </w:rPr>
            </w:pPr>
            <w:r w:rsidRPr="00AC2EB2">
              <w:rPr>
                <w:rFonts w:eastAsia="Arial Unicode MS"/>
              </w:rPr>
              <w:t xml:space="preserve">№ </w:t>
            </w:r>
            <w:proofErr w:type="gramStart"/>
            <w:r w:rsidRPr="00AC2EB2">
              <w:rPr>
                <w:rFonts w:eastAsia="Arial Unicode MS"/>
              </w:rPr>
              <w:t>п</w:t>
            </w:r>
            <w:proofErr w:type="gramEnd"/>
            <w:r w:rsidRPr="00AC2EB2">
              <w:rPr>
                <w:rFonts w:eastAsia="Arial Unicode MS"/>
              </w:rPr>
              <w:t>/п</w:t>
            </w:r>
          </w:p>
        </w:tc>
        <w:tc>
          <w:tcPr>
            <w:tcW w:w="2877" w:type="pct"/>
            <w:tcBorders>
              <w:left w:val="single" w:sz="4" w:space="0" w:color="auto"/>
            </w:tcBorders>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Требование</w:t>
            </w:r>
          </w:p>
        </w:tc>
        <w:tc>
          <w:tcPr>
            <w:tcW w:w="1840" w:type="pct"/>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Документ, подтверждающий соответствие требованиям</w:t>
            </w:r>
          </w:p>
        </w:tc>
      </w:tr>
      <w:tr w:rsidR="00C20EDB" w:rsidRPr="00AC2EB2" w:rsidTr="00AC68FC">
        <w:trPr>
          <w:trHeight w:val="586"/>
        </w:trPr>
        <w:tc>
          <w:tcPr>
            <w:tcW w:w="283"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877"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AC2EB2">
              <w:rPr>
                <w:rFonts w:eastAsia="Arial Unicode MS"/>
              </w:rPr>
              <w:t>Продукция должна соответствовать требованиям, указанным в томе 2 «Техническая часть».</w:t>
            </w:r>
          </w:p>
          <w:p w:rsidR="007126AA" w:rsidRPr="00AC2EB2" w:rsidRDefault="007126AA" w:rsidP="00703F4C">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1840" w:type="pct"/>
            <w:vMerge w:val="restart"/>
            <w:vAlign w:val="center"/>
          </w:tcPr>
          <w:p w:rsidR="00C20EDB" w:rsidRPr="00AC2EB2" w:rsidRDefault="00C20EDB" w:rsidP="007126AA">
            <w:pPr>
              <w:widowControl w:val="0"/>
              <w:shd w:val="clear" w:color="auto" w:fill="FFFFFF"/>
              <w:jc w:val="both"/>
              <w:rPr>
                <w:rFonts w:eastAsia="Arial Unicode MS"/>
              </w:rPr>
            </w:pPr>
            <w:r w:rsidRPr="00AC2EB2">
              <w:rPr>
                <w:rFonts w:eastAsia="Arial Unicode MS"/>
              </w:rPr>
              <w:t xml:space="preserve">Техническое предложение </w:t>
            </w:r>
            <w:r w:rsidRPr="00AC2EB2">
              <w:t>(соответствующая Форма)</w:t>
            </w:r>
            <w:r w:rsidRPr="00AC2EB2">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AC2EB2" w:rsidTr="00AC68FC">
        <w:trPr>
          <w:trHeight w:val="329"/>
        </w:trPr>
        <w:tc>
          <w:tcPr>
            <w:tcW w:w="283"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877" w:type="pct"/>
            <w:tcBorders>
              <w:left w:val="single" w:sz="4" w:space="0" w:color="auto"/>
            </w:tcBorders>
          </w:tcPr>
          <w:p w:rsidR="00C20EDB" w:rsidRPr="00AC2EB2" w:rsidRDefault="00C20EDB" w:rsidP="00C20EDB">
            <w:pPr>
              <w:widowControl w:val="0"/>
              <w:shd w:val="clear" w:color="auto" w:fill="FFFFFF"/>
              <w:ind w:left="-57" w:right="-57"/>
              <w:jc w:val="both"/>
              <w:rPr>
                <w:rFonts w:eastAsia="Arial Unicode MS"/>
              </w:rPr>
            </w:pPr>
            <w:r w:rsidRPr="00AC2EB2">
              <w:rPr>
                <w:rFonts w:eastAsia="Arial Unicode MS"/>
              </w:rPr>
              <w:t>Срок представляемой гарантии качества продукции</w:t>
            </w:r>
          </w:p>
        </w:tc>
        <w:tc>
          <w:tcPr>
            <w:tcW w:w="1840" w:type="pct"/>
            <w:vMerge/>
          </w:tcPr>
          <w:p w:rsidR="00C20EDB" w:rsidRPr="00AC2EB2" w:rsidRDefault="00C20EDB" w:rsidP="00703F4C">
            <w:pPr>
              <w:widowControl w:val="0"/>
              <w:shd w:val="clear" w:color="auto" w:fill="FFFFFF"/>
              <w:jc w:val="both"/>
              <w:rPr>
                <w:rFonts w:eastAsia="Arial Unicode MS"/>
              </w:rPr>
            </w:pPr>
          </w:p>
        </w:tc>
      </w:tr>
    </w:tbl>
    <w:p w:rsidR="00EA3525" w:rsidRPr="00AC2EB2" w:rsidRDefault="00683495" w:rsidP="00244B55">
      <w:pPr>
        <w:pStyle w:val="10"/>
        <w:numPr>
          <w:ilvl w:val="1"/>
          <w:numId w:val="19"/>
        </w:numPr>
        <w:spacing w:before="120" w:after="120"/>
        <w:jc w:val="both"/>
      </w:pPr>
      <w:bookmarkStart w:id="47" w:name="_Ref395172188"/>
      <w:bookmarkStart w:id="48" w:name="_Toc395190385"/>
      <w:r>
        <w:t xml:space="preserve"> </w:t>
      </w:r>
      <w:bookmarkStart w:id="49" w:name="_Toc422906107"/>
      <w:r w:rsidR="00EA3525" w:rsidRPr="00AC2EB2">
        <w:t>СОСТАВ ЗАЯВКИ НА УЧАСТИЕ В </w:t>
      </w:r>
      <w:r w:rsidR="00BA3C22" w:rsidRPr="00AC2EB2">
        <w:t>ЗАКУПКЕ</w:t>
      </w:r>
      <w:r w:rsidR="00EA3525" w:rsidRPr="00AC2EB2">
        <w:t>.</w:t>
      </w:r>
      <w:bookmarkEnd w:id="47"/>
      <w:bookmarkEnd w:id="48"/>
      <w:bookmarkEnd w:id="49"/>
    </w:p>
    <w:p w:rsidR="00EA3525" w:rsidRPr="00AC2EB2"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0" w:name="_Ref353289180"/>
      <w:r w:rsidRPr="00AC2EB2">
        <w:t>Формы</w:t>
      </w:r>
      <w:r w:rsidR="00EA3525" w:rsidRPr="00AC2EB2">
        <w:t>, заполняемые с помощью функционала ЭТП</w:t>
      </w:r>
      <w:r w:rsidR="002F3AEC">
        <w:t xml:space="preserve"> – согласно регламенту ЭТП</w:t>
      </w:r>
      <w:bookmarkEnd w:id="50"/>
      <w:r w:rsidR="002F3AEC">
        <w:t>.</w:t>
      </w:r>
    </w:p>
    <w:p w:rsidR="00EA3525" w:rsidRPr="00AC2EB2"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1" w:name="_Ref350169525"/>
      <w:r w:rsidRPr="00AC2EB2">
        <w:lastRenderedPageBreak/>
        <w:t>Д</w:t>
      </w:r>
      <w:r w:rsidR="00EA3525" w:rsidRPr="00AC2EB2">
        <w:t xml:space="preserve">окументы, прикладываемые к заявке на участие в </w:t>
      </w:r>
      <w:r w:rsidR="00BA3C22" w:rsidRPr="00AC2EB2">
        <w:t>закупке</w:t>
      </w:r>
      <w:r w:rsidR="00EA3525" w:rsidRPr="00AC2EB2">
        <w:t>, в форме электронных документов:</w:t>
      </w:r>
      <w:bookmarkEnd w:id="51"/>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bookmarkStart w:id="52" w:name="_Ref396489623"/>
      <w:r w:rsidRPr="00AC2EB2">
        <w:t xml:space="preserve">заявка на участие в </w:t>
      </w:r>
      <w:r w:rsidR="00BA3C22" w:rsidRPr="00AC2EB2">
        <w:t>закупке</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553961">
        <w:t>5.1</w:t>
      </w:r>
      <w:r w:rsidR="009B22F0" w:rsidRPr="00AC2EB2">
        <w:fldChar w:fldCharType="end"/>
      </w:r>
      <w:r w:rsidR="000B0512" w:rsidRPr="00AC2EB2">
        <w:t xml:space="preserve">, соответствующая </w:t>
      </w:r>
      <w:hyperlink w:anchor="_БАНКОВСКАЯ_ГАРАНТИЯ_ОБЕСПЕЧЕНИЯ" w:history="1">
        <w:r w:rsidR="000B0512" w:rsidRPr="00AC2EB2">
          <w:rPr>
            <w:rStyle w:val="afb"/>
          </w:rPr>
          <w:t>Форма</w:t>
        </w:r>
      </w:hyperlink>
      <w:r w:rsidR="002F4B52">
        <w:rPr>
          <w:rStyle w:val="afb"/>
        </w:rPr>
        <w:t xml:space="preserve"> 1</w:t>
      </w:r>
      <w:r w:rsidRPr="00AC2EB2">
        <w:t>);</w:t>
      </w:r>
      <w:bookmarkEnd w:id="52"/>
    </w:p>
    <w:p w:rsidR="00EA3525" w:rsidRDefault="007757A8"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сведения о принадлежности </w:t>
      </w:r>
      <w:r w:rsidRPr="00AC2EB2" w:rsidDel="00EC0238">
        <w:t>к субъектам малого и среднего предпринимательства</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2912E4">
        <w:t>5.1.</w:t>
      </w:r>
      <w:r w:rsidR="000B0512" w:rsidRPr="00AC2EB2">
        <w:t xml:space="preserve">, </w:t>
      </w:r>
      <w:r w:rsidR="00C20EDB" w:rsidRPr="00AC2EB2">
        <w:t>соответствующая Форма</w:t>
      </w:r>
      <w:r w:rsidR="00553961">
        <w:t xml:space="preserve"> 1.1</w:t>
      </w:r>
      <w:r w:rsidRPr="00AC2EB2">
        <w:t xml:space="preserve">), предоставляются в составе заявки на участие в </w:t>
      </w:r>
      <w:r w:rsidR="00BA3C22" w:rsidRPr="00AC2EB2">
        <w:t>закупке</w:t>
      </w:r>
      <w:r w:rsidRPr="00AC2EB2">
        <w:t xml:space="preserve"> в двух форматах: *.</w:t>
      </w:r>
      <w:proofErr w:type="spellStart"/>
      <w:r w:rsidRPr="00AC2EB2">
        <w:t>pdf</w:t>
      </w:r>
      <w:proofErr w:type="spellEnd"/>
      <w:r w:rsidRPr="00AC2EB2">
        <w:t xml:space="preserve"> </w:t>
      </w:r>
      <w:r w:rsidR="00E1243F" w:rsidRPr="00AC2EB2" w:rsidDel="00EC0238">
        <w:t>с подписью</w:t>
      </w:r>
      <w:r w:rsidR="00E1243F" w:rsidRPr="00AC2EB2">
        <w:t xml:space="preserve"> и печатью, а также</w:t>
      </w:r>
      <w:r w:rsidR="00E1243F" w:rsidRPr="00AC2EB2" w:rsidDel="00EC0238">
        <w:t xml:space="preserve"> </w:t>
      </w:r>
      <w:r w:rsidR="00E1243F" w:rsidRPr="00AC2EB2">
        <w:t xml:space="preserve">в </w:t>
      </w:r>
      <w:r w:rsidR="00E1243F" w:rsidRPr="00AC2EB2" w:rsidDel="00EC0238">
        <w:t xml:space="preserve">редактируемом формате </w:t>
      </w:r>
      <w:r w:rsidR="00E1243F" w:rsidRPr="00AC2EB2">
        <w:t>*.</w:t>
      </w:r>
      <w:r w:rsidR="00E1243F" w:rsidRPr="00AC2EB2">
        <w:rPr>
          <w:lang w:val="en-US"/>
        </w:rPr>
        <w:t>doc</w:t>
      </w:r>
      <w:r w:rsidR="00E1243F" w:rsidRPr="00AC2EB2">
        <w:t xml:space="preserve"> или </w:t>
      </w:r>
      <w:r w:rsidR="00E1243F" w:rsidRPr="00AC2EB2" w:rsidDel="00EC0238">
        <w:t>*.</w:t>
      </w:r>
      <w:proofErr w:type="spellStart"/>
      <w:r w:rsidR="00E1243F" w:rsidRPr="00AC2EB2" w:rsidDel="00EC0238">
        <w:t>xls</w:t>
      </w:r>
      <w:proofErr w:type="spellEnd"/>
      <w:r w:rsidR="001D1594">
        <w:t>;</w:t>
      </w:r>
    </w:p>
    <w:p w:rsidR="001D1594" w:rsidRPr="00AC2EB2" w:rsidRDefault="001D1594" w:rsidP="001D1594">
      <w:pPr>
        <w:numPr>
          <w:ilvl w:val="0"/>
          <w:numId w:val="20"/>
        </w:numPr>
        <w:tabs>
          <w:tab w:val="left" w:pos="0"/>
          <w:tab w:val="left" w:pos="1140"/>
        </w:tabs>
        <w:overflowPunct w:val="0"/>
        <w:autoSpaceDE w:val="0"/>
        <w:autoSpaceDN w:val="0"/>
        <w:adjustRightInd w:val="0"/>
        <w:ind w:left="0" w:right="153" w:firstLine="709"/>
        <w:jc w:val="both"/>
      </w:pPr>
      <w:r>
        <w:t>техническое предложение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553961">
        <w:t>5.1</w:t>
      </w:r>
      <w:r>
        <w:fldChar w:fldCharType="end"/>
      </w:r>
      <w:r>
        <w:t xml:space="preserve">, соответствующая </w:t>
      </w:r>
      <w:hyperlink r:id="rId20" w:anchor="_БАНКОВСКАЯ_ГАРАНТИЯ_ОБЕСПЕЧЕНИЯ" w:history="1">
        <w:r>
          <w:rPr>
            <w:rStyle w:val="afb"/>
          </w:rPr>
          <w:t>Форма</w:t>
        </w:r>
      </w:hyperlink>
      <w:r>
        <w:rPr>
          <w:rStyle w:val="afb"/>
        </w:rPr>
        <w:t xml:space="preserve"> 2</w:t>
      </w:r>
      <w:r>
        <w:t>);</w:t>
      </w:r>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сводная таблица стоимости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553961">
        <w:t>5.1</w:t>
      </w:r>
      <w:r w:rsidR="009B22F0" w:rsidRPr="00AC2EB2">
        <w:fldChar w:fldCharType="end"/>
      </w:r>
      <w:r w:rsidR="000B0512" w:rsidRPr="00AC2EB2">
        <w:t xml:space="preserve">, </w:t>
      </w:r>
      <w:r w:rsidR="00230B5F" w:rsidRPr="00AC2EB2">
        <w:t xml:space="preserve">соответствующая </w:t>
      </w:r>
      <w:hyperlink w:anchor="_Сводная_таблица_стоимости" w:history="1">
        <w:r w:rsidR="00230B5F" w:rsidRPr="00AC2EB2">
          <w:rPr>
            <w:rStyle w:val="afb"/>
          </w:rPr>
          <w:t>Форма</w:t>
        </w:r>
      </w:hyperlink>
      <w:r w:rsidR="002F4B52">
        <w:rPr>
          <w:rStyle w:val="afb"/>
        </w:rPr>
        <w:t xml:space="preserve"> 3</w:t>
      </w:r>
      <w:r w:rsidRPr="00AC2EB2">
        <w:t xml:space="preserve">), </w:t>
      </w:r>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 </w:t>
      </w:r>
      <w:r w:rsidR="009B22F0" w:rsidRPr="00AC2EB2">
        <w:fldChar w:fldCharType="begin"/>
      </w:r>
      <w:r w:rsidRPr="00AC2EB2">
        <w:instrText xml:space="preserve"> REF _Ref394995094 \r \h </w:instrText>
      </w:r>
      <w:r w:rsidR="00AC2EB2">
        <w:instrText xml:space="preserve"> \* MERGEFORMAT </w:instrText>
      </w:r>
      <w:r w:rsidR="009B22F0" w:rsidRPr="00AC2EB2">
        <w:fldChar w:fldCharType="separate"/>
      </w:r>
      <w:r w:rsidR="00553961">
        <w:t>2.1</w:t>
      </w:r>
      <w:r w:rsidR="009B22F0" w:rsidRPr="00AC2EB2">
        <w:fldChar w:fldCharType="end"/>
      </w:r>
      <w:r w:rsidRPr="00AC2EB2">
        <w:t xml:space="preserve"> настоящей </w:t>
      </w:r>
      <w:r w:rsidR="00BA3C22" w:rsidRPr="00AC2EB2">
        <w:t>закупочной</w:t>
      </w:r>
      <w:r w:rsidRPr="00AC2EB2">
        <w:t xml:space="preserve"> документации.</w:t>
      </w:r>
    </w:p>
    <w:p w:rsidR="00EA3525" w:rsidRPr="00AC2EB2" w:rsidRDefault="00EA3525" w:rsidP="002F4B52">
      <w:pPr>
        <w:tabs>
          <w:tab w:val="left" w:pos="0"/>
          <w:tab w:val="left" w:pos="1140"/>
        </w:tabs>
        <w:overflowPunct w:val="0"/>
        <w:autoSpaceDE w:val="0"/>
        <w:autoSpaceDN w:val="0"/>
        <w:adjustRightInd w:val="0"/>
        <w:ind w:right="153"/>
        <w:jc w:val="both"/>
      </w:pPr>
    </w:p>
    <w:p w:rsidR="00EA3525" w:rsidRPr="00AC2EB2" w:rsidRDefault="00EA3525" w:rsidP="005D6E3F">
      <w:pPr>
        <w:pStyle w:val="Times12"/>
        <w:ind w:firstLine="0"/>
        <w:rPr>
          <w:szCs w:val="24"/>
        </w:rPr>
      </w:pPr>
    </w:p>
    <w:p w:rsidR="00EA3525" w:rsidRPr="00AC2EB2"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AC2EB2" w:rsidRDefault="005D6E3F" w:rsidP="005C0EFF">
      <w:pPr>
        <w:tabs>
          <w:tab w:val="left" w:pos="1134"/>
        </w:tabs>
        <w:ind w:left="142" w:firstLine="567"/>
        <w:contextualSpacing/>
        <w:jc w:val="both"/>
        <w:sectPr w:rsidR="005D6E3F" w:rsidRPr="00AC2EB2" w:rsidSect="006F1D50">
          <w:headerReference w:type="default" r:id="rId21"/>
          <w:footerReference w:type="default" r:id="rId22"/>
          <w:pgSz w:w="16840" w:h="11907" w:orient="landscape" w:code="9"/>
          <w:pgMar w:top="1701" w:right="851" w:bottom="851" w:left="851" w:header="567" w:footer="340" w:gutter="0"/>
          <w:cols w:space="708"/>
          <w:docGrid w:linePitch="360"/>
        </w:sectPr>
      </w:pPr>
    </w:p>
    <w:p w:rsidR="00840DD0" w:rsidRPr="00840DD0" w:rsidRDefault="00840DD0" w:rsidP="00244B55">
      <w:pPr>
        <w:pStyle w:val="10"/>
        <w:numPr>
          <w:ilvl w:val="0"/>
          <w:numId w:val="19"/>
        </w:numPr>
        <w:tabs>
          <w:tab w:val="left" w:pos="426"/>
        </w:tabs>
        <w:ind w:left="0" w:firstLine="0"/>
        <w:jc w:val="center"/>
        <w:rPr>
          <w:b/>
        </w:rPr>
      </w:pPr>
      <w:bookmarkStart w:id="53" w:name="_Ref317259063"/>
      <w:bookmarkStart w:id="54" w:name="_Toc398564599"/>
      <w:bookmarkStart w:id="55" w:name="_Toc399408088"/>
      <w:bookmarkStart w:id="56" w:name="_Toc416942545"/>
      <w:bookmarkStart w:id="57" w:name="_Toc422906108"/>
      <w:bookmarkStart w:id="58" w:name="_Toc260130025"/>
      <w:bookmarkStart w:id="59" w:name="_Toc367283798"/>
      <w:r w:rsidRPr="00840DD0">
        <w:rPr>
          <w:b/>
        </w:rPr>
        <w:lastRenderedPageBreak/>
        <w:t>МЕТОДИКА РАСЧЕТА ОБЕСПЕЧЕННОСТИ ФИНАНСОВЫМИ РЕСУРСАМИ УЧАСТНИКОВ ПРОЦЕДУРЫ ЗАКУПКИ</w:t>
      </w:r>
      <w:bookmarkEnd w:id="53"/>
      <w:bookmarkEnd w:id="54"/>
      <w:bookmarkEnd w:id="55"/>
      <w:bookmarkEnd w:id="56"/>
      <w:bookmarkEnd w:id="57"/>
    </w:p>
    <w:p w:rsidR="00840DD0" w:rsidRPr="00B527E1" w:rsidRDefault="00840DD0" w:rsidP="00840DD0">
      <w:pPr>
        <w:ind w:firstLine="567"/>
      </w:pPr>
    </w:p>
    <w:p w:rsidR="00840DD0" w:rsidRPr="00840DD0" w:rsidRDefault="00840DD0" w:rsidP="00840DD0">
      <w:pPr>
        <w:ind w:firstLine="567"/>
        <w:jc w:val="both"/>
      </w:pPr>
      <w:r w:rsidRPr="00840DD0">
        <w:t>Не требуется.</w:t>
      </w:r>
    </w:p>
    <w:p w:rsidR="00840DD0" w:rsidRPr="00B527E1" w:rsidRDefault="00840DD0" w:rsidP="00840DD0">
      <w:pPr>
        <w:ind w:firstLine="709"/>
        <w:jc w:val="both"/>
        <w:rPr>
          <w:b/>
          <w:i/>
        </w:rPr>
      </w:pPr>
    </w:p>
    <w:p w:rsidR="00840DD0" w:rsidRPr="00840DD0" w:rsidRDefault="00840DD0" w:rsidP="00244B55">
      <w:pPr>
        <w:pStyle w:val="10"/>
        <w:numPr>
          <w:ilvl w:val="0"/>
          <w:numId w:val="19"/>
        </w:numPr>
        <w:tabs>
          <w:tab w:val="left" w:pos="426"/>
        </w:tabs>
        <w:ind w:left="0" w:firstLine="0"/>
        <w:jc w:val="center"/>
        <w:rPr>
          <w:b/>
        </w:rPr>
      </w:pPr>
      <w:bookmarkStart w:id="60" w:name="_Ref321475870"/>
      <w:bookmarkStart w:id="61" w:name="_Toc398564600"/>
      <w:bookmarkStart w:id="62" w:name="_Toc399408089"/>
      <w:bookmarkStart w:id="63" w:name="_Toc416942546"/>
      <w:bookmarkStart w:id="64" w:name="_Toc422906109"/>
      <w:r w:rsidRPr="00840DD0">
        <w:rPr>
          <w:b/>
        </w:rPr>
        <w:t>КРИТЕРИИ И МЕТОДИКА ОЦЕНКИ ЗАЯВОК НА УЧАСТИЕ В ЗАКУПКЕ</w:t>
      </w:r>
      <w:bookmarkEnd w:id="60"/>
      <w:bookmarkEnd w:id="61"/>
      <w:bookmarkEnd w:id="62"/>
      <w:bookmarkEnd w:id="63"/>
      <w:bookmarkEnd w:id="64"/>
    </w:p>
    <w:p w:rsidR="00840DD0" w:rsidRPr="00B527E1" w:rsidRDefault="00840DD0" w:rsidP="00840DD0">
      <w:pPr>
        <w:ind w:right="153" w:firstLine="636"/>
        <w:jc w:val="both"/>
        <w:rPr>
          <w:b/>
          <w:i/>
        </w:rPr>
      </w:pPr>
    </w:p>
    <w:p w:rsidR="00840DD0" w:rsidRDefault="00840DD0" w:rsidP="006C2F45">
      <w:pPr>
        <w:ind w:right="-1"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2333AF" w:rsidRDefault="002333AF" w:rsidP="006C2F45">
      <w:pPr>
        <w:ind w:right="-1" w:firstLine="567"/>
        <w:jc w:val="both"/>
        <w:rPr>
          <w:b/>
          <w:i/>
        </w:rPr>
      </w:pPr>
    </w:p>
    <w:p w:rsidR="006C2F45" w:rsidRPr="00B527E1" w:rsidRDefault="006C2F45" w:rsidP="006C2F45">
      <w:pPr>
        <w:ind w:right="-1" w:firstLine="567"/>
        <w:jc w:val="both"/>
      </w:pPr>
      <w:r>
        <w:rPr>
          <w:b/>
          <w:i/>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840DD0" w:rsidRPr="00B527E1" w:rsidRDefault="00840DD0" w:rsidP="00840DD0">
      <w:pPr>
        <w:ind w:right="153" w:firstLine="636"/>
        <w:jc w:val="both"/>
        <w:rPr>
          <w:b/>
          <w:i/>
        </w:rPr>
      </w:pPr>
    </w:p>
    <w:p w:rsidR="00840DD0" w:rsidRPr="00840DD0" w:rsidRDefault="00840DD0" w:rsidP="00244B55">
      <w:pPr>
        <w:pStyle w:val="10"/>
        <w:numPr>
          <w:ilvl w:val="0"/>
          <w:numId w:val="19"/>
        </w:numPr>
        <w:tabs>
          <w:tab w:val="left" w:pos="426"/>
        </w:tabs>
        <w:ind w:left="0" w:firstLine="0"/>
        <w:jc w:val="center"/>
        <w:rPr>
          <w:b/>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6942547"/>
      <w:bookmarkStart w:id="73" w:name="_Toc422906110"/>
      <w:bookmarkEnd w:id="65"/>
      <w:bookmarkEnd w:id="66"/>
      <w:bookmarkEnd w:id="67"/>
      <w:bookmarkEnd w:id="68"/>
      <w:r w:rsidRPr="00840DD0">
        <w:rPr>
          <w:b/>
        </w:rPr>
        <w:t>ОБРАЗЦЫ ФОРМ ОСНОВНЫХ ДОКУМЕНТОВ</w:t>
      </w:r>
      <w:bookmarkEnd w:id="69"/>
      <w:bookmarkEnd w:id="70"/>
      <w:bookmarkEnd w:id="71"/>
      <w:bookmarkEnd w:id="72"/>
      <w:bookmarkEnd w:id="73"/>
    </w:p>
    <w:p w:rsidR="00840DD0" w:rsidRPr="00B527E1" w:rsidRDefault="00840DD0" w:rsidP="00840DD0">
      <w:pPr>
        <w:ind w:firstLine="709"/>
        <w:jc w:val="both"/>
        <w:rPr>
          <w:b/>
          <w:bCs/>
          <w:i/>
        </w:rPr>
      </w:pPr>
    </w:p>
    <w:p w:rsidR="00840DD0" w:rsidRPr="00B527E1" w:rsidRDefault="00840DD0" w:rsidP="00244B55">
      <w:pPr>
        <w:pStyle w:val="10"/>
        <w:numPr>
          <w:ilvl w:val="0"/>
          <w:numId w:val="21"/>
        </w:numPr>
        <w:tabs>
          <w:tab w:val="left" w:pos="709"/>
        </w:tabs>
        <w:ind w:left="0" w:firstLine="567"/>
        <w:jc w:val="both"/>
      </w:pPr>
      <w:bookmarkStart w:id="74" w:name="_Ref401131967"/>
      <w:bookmarkStart w:id="75" w:name="_Toc416942548"/>
      <w:bookmarkStart w:id="76" w:name="_Toc422906111"/>
      <w:r w:rsidRPr="00B527E1">
        <w:t>Образцы форм основных документов, включаемых в заявку на участие в закупке</w:t>
      </w:r>
      <w:bookmarkEnd w:id="74"/>
      <w:bookmarkEnd w:id="75"/>
      <w:r>
        <w:t>.</w:t>
      </w:r>
      <w:bookmarkEnd w:id="76"/>
    </w:p>
    <w:p w:rsidR="00840DD0" w:rsidRDefault="00840DD0" w:rsidP="00840DD0">
      <w:pPr>
        <w:pStyle w:val="10"/>
        <w:numPr>
          <w:ilvl w:val="0"/>
          <w:numId w:val="0"/>
        </w:numPr>
        <w:tabs>
          <w:tab w:val="left" w:pos="709"/>
        </w:tabs>
        <w:jc w:val="both"/>
      </w:pPr>
    </w:p>
    <w:p w:rsidR="002333AF" w:rsidRPr="0002518F" w:rsidRDefault="002333AF" w:rsidP="002333AF">
      <w:pPr>
        <w:pStyle w:val="15"/>
        <w:tabs>
          <w:tab w:val="clear" w:pos="426"/>
          <w:tab w:val="left" w:pos="0"/>
        </w:tabs>
        <w:ind w:left="0" w:firstLine="0"/>
        <w:rPr>
          <w:rFonts w:eastAsiaTheme="minorEastAsia"/>
          <w:bCs/>
          <w:szCs w:val="24"/>
        </w:rPr>
      </w:pPr>
      <w:r w:rsidRPr="0002518F">
        <w:rPr>
          <w:bCs/>
          <w:szCs w:val="24"/>
        </w:rPr>
        <w:fldChar w:fldCharType="begin"/>
      </w:r>
      <w:r w:rsidRPr="0002518F">
        <w:rPr>
          <w:bCs/>
          <w:szCs w:val="24"/>
        </w:rPr>
        <w:instrText xml:space="preserve"> TOC \o "1-3" \h \z \u </w:instrText>
      </w:r>
      <w:r w:rsidRPr="0002518F">
        <w:rPr>
          <w:bCs/>
          <w:szCs w:val="24"/>
        </w:rPr>
        <w:fldChar w:fldCharType="separate"/>
      </w:r>
      <w:hyperlink w:anchor="_Toc417390657" w:history="1">
        <w:r w:rsidRPr="0002518F">
          <w:rPr>
            <w:rStyle w:val="afb"/>
            <w:szCs w:val="24"/>
          </w:rPr>
          <w:t>ЗАЯВКА НА УЧАСТИЕ В ЗАКУПКЕ (Форма 1)</w:t>
        </w:r>
      </w:hyperlink>
    </w:p>
    <w:p w:rsidR="002333AF" w:rsidRPr="0002518F" w:rsidRDefault="00A93307" w:rsidP="002333AF">
      <w:pPr>
        <w:pStyle w:val="2a"/>
        <w:tabs>
          <w:tab w:val="clear" w:pos="426"/>
          <w:tab w:val="left" w:pos="0"/>
        </w:tabs>
        <w:rPr>
          <w:rFonts w:ascii="Times New Roman" w:eastAsiaTheme="minorEastAsia" w:hAnsi="Times New Roman" w:cs="Times New Roman"/>
          <w:b w:val="0"/>
          <w:bCs w:val="0"/>
          <w:sz w:val="24"/>
          <w:szCs w:val="24"/>
        </w:rPr>
      </w:pPr>
      <w:hyperlink w:anchor="_Toc417390658" w:history="1">
        <w:r w:rsidR="002333AF" w:rsidRPr="0002518F">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2333AF">
          <w:rPr>
            <w:rFonts w:ascii="Times New Roman" w:hAnsi="Times New Roman" w:cs="Times New Roman"/>
            <w:b w:val="0"/>
            <w:webHidden/>
            <w:sz w:val="24"/>
            <w:szCs w:val="24"/>
          </w:rPr>
          <w:tab/>
        </w:r>
      </w:hyperlink>
    </w:p>
    <w:p w:rsidR="002333AF" w:rsidRPr="0002518F" w:rsidRDefault="00A93307" w:rsidP="002333AF">
      <w:pPr>
        <w:pStyle w:val="2a"/>
        <w:tabs>
          <w:tab w:val="clear" w:pos="426"/>
          <w:tab w:val="left" w:pos="0"/>
        </w:tabs>
        <w:rPr>
          <w:rFonts w:ascii="Times New Roman" w:eastAsiaTheme="minorEastAsia" w:hAnsi="Times New Roman" w:cs="Times New Roman"/>
          <w:b w:val="0"/>
          <w:bCs w:val="0"/>
          <w:sz w:val="24"/>
          <w:szCs w:val="24"/>
        </w:rPr>
      </w:pPr>
      <w:hyperlink w:anchor="_Toc417390659" w:history="1">
        <w:r w:rsidR="002333AF" w:rsidRPr="0002518F">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2333AF">
          <w:rPr>
            <w:rStyle w:val="afb"/>
            <w:rFonts w:ascii="Times New Roman" w:hAnsi="Times New Roman" w:cs="Times New Roman"/>
            <w:b w:val="0"/>
            <w:sz w:val="24"/>
            <w:szCs w:val="24"/>
          </w:rPr>
          <w:t xml:space="preserve"> предоставляется победителем до заключения договора</w:t>
        </w:r>
        <w:r w:rsidR="002333AF" w:rsidRPr="0002518F">
          <w:rPr>
            <w:rFonts w:ascii="Times New Roman" w:hAnsi="Times New Roman" w:cs="Times New Roman"/>
            <w:b w:val="0"/>
            <w:webHidden/>
            <w:sz w:val="24"/>
            <w:szCs w:val="24"/>
          </w:rPr>
          <w:tab/>
        </w:r>
      </w:hyperlink>
    </w:p>
    <w:p w:rsidR="002333AF" w:rsidRPr="0002518F" w:rsidRDefault="00A93307" w:rsidP="002333AF">
      <w:pPr>
        <w:pStyle w:val="2a"/>
        <w:tabs>
          <w:tab w:val="clear" w:pos="426"/>
          <w:tab w:val="left" w:pos="0"/>
        </w:tabs>
        <w:rPr>
          <w:rFonts w:ascii="Times New Roman" w:eastAsiaTheme="minorEastAsia" w:hAnsi="Times New Roman" w:cs="Times New Roman"/>
          <w:b w:val="0"/>
          <w:bCs w:val="0"/>
          <w:sz w:val="24"/>
          <w:szCs w:val="24"/>
        </w:rPr>
      </w:pPr>
      <w:hyperlink w:anchor="_Toc417390660" w:history="1">
        <w:r w:rsidR="002333AF" w:rsidRPr="0002518F">
          <w:rPr>
            <w:rStyle w:val="afb"/>
            <w:rFonts w:ascii="Times New Roman" w:hAnsi="Times New Roman" w:cs="Times New Roman"/>
            <w:b w:val="0"/>
            <w:sz w:val="24"/>
            <w:szCs w:val="24"/>
          </w:rPr>
          <w:t>ТЕХНИЧЕСКОЕ ПРЕДЛОЖЕНИЕ (Форма 2)</w:t>
        </w:r>
        <w:r w:rsidR="002333AF" w:rsidRPr="0002518F">
          <w:rPr>
            <w:rFonts w:ascii="Times New Roman" w:hAnsi="Times New Roman" w:cs="Times New Roman"/>
            <w:b w:val="0"/>
            <w:webHidden/>
            <w:sz w:val="24"/>
            <w:szCs w:val="24"/>
          </w:rPr>
          <w:tab/>
        </w:r>
      </w:hyperlink>
    </w:p>
    <w:p w:rsidR="002333AF" w:rsidRPr="0002518F" w:rsidRDefault="00A93307" w:rsidP="002333AF">
      <w:pPr>
        <w:pStyle w:val="2a"/>
        <w:tabs>
          <w:tab w:val="clear" w:pos="426"/>
          <w:tab w:val="left" w:pos="0"/>
        </w:tabs>
        <w:rPr>
          <w:rFonts w:ascii="Times New Roman" w:eastAsiaTheme="minorEastAsia" w:hAnsi="Times New Roman" w:cs="Times New Roman"/>
          <w:b w:val="0"/>
          <w:bCs w:val="0"/>
          <w:sz w:val="24"/>
          <w:szCs w:val="24"/>
        </w:rPr>
      </w:pPr>
      <w:hyperlink w:anchor="_Toc417390661" w:history="1">
        <w:r w:rsidR="002333AF" w:rsidRPr="0002518F">
          <w:rPr>
            <w:rStyle w:val="afb"/>
            <w:rFonts w:ascii="Times New Roman" w:hAnsi="Times New Roman" w:cs="Times New Roman"/>
            <w:b w:val="0"/>
            <w:sz w:val="24"/>
            <w:szCs w:val="24"/>
          </w:rPr>
          <w:t>СВОДНАЯ ТАБЛИЦА СТОИМОСТИ (Форма 3)</w:t>
        </w:r>
        <w:r w:rsidR="002333AF" w:rsidRPr="0002518F">
          <w:rPr>
            <w:rFonts w:ascii="Times New Roman" w:hAnsi="Times New Roman" w:cs="Times New Roman"/>
            <w:b w:val="0"/>
            <w:webHidden/>
            <w:sz w:val="24"/>
            <w:szCs w:val="24"/>
          </w:rPr>
          <w:tab/>
        </w:r>
      </w:hyperlink>
    </w:p>
    <w:p w:rsidR="002333AF" w:rsidRPr="002333AF" w:rsidRDefault="002333AF" w:rsidP="002333AF">
      <w:r w:rsidRPr="0002518F">
        <w:rPr>
          <w:bCs/>
        </w:rPr>
        <w:fldChar w:fldCharType="end"/>
      </w:r>
    </w:p>
    <w:p w:rsidR="002F4B52" w:rsidRPr="00B527E1" w:rsidRDefault="002F4B52" w:rsidP="002F4B52">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2F4B52" w:rsidRPr="00B527E1" w:rsidRDefault="002F4B52" w:rsidP="002F4B52">
      <w:pPr>
        <w:pStyle w:val="Times12"/>
        <w:ind w:right="-29"/>
        <w:rPr>
          <w:b/>
          <w:i/>
          <w:szCs w:val="24"/>
        </w:rPr>
      </w:pPr>
    </w:p>
    <w:p w:rsidR="00DF507B" w:rsidRPr="00AC2EB2" w:rsidRDefault="00DF507B" w:rsidP="00DF507B">
      <w:pPr>
        <w:pStyle w:val="10"/>
        <w:numPr>
          <w:ilvl w:val="0"/>
          <w:numId w:val="0"/>
        </w:numPr>
        <w:jc w:val="center"/>
        <w:rPr>
          <w:b/>
        </w:rPr>
      </w:pPr>
      <w:bookmarkStart w:id="77" w:name="_Toc422906112"/>
      <w:bookmarkEnd w:id="58"/>
      <w:bookmarkEnd w:id="59"/>
      <w:r w:rsidRPr="00AC2EB2">
        <w:rPr>
          <w:b/>
        </w:rPr>
        <w:t>ЧАСТЬ 2</w:t>
      </w:r>
      <w:bookmarkEnd w:id="77"/>
    </w:p>
    <w:p w:rsidR="00DF507B" w:rsidRPr="00AC2EB2" w:rsidRDefault="00DF507B" w:rsidP="00EA3525">
      <w:pPr>
        <w:pStyle w:val="Times12"/>
        <w:ind w:left="5387" w:firstLine="0"/>
        <w:jc w:val="left"/>
        <w:rPr>
          <w:szCs w:val="24"/>
        </w:rPr>
      </w:pPr>
    </w:p>
    <w:p w:rsidR="00DF507B" w:rsidRPr="00AC2EB2" w:rsidRDefault="00F73FC4" w:rsidP="00DF507B">
      <w:pPr>
        <w:pStyle w:val="Times12"/>
        <w:overflowPunct/>
        <w:autoSpaceDE/>
        <w:autoSpaceDN/>
        <w:adjustRightInd/>
        <w:ind w:firstLine="709"/>
        <w:rPr>
          <w:szCs w:val="24"/>
        </w:rPr>
      </w:pPr>
      <w:bookmarkStart w:id="78" w:name="_Ref317259044"/>
      <w:bookmarkStart w:id="79" w:name="_Toc390267492"/>
      <w:r w:rsidRPr="00AC2EB2">
        <w:rPr>
          <w:szCs w:val="24"/>
        </w:rPr>
        <w:t>П</w:t>
      </w:r>
      <w:r w:rsidR="00DF507B" w:rsidRPr="00AC2EB2">
        <w:rPr>
          <w:szCs w:val="24"/>
        </w:rPr>
        <w:t xml:space="preserve">орядок проведения </w:t>
      </w:r>
      <w:bookmarkEnd w:id="78"/>
      <w:bookmarkEnd w:id="79"/>
      <w:r w:rsidR="00DF507B" w:rsidRPr="00AC2EB2">
        <w:rPr>
          <w:szCs w:val="24"/>
        </w:rPr>
        <w:t xml:space="preserve">процедуры закупки </w:t>
      </w:r>
      <w:r w:rsidRPr="00AC2EB2">
        <w:rPr>
          <w:szCs w:val="24"/>
        </w:rPr>
        <w:t>приведен в Части 2 Тома 1 в виде отдельного файла.</w:t>
      </w:r>
    </w:p>
    <w:p w:rsidR="00CE5235" w:rsidRPr="00AC2EB2" w:rsidRDefault="00CE5235" w:rsidP="00DF507B">
      <w:pPr>
        <w:pStyle w:val="Times12"/>
        <w:overflowPunct/>
        <w:autoSpaceDE/>
        <w:autoSpaceDN/>
        <w:adjustRightInd/>
        <w:ind w:firstLine="709"/>
        <w:rPr>
          <w:szCs w:val="24"/>
        </w:rPr>
      </w:pPr>
    </w:p>
    <w:p w:rsidR="00DF507B" w:rsidRPr="00AC2EB2" w:rsidRDefault="00DF507B" w:rsidP="00DF507B">
      <w:pPr>
        <w:pStyle w:val="10"/>
        <w:numPr>
          <w:ilvl w:val="0"/>
          <w:numId w:val="0"/>
        </w:numPr>
        <w:jc w:val="center"/>
        <w:rPr>
          <w:b/>
        </w:rPr>
      </w:pPr>
      <w:bookmarkStart w:id="80" w:name="_Toc422906113"/>
      <w:r w:rsidRPr="00AC2EB2">
        <w:rPr>
          <w:b/>
        </w:rPr>
        <w:t>ЧАСТЬ 3</w:t>
      </w:r>
      <w:bookmarkEnd w:id="80"/>
    </w:p>
    <w:p w:rsidR="00DF507B" w:rsidRPr="00AC2EB2" w:rsidRDefault="00DF507B" w:rsidP="00CE5235">
      <w:pPr>
        <w:pStyle w:val="Times12"/>
        <w:overflowPunct/>
        <w:autoSpaceDE/>
        <w:autoSpaceDN/>
        <w:adjustRightInd/>
        <w:spacing w:before="100" w:beforeAutospacing="1" w:after="100" w:afterAutospacing="1"/>
        <w:ind w:firstLine="709"/>
        <w:rPr>
          <w:szCs w:val="24"/>
        </w:rPr>
      </w:pPr>
      <w:r w:rsidRPr="00AC2EB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840DD0">
        <w:rPr>
          <w:szCs w:val="24"/>
        </w:rPr>
        <w:t>Word</w:t>
      </w:r>
      <w:proofErr w:type="spellEnd"/>
      <w:r w:rsidRPr="00AC2EB2">
        <w:rPr>
          <w:szCs w:val="24"/>
        </w:rPr>
        <w:t>.</w:t>
      </w:r>
    </w:p>
    <w:sectPr w:rsidR="00DF507B" w:rsidRPr="00AC2EB2" w:rsidSect="002F4B52">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3307" w:rsidRDefault="00A93307">
      <w:r>
        <w:separator/>
      </w:r>
    </w:p>
  </w:endnote>
  <w:endnote w:type="continuationSeparator" w:id="0">
    <w:p w:rsidR="00A93307" w:rsidRDefault="00A93307">
      <w:r>
        <w:continuationSeparator/>
      </w:r>
    </w:p>
  </w:endnote>
  <w:endnote w:type="continuationNotice" w:id="1">
    <w:p w:rsidR="00A93307" w:rsidRDefault="00A933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9B22F0">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3307" w:rsidRDefault="00A93307">
      <w:r>
        <w:separator/>
      </w:r>
    </w:p>
  </w:footnote>
  <w:footnote w:type="continuationSeparator" w:id="0">
    <w:p w:rsidR="00A93307" w:rsidRDefault="00A93307">
      <w:r>
        <w:continuationSeparator/>
      </w:r>
    </w:p>
  </w:footnote>
  <w:footnote w:type="continuationNotice" w:id="1">
    <w:p w:rsidR="00A93307" w:rsidRDefault="00A9330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D4A0C">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84FE3">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7">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631039D"/>
    <w:multiLevelType w:val="multilevel"/>
    <w:tmpl w:val="9D2651D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508D0437"/>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7">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65583F66"/>
    <w:multiLevelType w:val="hybridMultilevel"/>
    <w:tmpl w:val="E00CB302"/>
    <w:lvl w:ilvl="0" w:tplc="E2C073EE">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5">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34"/>
  </w:num>
  <w:num w:numId="2">
    <w:abstractNumId w:val="26"/>
  </w:num>
  <w:num w:numId="3">
    <w:abstractNumId w:val="24"/>
  </w:num>
  <w:num w:numId="4">
    <w:abstractNumId w:val="1"/>
  </w:num>
  <w:num w:numId="5">
    <w:abstractNumId w:val="0"/>
  </w:num>
  <w:num w:numId="6">
    <w:abstractNumId w:val="20"/>
  </w:num>
  <w:num w:numId="7">
    <w:abstractNumId w:val="17"/>
  </w:num>
  <w:num w:numId="8">
    <w:abstractNumId w:val="3"/>
  </w:num>
  <w:num w:numId="9">
    <w:abstractNumId w:val="10"/>
  </w:num>
  <w:num w:numId="10">
    <w:abstractNumId w:val="2"/>
  </w:num>
  <w:num w:numId="11">
    <w:abstractNumId w:val="8"/>
  </w:num>
  <w:num w:numId="12">
    <w:abstractNumId w:val="13"/>
  </w:num>
  <w:num w:numId="13">
    <w:abstractNumId w:val="32"/>
  </w:num>
  <w:num w:numId="14">
    <w:abstractNumId w:val="25"/>
  </w:num>
  <w:num w:numId="15">
    <w:abstractNumId w:val="12"/>
  </w:num>
  <w:num w:numId="16">
    <w:abstractNumId w:val="22"/>
  </w:num>
  <w:num w:numId="17">
    <w:abstractNumId w:val="36"/>
  </w:num>
  <w:num w:numId="18">
    <w:abstractNumId w:val="23"/>
  </w:num>
  <w:num w:numId="19">
    <w:abstractNumId w:val="30"/>
  </w:num>
  <w:num w:numId="20">
    <w:abstractNumId w:val="11"/>
  </w:num>
  <w:num w:numId="21">
    <w:abstractNumId w:val="29"/>
  </w:num>
  <w:num w:numId="22">
    <w:abstractNumId w:val="38"/>
  </w:num>
  <w:num w:numId="23">
    <w:abstractNumId w:val="33"/>
  </w:num>
  <w:num w:numId="24">
    <w:abstractNumId w:val="31"/>
  </w:num>
  <w:num w:numId="25">
    <w:abstractNumId w:val="5"/>
  </w:num>
  <w:num w:numId="26">
    <w:abstractNumId w:val="37"/>
  </w:num>
  <w:num w:numId="27">
    <w:abstractNumId w:val="18"/>
  </w:num>
  <w:num w:numId="28">
    <w:abstractNumId w:val="7"/>
  </w:num>
  <w:num w:numId="29">
    <w:abstractNumId w:val="16"/>
  </w:num>
  <w:num w:numId="30">
    <w:abstractNumId w:val="15"/>
  </w:num>
  <w:num w:numId="31">
    <w:abstractNumId w:val="11"/>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9"/>
  </w:num>
  <w:num w:numId="34">
    <w:abstractNumId w:val="35"/>
  </w:num>
  <w:num w:numId="35">
    <w:abstractNumId w:val="19"/>
  </w:num>
  <w:num w:numId="36">
    <w:abstractNumId w:val="27"/>
  </w:num>
  <w:num w:numId="37">
    <w:abstractNumId w:val="28"/>
  </w:num>
  <w:num w:numId="38">
    <w:abstractNumId w:val="14"/>
  </w:num>
  <w:num w:numId="39">
    <w:abstractNumId w:val="4"/>
  </w:num>
  <w:num w:numId="40">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0626"/>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77E2F"/>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594"/>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2F5B"/>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3AF"/>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8C4"/>
    <w:rsid w:val="002B4CA3"/>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3AEC"/>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2C40"/>
    <w:rsid w:val="0032303A"/>
    <w:rsid w:val="0032365F"/>
    <w:rsid w:val="00323673"/>
    <w:rsid w:val="00323FE8"/>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2F7"/>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7EB"/>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8D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0A57"/>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3961"/>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114B"/>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C8F"/>
    <w:rsid w:val="005A4DA1"/>
    <w:rsid w:val="005A524B"/>
    <w:rsid w:val="005A5EF5"/>
    <w:rsid w:val="005A68FD"/>
    <w:rsid w:val="005B07C7"/>
    <w:rsid w:val="005B3145"/>
    <w:rsid w:val="005B3C11"/>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E8A"/>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2F45"/>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4A0C"/>
    <w:rsid w:val="006D6C20"/>
    <w:rsid w:val="006D70CB"/>
    <w:rsid w:val="006D7261"/>
    <w:rsid w:val="006D74B0"/>
    <w:rsid w:val="006D7C02"/>
    <w:rsid w:val="006E046C"/>
    <w:rsid w:val="006E1EA3"/>
    <w:rsid w:val="006E2007"/>
    <w:rsid w:val="006E232C"/>
    <w:rsid w:val="006E3620"/>
    <w:rsid w:val="006E3B5F"/>
    <w:rsid w:val="006E476D"/>
    <w:rsid w:val="006E4949"/>
    <w:rsid w:val="006E5431"/>
    <w:rsid w:val="006E5A22"/>
    <w:rsid w:val="006E687D"/>
    <w:rsid w:val="006E767F"/>
    <w:rsid w:val="006F02C8"/>
    <w:rsid w:val="006F1C37"/>
    <w:rsid w:val="006F1D50"/>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6AA"/>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0C5"/>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B1D"/>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C34"/>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F95"/>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AB9"/>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2B71"/>
    <w:rsid w:val="00A93307"/>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EB2"/>
    <w:rsid w:val="00AC319D"/>
    <w:rsid w:val="00AC4086"/>
    <w:rsid w:val="00AC63D4"/>
    <w:rsid w:val="00AC6426"/>
    <w:rsid w:val="00AC68FC"/>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6D2"/>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394"/>
    <w:rsid w:val="00C1192A"/>
    <w:rsid w:val="00C12007"/>
    <w:rsid w:val="00C12F7F"/>
    <w:rsid w:val="00C13895"/>
    <w:rsid w:val="00C14522"/>
    <w:rsid w:val="00C14669"/>
    <w:rsid w:val="00C1505E"/>
    <w:rsid w:val="00C16435"/>
    <w:rsid w:val="00C17731"/>
    <w:rsid w:val="00C17E9A"/>
    <w:rsid w:val="00C2065F"/>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A33"/>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4FE3"/>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1FD9"/>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E0B"/>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165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7E7C"/>
    <w:rsid w:val="00DF146D"/>
    <w:rsid w:val="00DF1A5E"/>
    <w:rsid w:val="00DF1A96"/>
    <w:rsid w:val="00DF1E5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0DE5"/>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79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4B52"/>
    <w:pPr>
      <w:tabs>
        <w:tab w:val="left" w:pos="426"/>
        <w:tab w:val="right" w:pos="9923"/>
      </w:tabs>
      <w:ind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C68FC"/>
    <w:pPr>
      <w:jc w:val="center"/>
    </w:pPr>
    <w:rPr>
      <w:b/>
      <w:bCs/>
      <w:sz w:val="28"/>
      <w:szCs w:val="28"/>
    </w:rPr>
  </w:style>
  <w:style w:type="character" w:customStyle="1" w:styleId="affff">
    <w:name w:val="Название Знак"/>
    <w:basedOn w:val="a4"/>
    <w:link w:val="afffe"/>
    <w:rsid w:val="00AC68FC"/>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334682">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file:///D:\&#1047;&#1072;&#1082;&#1091;&#1087;&#1082;&#1080;\&#1047;&#1072;&#1087;&#1088;&#1086;&#1089;%20&#1094;&#1077;&#1085;\&#1050;&#1072;&#1087;&#1080;&#1090;&#1072;&#1083;&#1100;&#1085;&#1099;&#1081;%20&#1088;&#1077;&#1084;&#1086;&#1085;&#1090;%20&#1079;&#1076;&#1072;&#1085;&#1080;&#1103;%2063%20(&#1074;&#1080;&#1090;&#1088;&#1072;&#1078;&#1080;)\&#1044;&#1086;&#1082;&#1091;&#1084;&#1077;&#1085;&#1090;&#1072;&#1094;&#1080;&#1103;.docx"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egrul.nalog.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9A6324-8FAC-4497-B3C0-6EE6E4CBC966}">
  <ds:schemaRefs>
    <ds:schemaRef ds:uri="http://schemas.openxmlformats.org/officeDocument/2006/bibliography"/>
  </ds:schemaRefs>
</ds:datastoreItem>
</file>

<file path=customXml/itemProps2.xml><?xml version="1.0" encoding="utf-8"?>
<ds:datastoreItem xmlns:ds="http://schemas.openxmlformats.org/officeDocument/2006/customXml" ds:itemID="{7AF601A0-123F-45F5-9E8E-96D4D4E3C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10</Pages>
  <Words>3177</Words>
  <Characters>18109</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21244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51</cp:revision>
  <cp:lastPrinted>2015-06-24T07:22:00Z</cp:lastPrinted>
  <dcterms:created xsi:type="dcterms:W3CDTF">2015-02-12T13:10:00Z</dcterms:created>
  <dcterms:modified xsi:type="dcterms:W3CDTF">2015-07-02T04:06:00Z</dcterms:modified>
</cp:coreProperties>
</file>