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45C" w:rsidRPr="00A125D8" w:rsidRDefault="00DC145C" w:rsidP="00DC145C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Pr="001D354B">
        <w:rPr>
          <w:sz w:val="28"/>
          <w:szCs w:val="28"/>
        </w:rPr>
        <w:t>48/0513/86-ОЗ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27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DC145C" w:rsidRPr="00A125D8" w:rsidRDefault="00DC145C" w:rsidP="00DC145C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DC145C" w:rsidRPr="00A125D8" w:rsidRDefault="00DC145C" w:rsidP="00DC145C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поставки </w:t>
      </w:r>
      <w:r w:rsidRPr="001D354B">
        <w:rPr>
          <w:sz w:val="28"/>
          <w:szCs w:val="28"/>
        </w:rPr>
        <w:t xml:space="preserve">тройников </w:t>
      </w:r>
      <w:proofErr w:type="spellStart"/>
      <w:r w:rsidRPr="001D354B">
        <w:rPr>
          <w:sz w:val="28"/>
          <w:szCs w:val="28"/>
        </w:rPr>
        <w:t>равнопроходных</w:t>
      </w:r>
      <w:proofErr w:type="spellEnd"/>
      <w:r w:rsidRPr="001D354B">
        <w:rPr>
          <w:sz w:val="28"/>
          <w:szCs w:val="28"/>
        </w:rPr>
        <w:t xml:space="preserve"> и переходных</w:t>
      </w:r>
      <w:r>
        <w:rPr>
          <w:sz w:val="28"/>
          <w:szCs w:val="28"/>
        </w:rPr>
        <w:t xml:space="preserve"> для нужд ООО «СТЭП»</w:t>
      </w:r>
    </w:p>
    <w:p w:rsidR="00DC145C" w:rsidRPr="00A125D8" w:rsidRDefault="00DC145C" w:rsidP="00DC145C">
      <w:pPr>
        <w:jc w:val="center"/>
        <w:outlineLvl w:val="0"/>
        <w:rPr>
          <w:sz w:val="28"/>
          <w:szCs w:val="28"/>
        </w:rPr>
      </w:pPr>
    </w:p>
    <w:p w:rsidR="00DC145C" w:rsidRPr="00A125D8" w:rsidRDefault="00DC145C" w:rsidP="00DC145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DC145C" w:rsidRPr="00A125D8" w:rsidRDefault="00DC145C" w:rsidP="00DC145C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DC145C" w:rsidRPr="00A125D8" w:rsidRDefault="00DC145C" w:rsidP="00DC145C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</w:t>
      </w:r>
      <w:bookmarkStart w:id="1" w:name="_GoBack"/>
      <w:bookmarkEnd w:id="1"/>
      <w:r w:rsidRPr="00A125D8">
        <w:rPr>
          <w:sz w:val="28"/>
          <w:szCs w:val="28"/>
        </w:rPr>
        <w:t>ская обл., г. Электросталь, ул. Карла Маркса, д. 12, корп. 74.</w:t>
      </w:r>
      <w:proofErr w:type="gramEnd"/>
    </w:p>
    <w:p w:rsidR="00DC145C" w:rsidRPr="00A125D8" w:rsidRDefault="00DC145C" w:rsidP="00DC14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DC145C" w:rsidRPr="00A125D8" w:rsidRDefault="00DC145C" w:rsidP="00DC145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DC145C" w:rsidRPr="00A125D8" w:rsidRDefault="00DC145C" w:rsidP="00DC145C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DC145C" w:rsidRPr="00A125D8" w:rsidRDefault="00DC145C" w:rsidP="00DC145C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DC145C" w:rsidRPr="00A125D8" w:rsidRDefault="00DC145C" w:rsidP="00DC145C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DC145C" w:rsidRPr="00922EC8" w:rsidRDefault="00DC145C" w:rsidP="00DC145C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DC145C" w:rsidRPr="00A125D8" w:rsidRDefault="00DC145C" w:rsidP="00DC145C">
      <w:pPr>
        <w:tabs>
          <w:tab w:val="left" w:pos="1134"/>
        </w:tabs>
        <w:rPr>
          <w:sz w:val="28"/>
          <w:szCs w:val="28"/>
        </w:rPr>
      </w:pPr>
    </w:p>
    <w:p w:rsidR="00DC145C" w:rsidRPr="00A125D8" w:rsidRDefault="00DC145C" w:rsidP="00DC145C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тройники </w:t>
      </w:r>
      <w:proofErr w:type="spellStart"/>
      <w:r>
        <w:rPr>
          <w:sz w:val="28"/>
          <w:szCs w:val="28"/>
        </w:rPr>
        <w:t>равнопроходные</w:t>
      </w:r>
      <w:proofErr w:type="spellEnd"/>
      <w:r>
        <w:rPr>
          <w:sz w:val="28"/>
          <w:szCs w:val="28"/>
        </w:rPr>
        <w:t xml:space="preserve"> и переходные</w:t>
      </w:r>
    </w:p>
    <w:p w:rsidR="00DC145C" w:rsidRPr="00A125D8" w:rsidRDefault="00DC145C" w:rsidP="00DC145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  <w:gridCol w:w="2080"/>
        <w:gridCol w:w="2639"/>
      </w:tblGrid>
      <w:tr w:rsidR="00DC145C" w:rsidRPr="00A125D8" w:rsidTr="006C4E71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5C" w:rsidRPr="00A125D8" w:rsidRDefault="00DC145C" w:rsidP="006C4E7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5C" w:rsidRPr="00A125D8" w:rsidRDefault="00DC145C" w:rsidP="006C4E7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5C" w:rsidRPr="00A125D8" w:rsidRDefault="00DC145C" w:rsidP="006C4E7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DC145C" w:rsidRPr="00A125D8" w:rsidTr="006C4E71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5C" w:rsidRPr="00A125D8" w:rsidRDefault="00DC145C" w:rsidP="006C4E71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D354B">
              <w:rPr>
                <w:sz w:val="28"/>
                <w:szCs w:val="28"/>
              </w:rPr>
              <w:t xml:space="preserve">ройники </w:t>
            </w:r>
            <w:proofErr w:type="spellStart"/>
            <w:r w:rsidRPr="001D354B">
              <w:rPr>
                <w:sz w:val="28"/>
                <w:szCs w:val="28"/>
              </w:rPr>
              <w:t>равнопроходные</w:t>
            </w:r>
            <w:proofErr w:type="spellEnd"/>
            <w:r w:rsidRPr="001D354B">
              <w:rPr>
                <w:sz w:val="28"/>
                <w:szCs w:val="28"/>
              </w:rPr>
              <w:t xml:space="preserve"> и переходные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5C" w:rsidRPr="00922EC8" w:rsidRDefault="00DC145C" w:rsidP="006C4E7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995,00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45C" w:rsidRPr="00A125D8" w:rsidRDefault="00DC145C" w:rsidP="006C4E7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DC145C" w:rsidRPr="00A125D8" w:rsidRDefault="00DC145C" w:rsidP="00DC145C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45</w:t>
      </w:r>
      <w:r w:rsidRPr="00A125D8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>поставки поковки изготовителю.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145C" w:rsidRPr="00A125D8" w:rsidRDefault="00DC145C" w:rsidP="00DC14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145C" w:rsidRPr="00A125D8" w:rsidRDefault="00DC145C" w:rsidP="00DC14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145C" w:rsidRPr="00A125D8" w:rsidRDefault="00DC145C" w:rsidP="00DC14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850 426,50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Восемьсот пятьдесят тысяч четыреста двадцать шесть рублей 50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DC145C" w:rsidRPr="00A125D8" w:rsidRDefault="00DC145C" w:rsidP="00DC145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DC145C" w:rsidRPr="00A125D8" w:rsidRDefault="00DC145C" w:rsidP="00DC145C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«07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A125D8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C145C" w:rsidRPr="00A125D8" w:rsidRDefault="00DC145C" w:rsidP="00DC145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145C" w:rsidRPr="00A125D8" w:rsidRDefault="00DC145C" w:rsidP="00DC145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D198E" w:rsidRDefault="00DD198E"/>
    <w:sectPr w:rsidR="00DD1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45C"/>
    <w:rsid w:val="00DC145C"/>
    <w:rsid w:val="00DD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14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1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2013-05-24T09:42:00Z</dcterms:created>
  <dcterms:modified xsi:type="dcterms:W3CDTF">2013-05-24T09:42:00Z</dcterms:modified>
</cp:coreProperties>
</file>