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0E" w:rsidRPr="00B73E0E" w:rsidRDefault="00B73E0E" w:rsidP="00B73E0E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B73E0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Приложение № 1 </w:t>
      </w:r>
    </w:p>
    <w:p w:rsidR="00B73E0E" w:rsidRDefault="00B73E0E" w:rsidP="00B73E0E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</w:t>
      </w:r>
      <w:r w:rsidRPr="00B73E0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Спецификации </w:t>
      </w:r>
    </w:p>
    <w:p w:rsidR="00B73E0E" w:rsidRDefault="00B73E0E" w:rsidP="00B73E0E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B73E0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 договору № ____ от «___» _____2011г.</w:t>
      </w:r>
    </w:p>
    <w:p w:rsidR="00101B5F" w:rsidRPr="00B73E0E" w:rsidRDefault="00101B5F" w:rsidP="00B73E0E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73E0E" w:rsidRDefault="00B73E0E" w:rsidP="003B70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3B7052" w:rsidRPr="00FF4F77" w:rsidRDefault="003B7052" w:rsidP="003B70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ТЕХНИЧЕСКОЕ ЗАДАНИЕ</w:t>
      </w:r>
    </w:p>
    <w:p w:rsidR="003B7052" w:rsidRPr="00FF4F77" w:rsidRDefault="003B7052" w:rsidP="003B70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на поставку </w:t>
      </w:r>
      <w:r w:rsidR="00246587"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компле</w:t>
      </w:r>
      <w:r w:rsidR="00101B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кта радиометрической аппаратуры</w:t>
      </w:r>
    </w:p>
    <w:p w:rsidR="00D315BF" w:rsidRDefault="00D315BF" w:rsidP="003B70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686A44" w:rsidRPr="00FF4F77" w:rsidRDefault="00686A44" w:rsidP="003B70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652E8" w:rsidRPr="00FF4F77" w:rsidRDefault="00481E15" w:rsidP="0017613F">
      <w:pPr>
        <w:spacing w:after="0" w:line="240" w:lineRule="auto"/>
        <w:rPr>
          <w:rFonts w:ascii="Times New Roman" w:hAnsi="Times New Roman"/>
          <w:b/>
          <w:color w:val="4C4C4C"/>
          <w:sz w:val="24"/>
          <w:szCs w:val="24"/>
        </w:rPr>
      </w:pPr>
      <w:r w:rsidRPr="00FF4F77">
        <w:rPr>
          <w:rFonts w:ascii="Times New Roman" w:hAnsi="Times New Roman"/>
          <w:b/>
          <w:color w:val="4C4C4C"/>
          <w:sz w:val="24"/>
          <w:szCs w:val="24"/>
        </w:rPr>
        <w:t>СОСТАВ КОМПЛЕКТА</w:t>
      </w:r>
      <w:r w:rsidR="001652E8" w:rsidRPr="00FF4F77">
        <w:rPr>
          <w:rFonts w:ascii="Times New Roman" w:hAnsi="Times New Roman"/>
          <w:b/>
          <w:color w:val="4C4C4C"/>
          <w:sz w:val="24"/>
          <w:szCs w:val="24"/>
        </w:rPr>
        <w:t>:</w:t>
      </w:r>
    </w:p>
    <w:p w:rsidR="001652E8" w:rsidRPr="00FF4F77" w:rsidRDefault="0017613F" w:rsidP="0017613F">
      <w:pPr>
        <w:spacing w:after="0" w:line="240" w:lineRule="auto"/>
        <w:rPr>
          <w:rFonts w:ascii="Times New Roman" w:hAnsi="Times New Roman"/>
          <w:b/>
          <w:color w:val="4C4C4C"/>
          <w:sz w:val="24"/>
          <w:szCs w:val="24"/>
        </w:rPr>
      </w:pPr>
      <w:r w:rsidRPr="00FF4F77">
        <w:rPr>
          <w:rFonts w:ascii="Times New Roman" w:hAnsi="Times New Roman"/>
          <w:b/>
          <w:color w:val="4C4C4C"/>
          <w:sz w:val="24"/>
          <w:szCs w:val="24"/>
        </w:rPr>
        <w:t xml:space="preserve"> </w:t>
      </w:r>
    </w:p>
    <w:p w:rsidR="001652E8" w:rsidRPr="00FF4F77" w:rsidRDefault="00DC4AE1" w:rsidP="001652E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bCs/>
          <w:color w:val="4C4C4C"/>
          <w:sz w:val="24"/>
          <w:szCs w:val="24"/>
        </w:rPr>
      </w:pPr>
      <w:r w:rsidRPr="00FF4F77">
        <w:rPr>
          <w:rFonts w:ascii="Times New Roman" w:hAnsi="Times New Roman"/>
          <w:b/>
          <w:bCs/>
          <w:color w:val="4C4C4C"/>
          <w:sz w:val="24"/>
          <w:szCs w:val="24"/>
        </w:rPr>
        <w:t>Дозиметр гамма-излучения Д</w:t>
      </w:r>
      <w:r w:rsidR="00D434A5" w:rsidRPr="00FF4F77">
        <w:rPr>
          <w:rFonts w:ascii="Times New Roman" w:hAnsi="Times New Roman"/>
          <w:b/>
          <w:bCs/>
          <w:color w:val="4C4C4C"/>
          <w:sz w:val="24"/>
          <w:szCs w:val="24"/>
        </w:rPr>
        <w:t>КГ-07Д «Дрозд» или эквивалент -  3</w:t>
      </w:r>
      <w:r w:rsidRPr="00FF4F77">
        <w:rPr>
          <w:rFonts w:ascii="Times New Roman" w:hAnsi="Times New Roman"/>
          <w:b/>
          <w:bCs/>
          <w:color w:val="4C4C4C"/>
          <w:sz w:val="24"/>
          <w:szCs w:val="24"/>
        </w:rPr>
        <w:t xml:space="preserve"> шт</w:t>
      </w:r>
      <w:r w:rsidR="001652E8" w:rsidRPr="00FF4F77">
        <w:rPr>
          <w:rFonts w:ascii="Times New Roman" w:hAnsi="Times New Roman"/>
          <w:b/>
          <w:bCs/>
          <w:color w:val="4C4C4C"/>
          <w:sz w:val="24"/>
          <w:szCs w:val="24"/>
        </w:rPr>
        <w:t>.</w:t>
      </w:r>
    </w:p>
    <w:p w:rsidR="0017613F" w:rsidRPr="00FF4F77" w:rsidRDefault="0017613F" w:rsidP="001652E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bCs/>
          <w:color w:val="4C4C4C"/>
          <w:sz w:val="24"/>
          <w:szCs w:val="24"/>
        </w:rPr>
      </w:pPr>
      <w:r w:rsidRPr="00FF4F77">
        <w:rPr>
          <w:rFonts w:ascii="Times New Roman" w:hAnsi="Times New Roman"/>
          <w:b/>
          <w:bCs/>
          <w:color w:val="4C4C4C"/>
          <w:sz w:val="24"/>
          <w:szCs w:val="24"/>
        </w:rPr>
        <w:t>Аэрозольный альфа-ра</w:t>
      </w:r>
      <w:r w:rsidR="00D434A5" w:rsidRPr="00FF4F77">
        <w:rPr>
          <w:rFonts w:ascii="Times New Roman" w:hAnsi="Times New Roman"/>
          <w:b/>
          <w:bCs/>
          <w:color w:val="4C4C4C"/>
          <w:sz w:val="24"/>
          <w:szCs w:val="24"/>
        </w:rPr>
        <w:t>диометр РАА-20П2 или эквивалент -</w:t>
      </w:r>
      <w:r w:rsidRPr="00FF4F77">
        <w:rPr>
          <w:rFonts w:ascii="Times New Roman" w:hAnsi="Times New Roman"/>
          <w:b/>
          <w:bCs/>
          <w:color w:val="4C4C4C"/>
          <w:sz w:val="24"/>
          <w:szCs w:val="24"/>
        </w:rPr>
        <w:t xml:space="preserve"> 1 шт.</w:t>
      </w:r>
    </w:p>
    <w:p w:rsidR="00DC4AE1" w:rsidRPr="00FF4F77" w:rsidRDefault="00DC4AE1" w:rsidP="003B7052">
      <w:pPr>
        <w:spacing w:after="0" w:line="240" w:lineRule="auto"/>
        <w:jc w:val="center"/>
        <w:rPr>
          <w:rFonts w:ascii="Times New Roman" w:hAnsi="Times New Roman"/>
          <w:b/>
          <w:color w:val="4C4C4C"/>
          <w:sz w:val="24"/>
          <w:szCs w:val="24"/>
        </w:rPr>
      </w:pPr>
    </w:p>
    <w:p w:rsidR="00481E15" w:rsidRPr="00FF4F77" w:rsidRDefault="00481E15" w:rsidP="001652E8">
      <w:pPr>
        <w:numPr>
          <w:ilvl w:val="0"/>
          <w:numId w:val="6"/>
        </w:numPr>
        <w:pBdr>
          <w:bottom w:val="single" w:sz="12" w:space="15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Дозиметр гамма-излучения ДКГ-07Д «Дрозд» или эквивалент</w:t>
      </w:r>
      <w:r w:rsidR="00D434A5"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3</w:t>
      </w:r>
      <w:r w:rsidR="00852789"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шт.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1. </w:t>
      </w:r>
      <w:r w:rsidR="0017613F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Документация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1.1. Поставку оборудования произвести с комплектом  документации (паспорт изделия, техническое описание, инструкция по эксплуатации, свидетельство о метрологической аттестации</w:t>
      </w:r>
      <w:r w:rsidR="00DC2AF2" w:rsidRPr="00FF4F77">
        <w:rPr>
          <w:rFonts w:ascii="Times New Roman" w:eastAsia="Times New Roman" w:hAnsi="Times New Roman"/>
          <w:sz w:val="24"/>
          <w:szCs w:val="24"/>
          <w:lang w:eastAsia="ru-RU"/>
        </w:rPr>
        <w:t>, сертификат соответствия</w:t>
      </w: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  <w:r w:rsidR="00DC2AF2" w:rsidRPr="00FF4F77">
        <w:rPr>
          <w:rFonts w:ascii="Times New Roman" w:eastAsia="Times New Roman" w:hAnsi="Times New Roman"/>
          <w:sz w:val="24"/>
          <w:szCs w:val="24"/>
          <w:lang w:eastAsia="ru-RU"/>
        </w:rPr>
        <w:t>Прибор должен быть сертифицирован на территории РФ и Казахстана.</w:t>
      </w:r>
    </w:p>
    <w:p w:rsidR="00E27981" w:rsidRPr="00FF4F77" w:rsidRDefault="00E27981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2. Описание товар</w:t>
      </w:r>
      <w:r w:rsidR="003C16E9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(функциональные характеристики и потребительские свойства)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2.1. Оборудование для  радиационного (дозиметрического) контроля. 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Техническая характеристика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Дозиметр предназначен для измерения мощности дозы гамма-излучения и дозы гамма-излучения (дозы оператора). Технические характеристики дозиметра согласно таблицы № 1.</w:t>
      </w:r>
    </w:p>
    <w:p w:rsidR="00481E15" w:rsidRPr="00FF4F77" w:rsidRDefault="00481E15" w:rsidP="00481E15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Табл. 1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5253"/>
      </w:tblGrid>
      <w:tr w:rsidR="00481E15" w:rsidRPr="00FF4F77" w:rsidTr="00481E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Детектор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газоразрядный счетчик </w:t>
            </w:r>
          </w:p>
        </w:tc>
      </w:tr>
      <w:tr w:rsidR="00481E15" w:rsidRPr="00FF4F77" w:rsidTr="00481E15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Диапазон измерения: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мощности дозы Н*(10)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 мкЗв/ч ÷ 1,0 мЗв/ч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дозы Н*(10)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 мкЗв ÷ 0,2 Зв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Диапазон энергий гамма-излучения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0,05 ÷ 3,0 МэВ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Пределы допускаемой основной относительной погрешности измерения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±[15+2,5/Н*(10)] %, где Н*(10) – измеренное значение, мкЗв/ч (мкЗв)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Время измерения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36 до 1 сек (уменьшается с ростом мощности дозы)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Энергетическая зависимость чувствительности (относительно 0,662 МэВ)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±25 %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Вывод информации: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цифровая индикация с подсветом экрана</w:t>
            </w:r>
          </w:p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звуковая сигнализация 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Рабочая температура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минус 20 ÷ +50°С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Конструктивное исполнение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корпус из пластмассы 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Питание 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элемента по 1,5 В типа АА 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непрерывной работы с одним комплектом батарей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200 ч</w:t>
            </w:r>
          </w:p>
        </w:tc>
      </w:tr>
      <w:tr w:rsidR="00481E15" w:rsidRPr="00FF4F77" w:rsidTr="00481E15">
        <w:tc>
          <w:tcPr>
            <w:tcW w:w="2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Габаритные размеры, масса</w:t>
            </w:r>
          </w:p>
        </w:tc>
        <w:tc>
          <w:tcPr>
            <w:tcW w:w="2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111×28×73 мм, 0,2 кг</w:t>
            </w:r>
          </w:p>
        </w:tc>
      </w:tr>
    </w:tbl>
    <w:p w:rsidR="00481E15" w:rsidRPr="00FF4F77" w:rsidRDefault="00481E15" w:rsidP="00481E15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81E15" w:rsidRPr="00FF4F77" w:rsidRDefault="00481E15" w:rsidP="00E27981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iCs/>
          <w:sz w:val="24"/>
          <w:szCs w:val="24"/>
          <w:u w:val="single"/>
          <w:lang w:eastAsia="ru-RU"/>
        </w:rPr>
        <w:t>Требуемые свойства:</w:t>
      </w: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два независимых измерительных канала: мощности дозы и дозы; непрерывное измерение с постоянным уточнением результата; оценка радиационной обстановки звуковыми сигналами (щелчками), частота которых пропорциональна мощности дозы; результат измерения с любой необходимой статистической погрешностью; автоматический перезапуск прибора при значительном изменении радиационной обстановки в процессе измерения; индикация статистической погрешности в процессе измерения; индикация единицы измерения; подсветка табло; карманный размер; высокая чувствительность. </w:t>
      </w:r>
    </w:p>
    <w:p w:rsidR="00E27981" w:rsidRPr="00FF4F77" w:rsidRDefault="00E27981" w:rsidP="00E27981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81E15" w:rsidRPr="00FF4F77" w:rsidRDefault="00D12E8A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="00481E15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комплектации, размерам, упаковке, отгрузке товара</w:t>
      </w: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>.1. Поставка оборудования производится в упаковке с маркировкой данного оборудования. Оборудование поставляется в невскрытой заводской упаковке.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Комплектация приобретаемого оборудования приведена в таблице №2 </w:t>
      </w:r>
    </w:p>
    <w:p w:rsidR="00481E15" w:rsidRPr="00FF4F77" w:rsidRDefault="00481E15" w:rsidP="00481E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Табл. №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  <w:gridCol w:w="1121"/>
      </w:tblGrid>
      <w:tr w:rsidR="00481E15" w:rsidRPr="00FF4F77" w:rsidTr="00481E15">
        <w:trPr>
          <w:trHeight w:val="264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тип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81E15" w:rsidRPr="00FF4F77" w:rsidTr="00481E15">
        <w:trPr>
          <w:trHeight w:val="203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Дозиметр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81E15" w:rsidRPr="00FF4F77" w:rsidTr="00481E15">
        <w:trPr>
          <w:trHeight w:val="15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Элементы питания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81E15" w:rsidRPr="00FF4F77" w:rsidTr="00481E15">
        <w:trPr>
          <w:trHeight w:val="91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Руководство по эксплуатации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81E15" w:rsidRPr="00FF4F77" w:rsidTr="00481E15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Свидетельство о поверке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81E15" w:rsidRPr="00FF4F77" w:rsidTr="00481E15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Сумка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81E15" w:rsidRPr="00FF4F77" w:rsidTr="00481E15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Упаковочная коробка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481E15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</w:t>
      </w:r>
      <w:r w:rsidR="00D12E8A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качеству поставляемого товара.</w:t>
      </w: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>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DC2AF2" w:rsidRPr="00FF4F7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>2. Качество поставляемого оборудования  должно соответствовать действующим Гостам, ТУ, сертификатам в РФ.</w:t>
      </w:r>
    </w:p>
    <w:p w:rsidR="00B430DA" w:rsidRPr="00FF4F77" w:rsidRDefault="00B430DA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481E15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без</w:t>
      </w:r>
      <w:r w:rsidR="00D12E8A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опасности поставляемого товара.</w:t>
      </w:r>
    </w:p>
    <w:p w:rsidR="00D12E8A" w:rsidRPr="00FF4F77" w:rsidRDefault="003C16E9" w:rsidP="00D12E8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D12E8A" w:rsidRPr="00FF4F77">
        <w:rPr>
          <w:rFonts w:ascii="Times New Roman" w:eastAsia="Times New Roman" w:hAnsi="Times New Roman"/>
          <w:sz w:val="24"/>
          <w:szCs w:val="24"/>
          <w:lang w:eastAsia="ru-RU"/>
        </w:rPr>
        <w:t>.1. Оборудование должно отвечать стандартам безопасности и качества в соответствии с законодательством Российской Федерации и соответствовать техническим характеристикам оборудования.</w:t>
      </w: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D12E8A" w:rsidRPr="00FF4F7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. Оборудование должно иметь свидетельство (сертификат) Федерального агентства по техническому регулированию и метрологии об утверждении типа средств измерений. </w:t>
      </w:r>
    </w:p>
    <w:p w:rsidR="00481E15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D12E8A" w:rsidRPr="00FF4F7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. Оборудование должно быть Зарегистрировано в Государственном реестре средств измерений и допущено к применению на территории Российской Федерации. </w:t>
      </w:r>
    </w:p>
    <w:p w:rsidR="00B430DA" w:rsidRPr="00FF4F77" w:rsidRDefault="00B430DA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15BF" w:rsidRPr="00FF4F77" w:rsidRDefault="003C16E9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481E15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Гарантийный срок эксплуатации </w:t>
      </w:r>
    </w:p>
    <w:p w:rsidR="00481E15" w:rsidRPr="00FF4F77" w:rsidRDefault="00D315BF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6.1 </w:t>
      </w:r>
      <w:r w:rsidR="00481E15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- 12 месяцев со дня поставки товара заказчику. </w:t>
      </w:r>
      <w:r w:rsidR="0007619F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Расходы, связанные с устранением недостатков оборудования в течение гарантийного срока несет </w:t>
      </w:r>
      <w:r w:rsidR="00B430DA" w:rsidRPr="00FF4F77">
        <w:rPr>
          <w:rFonts w:ascii="Times New Roman" w:eastAsia="Times New Roman" w:hAnsi="Times New Roman"/>
          <w:sz w:val="24"/>
          <w:szCs w:val="24"/>
          <w:lang w:eastAsia="ru-RU"/>
        </w:rPr>
        <w:t>Поставщик</w:t>
      </w:r>
      <w:r w:rsidR="0007619F" w:rsidRPr="00FF4F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430DA" w:rsidRPr="00FF4F77" w:rsidRDefault="00B430D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7702F9" w:rsidRPr="00FF4F77" w:rsidRDefault="007702F9" w:rsidP="0017613F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Аэрозольный альфа-радиометр РАА-20П2 или эквивалент</w:t>
      </w:r>
      <w:r w:rsidR="0020066B" w:rsidRPr="00FF4F7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1 шт.</w:t>
      </w:r>
    </w:p>
    <w:p w:rsidR="00481E15" w:rsidRPr="00FF4F77" w:rsidRDefault="00481E15" w:rsidP="00481E15">
      <w:pPr>
        <w:tabs>
          <w:tab w:val="left" w:pos="5400"/>
        </w:tabs>
        <w:spacing w:after="0" w:line="240" w:lineRule="auto"/>
        <w:ind w:left="-540" w:right="-5" w:firstLine="18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1. </w:t>
      </w:r>
      <w:r w:rsidR="0017613F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Документация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07619F" w:rsidRPr="00FF4F77">
        <w:rPr>
          <w:rFonts w:ascii="Times New Roman" w:eastAsia="Times New Roman" w:hAnsi="Times New Roman"/>
          <w:sz w:val="24"/>
          <w:szCs w:val="24"/>
          <w:lang w:eastAsia="ru-RU"/>
        </w:rPr>
        <w:t>Поставку оборудования произвести с комплектом  документации (паспорт изделия, техническое описание, инструкция по эксплуатации, свидетельство о метрологической аттестации, сертификат соответствия).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2. Описание товаров (функциональные характеристики и потребительские свойства)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2.1. Оборудование для  радиационного (дозиметрического) контроля, оценки радиационной обстановки. 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Техническая характеристика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Аэрозольный альфа-радиометр</w:t>
      </w:r>
      <w:r w:rsidR="00D12E8A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Прибор предназначен для измерения эквивалентной равновесной объемной активности (ЭРОА) дочерних продуктов радона и дочерних продуктов торона в воздухе; оценки объемной активности (ОА) радона в воздухе, “фактора равновесия”, а также кратности воздухообмена в помещениях; измерения мощности эффективной дозы (МЭД) внешнего гамма-излучения. Технические характеристики радиометра согласно таблицы № 1.</w:t>
      </w:r>
    </w:p>
    <w:p w:rsidR="00481E15" w:rsidRPr="00FF4F77" w:rsidRDefault="00481E15" w:rsidP="00481E15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Табл.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5"/>
        <w:gridCol w:w="1990"/>
      </w:tblGrid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Диапазон измерений ЭРОА радона и торона в воздухе, Бк/м3   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1 до 105 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Продолжительность экспрессной оценки  ЭРОА радона на уровне 100 Бк/м3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 мин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Основная погрешность измерений 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30%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азмеры радиометра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190х110х70 мм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асса радиометра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 кг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Температура окружающей среды при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проведении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измерений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0 до 40 град.С</w:t>
            </w:r>
          </w:p>
        </w:tc>
      </w:tr>
      <w:tr w:rsidR="00481E15" w:rsidRPr="00FF4F77" w:rsidTr="00481E15"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Относительная влажность воздуха при температуре плюс 30 град.С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E15" w:rsidRPr="00FF4F77" w:rsidRDefault="00481E15" w:rsidP="00481E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95 %</w:t>
            </w:r>
          </w:p>
        </w:tc>
      </w:tr>
    </w:tbl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Режимы измерений: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- “Поиск” отбор пробы воздуха на фильтр с одновременной селективной регистрацией альфа-излучения 218Po (RaA) и 214Po (RaC’) для экспрессного измерения ЭРОА дочерних продуктов радона в воздухе, а также оценки “фактора равновесия”, ОА радона в воздухе и кратности воздухообмена в помещении. 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- “САС”(суммарный альфа-счет) продолжение измерения активности фильтра после окончания отбора пробы для уточнения значения ЭРОА дочерних продуктов радона, а также для измерения ЭРОА дочерних продуктов торона в воздухе по альфа-излучению 212Bi и 212Po. Измерение ЭРОА дочерних продуктов торона выполняется не ранее, чем через 5 часов после окончания пробоотбора в состоянии радиоактивного равновесия дочерних продуктов распада торона 212Pb и 212Bi на фильтре.   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- “ЭРОА-монитор” непрерывный автоматический мониторинг ОА радона и ЭРОА дочерних продуктов радона в воздухе, а также кратности воздухообмена и “фактора равновесия” в воздухе помещений с периодом регистрации результатов измерений - 1, 2 или 3 часа.</w:t>
      </w:r>
    </w:p>
    <w:p w:rsidR="00481E15" w:rsidRPr="00FF4F77" w:rsidRDefault="00481E15" w:rsidP="00481E15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iCs/>
          <w:sz w:val="24"/>
          <w:szCs w:val="24"/>
          <w:lang w:eastAsia="ru-RU"/>
        </w:rPr>
        <w:t>- “МЭД” измерения мощности эффективной дозы внешнего гамма-излучения, выполняемые либо в автоматическом режиме одновременно с отбором пробы воздуха на фильтр, либо по команде оператора.</w:t>
      </w: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="00DC4AE1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комплектации, размерам, упаковке, отгрузке товара</w:t>
      </w: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>.1. Поставка оборудования производится в упаковке с маркировкой данного оборудования. Оборудование поставляется в невскрытой заводской упаковке.</w:t>
      </w:r>
    </w:p>
    <w:p w:rsidR="00DC4AE1" w:rsidRPr="00FF4F77" w:rsidRDefault="00DC4AE1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Комплектация приобретаемого оборудования приведена в таблице №2 </w:t>
      </w:r>
    </w:p>
    <w:p w:rsidR="00DC4AE1" w:rsidRPr="00FF4F77" w:rsidRDefault="00DC4AE1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Табл. №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  <w:gridCol w:w="1121"/>
      </w:tblGrid>
      <w:tr w:rsidR="00DC4AE1" w:rsidRPr="00FF4F77" w:rsidTr="00D315BF">
        <w:trPr>
          <w:trHeight w:val="264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тип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DC4AE1" w:rsidRPr="00FF4F77" w:rsidTr="00D315BF">
        <w:trPr>
          <w:trHeight w:val="203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Пробоотборный блок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15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Карманный персональный компьютер типа Palm-Size с программным обеспечением “Поиск”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91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 Фильтродержатель с фильтрами АФА-РСП-3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Контрольный альфа-источник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Зарядное устройство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Кожаный чехол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C4AE1" w:rsidRPr="00FF4F77" w:rsidTr="00D315BF">
        <w:trPr>
          <w:trHeight w:val="142"/>
        </w:trPr>
        <w:tc>
          <w:tcPr>
            <w:tcW w:w="4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7.Кожанная сумка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AE1" w:rsidRPr="00FF4F77" w:rsidRDefault="00DC4AE1" w:rsidP="00DC4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4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C4AE1" w:rsidRPr="00FF4F77" w:rsidRDefault="00DC4AE1" w:rsidP="00DC4AE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DC4AE1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качеству поставляемого товара</w:t>
      </w: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3C16E9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C16E9" w:rsidRPr="00FF4F77">
        <w:rPr>
          <w:rFonts w:ascii="Times New Roman" w:eastAsia="Times New Roman" w:hAnsi="Times New Roman"/>
          <w:sz w:val="24"/>
          <w:szCs w:val="24"/>
          <w:lang w:eastAsia="ru-RU"/>
        </w:rPr>
        <w:t>.1. Оборудование должно отвечать стандартам безопасности и качества в соответствии с законодательством Российской Федерации и соответствовать техническим характеристикам оборудования.</w:t>
      </w: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>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DC4AE1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>.2. Качество поставляемого оборудования  должно соответствовать действующим Гостам, ТУ, сертификатам в РФ.</w:t>
      </w:r>
    </w:p>
    <w:p w:rsidR="00FF4F77" w:rsidRPr="00FF4F77" w:rsidRDefault="00FF4F77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DC4AE1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безопасности поставляемого товара</w:t>
      </w: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D12E8A" w:rsidRPr="00FF4F77" w:rsidRDefault="00D315BF" w:rsidP="00D12E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D12E8A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.1. Оборудование должно иметь свидетельство (сертификат) Федерального агентства по техническому регулированию и метрологии об утверждении типа средств измерений. </w:t>
      </w:r>
    </w:p>
    <w:p w:rsidR="00D12E8A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D12E8A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.2. Оборудование должно быть Зарегистрировано в Государственном реестре средств измерений и допущено к применению на территории Российской Федерации. </w:t>
      </w:r>
    </w:p>
    <w:p w:rsidR="00FF4F77" w:rsidRPr="00FF4F77" w:rsidRDefault="00FF4F77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15BF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DC4AE1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4AE1"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Гарантийный срок эксплуатации</w:t>
      </w:r>
      <w:r w:rsidRPr="00FF4F7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DC4AE1" w:rsidRPr="00FF4F77" w:rsidRDefault="00D315BF" w:rsidP="00DC4A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5.1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F4F77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C4AE1" w:rsidRPr="00FF4F77">
        <w:rPr>
          <w:rFonts w:ascii="Times New Roman" w:eastAsia="Times New Roman" w:hAnsi="Times New Roman"/>
          <w:sz w:val="24"/>
          <w:szCs w:val="24"/>
          <w:lang w:eastAsia="ru-RU"/>
        </w:rPr>
        <w:t>3 года со дня поставки товара заказчику. Расходы, связанные с устранением недостатков оборудования в течение гарантийного срока несет Поставщик.</w:t>
      </w:r>
    </w:p>
    <w:p w:rsidR="00481E15" w:rsidRPr="00FF4F77" w:rsidRDefault="00481E15" w:rsidP="00481E15">
      <w:pPr>
        <w:spacing w:after="0" w:line="240" w:lineRule="auto"/>
        <w:contextualSpacing/>
        <w:rPr>
          <w:rFonts w:ascii="Times New Roman" w:hAnsi="Times New Roman"/>
          <w:bCs/>
          <w:iCs/>
          <w:sz w:val="24"/>
          <w:szCs w:val="24"/>
        </w:rPr>
      </w:pPr>
    </w:p>
    <w:p w:rsidR="00481E15" w:rsidRDefault="00481E15" w:rsidP="00481E15">
      <w:pPr>
        <w:spacing w:after="0" w:line="240" w:lineRule="auto"/>
        <w:contextualSpacing/>
        <w:rPr>
          <w:rFonts w:ascii="Times New Roman" w:hAnsi="Times New Roman"/>
          <w:bCs/>
          <w:iCs/>
          <w:sz w:val="24"/>
          <w:szCs w:val="24"/>
        </w:rPr>
      </w:pPr>
    </w:p>
    <w:p w:rsidR="00E61C04" w:rsidRPr="00FF4F77" w:rsidRDefault="00E61C04" w:rsidP="00481E15">
      <w:pPr>
        <w:spacing w:after="0" w:line="240" w:lineRule="auto"/>
        <w:contextualSpacing/>
        <w:rPr>
          <w:rFonts w:ascii="Times New Roman" w:hAnsi="Times New Roman"/>
          <w:bCs/>
          <w:iCs/>
          <w:sz w:val="24"/>
          <w:szCs w:val="24"/>
        </w:rPr>
      </w:pPr>
    </w:p>
    <w:p w:rsidR="00852789" w:rsidRPr="00FF4F77" w:rsidRDefault="00531042" w:rsidP="00852789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FF4F77">
        <w:rPr>
          <w:rFonts w:ascii="Times New Roman" w:hAnsi="Times New Roman"/>
          <w:sz w:val="24"/>
          <w:szCs w:val="24"/>
        </w:rPr>
        <w:t>Место поставки :</w:t>
      </w:r>
      <w:r w:rsidR="003342FC" w:rsidRPr="00FF4F77">
        <w:rPr>
          <w:rFonts w:ascii="Times New Roman" w:hAnsi="Times New Roman"/>
          <w:sz w:val="24"/>
          <w:szCs w:val="24"/>
        </w:rPr>
        <w:t xml:space="preserve"> </w:t>
      </w:r>
      <w:r w:rsidR="00852789" w:rsidRPr="00FF4F77">
        <w:rPr>
          <w:rFonts w:ascii="Times New Roman" w:hAnsi="Times New Roman"/>
          <w:sz w:val="24"/>
          <w:szCs w:val="24"/>
        </w:rPr>
        <w:t>у: Иркутская область, г.Иркутск, ул. Байкальская, д.293/7 оф. 610. ЗАО «Русбурмаш» ОСП «Иркутск».</w:t>
      </w:r>
    </w:p>
    <w:sectPr w:rsidR="00852789" w:rsidRPr="00FF4F77" w:rsidSect="00686A44">
      <w:pgSz w:w="11909" w:h="16834"/>
      <w:pgMar w:top="851" w:right="686" w:bottom="720" w:left="109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13FCF"/>
    <w:multiLevelType w:val="hybridMultilevel"/>
    <w:tmpl w:val="50BE0C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4F1FE4"/>
    <w:multiLevelType w:val="hybridMultilevel"/>
    <w:tmpl w:val="76504B7A"/>
    <w:lvl w:ilvl="0" w:tplc="91B2BC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62523"/>
    <w:multiLevelType w:val="singleLevel"/>
    <w:tmpl w:val="665E94BE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3">
    <w:nsid w:val="601B4282"/>
    <w:multiLevelType w:val="hybridMultilevel"/>
    <w:tmpl w:val="DD1E8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16C69"/>
    <w:multiLevelType w:val="hybridMultilevel"/>
    <w:tmpl w:val="EEBE8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052"/>
    <w:rsid w:val="00000067"/>
    <w:rsid w:val="00000425"/>
    <w:rsid w:val="00004DE4"/>
    <w:rsid w:val="000147BF"/>
    <w:rsid w:val="000150B8"/>
    <w:rsid w:val="00015827"/>
    <w:rsid w:val="00022CCA"/>
    <w:rsid w:val="00032685"/>
    <w:rsid w:val="0004352A"/>
    <w:rsid w:val="00044EB1"/>
    <w:rsid w:val="000506CD"/>
    <w:rsid w:val="0005101B"/>
    <w:rsid w:val="00054C80"/>
    <w:rsid w:val="0007619F"/>
    <w:rsid w:val="00081C88"/>
    <w:rsid w:val="0008569A"/>
    <w:rsid w:val="000A4CF8"/>
    <w:rsid w:val="000A67C2"/>
    <w:rsid w:val="000B4C2A"/>
    <w:rsid w:val="000C01F7"/>
    <w:rsid w:val="000C2A2C"/>
    <w:rsid w:val="000D7E84"/>
    <w:rsid w:val="000E030A"/>
    <w:rsid w:val="000E0394"/>
    <w:rsid w:val="000E2F9C"/>
    <w:rsid w:val="000E319F"/>
    <w:rsid w:val="000E71A5"/>
    <w:rsid w:val="000F1E6F"/>
    <w:rsid w:val="000F5593"/>
    <w:rsid w:val="00101B5F"/>
    <w:rsid w:val="00117BA1"/>
    <w:rsid w:val="001205B2"/>
    <w:rsid w:val="00123A3E"/>
    <w:rsid w:val="001312A5"/>
    <w:rsid w:val="00141ED2"/>
    <w:rsid w:val="0015069C"/>
    <w:rsid w:val="001556C9"/>
    <w:rsid w:val="00156998"/>
    <w:rsid w:val="00160009"/>
    <w:rsid w:val="001652E8"/>
    <w:rsid w:val="00174222"/>
    <w:rsid w:val="0017613F"/>
    <w:rsid w:val="001806A8"/>
    <w:rsid w:val="00180843"/>
    <w:rsid w:val="001815BA"/>
    <w:rsid w:val="00194645"/>
    <w:rsid w:val="001B0BD3"/>
    <w:rsid w:val="001B24D1"/>
    <w:rsid w:val="001B396E"/>
    <w:rsid w:val="001B4AE1"/>
    <w:rsid w:val="001C0D49"/>
    <w:rsid w:val="001C5D0F"/>
    <w:rsid w:val="001D1D2A"/>
    <w:rsid w:val="001E4256"/>
    <w:rsid w:val="001F37F0"/>
    <w:rsid w:val="0020066B"/>
    <w:rsid w:val="00213BB4"/>
    <w:rsid w:val="00224374"/>
    <w:rsid w:val="002315AE"/>
    <w:rsid w:val="002362C1"/>
    <w:rsid w:val="00242F2C"/>
    <w:rsid w:val="00246587"/>
    <w:rsid w:val="00260CBD"/>
    <w:rsid w:val="00266CEB"/>
    <w:rsid w:val="00273C2C"/>
    <w:rsid w:val="00285184"/>
    <w:rsid w:val="002A4A72"/>
    <w:rsid w:val="002A4F09"/>
    <w:rsid w:val="002C64BD"/>
    <w:rsid w:val="002D54D7"/>
    <w:rsid w:val="00312D01"/>
    <w:rsid w:val="003161F0"/>
    <w:rsid w:val="003218CA"/>
    <w:rsid w:val="003342FC"/>
    <w:rsid w:val="003350EB"/>
    <w:rsid w:val="003434BC"/>
    <w:rsid w:val="00344CDD"/>
    <w:rsid w:val="00356571"/>
    <w:rsid w:val="00360DB3"/>
    <w:rsid w:val="00366134"/>
    <w:rsid w:val="00372464"/>
    <w:rsid w:val="0038140E"/>
    <w:rsid w:val="00382A49"/>
    <w:rsid w:val="00391273"/>
    <w:rsid w:val="003922EA"/>
    <w:rsid w:val="003A3154"/>
    <w:rsid w:val="003B327F"/>
    <w:rsid w:val="003B6A43"/>
    <w:rsid w:val="003B7052"/>
    <w:rsid w:val="003C16E9"/>
    <w:rsid w:val="003C1A7A"/>
    <w:rsid w:val="003C4F7D"/>
    <w:rsid w:val="003D36EA"/>
    <w:rsid w:val="003D4098"/>
    <w:rsid w:val="003E4CCD"/>
    <w:rsid w:val="003E7C4A"/>
    <w:rsid w:val="003F484D"/>
    <w:rsid w:val="00413CB3"/>
    <w:rsid w:val="00415122"/>
    <w:rsid w:val="00422D57"/>
    <w:rsid w:val="00424B0D"/>
    <w:rsid w:val="004252CF"/>
    <w:rsid w:val="00431310"/>
    <w:rsid w:val="00434A5C"/>
    <w:rsid w:val="00435F26"/>
    <w:rsid w:val="00442D69"/>
    <w:rsid w:val="00454E44"/>
    <w:rsid w:val="00460CA2"/>
    <w:rsid w:val="00465634"/>
    <w:rsid w:val="00471CDB"/>
    <w:rsid w:val="00472A28"/>
    <w:rsid w:val="00473CC1"/>
    <w:rsid w:val="00481E15"/>
    <w:rsid w:val="00487E00"/>
    <w:rsid w:val="004A330F"/>
    <w:rsid w:val="004A6DA8"/>
    <w:rsid w:val="004C0073"/>
    <w:rsid w:val="004C277B"/>
    <w:rsid w:val="004C40D8"/>
    <w:rsid w:val="004D1E51"/>
    <w:rsid w:val="004E2339"/>
    <w:rsid w:val="004E3367"/>
    <w:rsid w:val="004F367D"/>
    <w:rsid w:val="004F5D9B"/>
    <w:rsid w:val="004F6620"/>
    <w:rsid w:val="00507DC9"/>
    <w:rsid w:val="00511D17"/>
    <w:rsid w:val="00522141"/>
    <w:rsid w:val="00531042"/>
    <w:rsid w:val="00532C9B"/>
    <w:rsid w:val="00554DA5"/>
    <w:rsid w:val="00557FD2"/>
    <w:rsid w:val="005664EE"/>
    <w:rsid w:val="0056792A"/>
    <w:rsid w:val="00572BFB"/>
    <w:rsid w:val="005933CE"/>
    <w:rsid w:val="0059738F"/>
    <w:rsid w:val="005A3791"/>
    <w:rsid w:val="005B4A46"/>
    <w:rsid w:val="005B5526"/>
    <w:rsid w:val="005D60DA"/>
    <w:rsid w:val="005E02A9"/>
    <w:rsid w:val="005F1A37"/>
    <w:rsid w:val="005F5CEC"/>
    <w:rsid w:val="005F6438"/>
    <w:rsid w:val="006139D3"/>
    <w:rsid w:val="0063443F"/>
    <w:rsid w:val="00645A52"/>
    <w:rsid w:val="0065178C"/>
    <w:rsid w:val="006551EF"/>
    <w:rsid w:val="00655CD8"/>
    <w:rsid w:val="00683753"/>
    <w:rsid w:val="00685008"/>
    <w:rsid w:val="00686A44"/>
    <w:rsid w:val="00691FD3"/>
    <w:rsid w:val="00697283"/>
    <w:rsid w:val="0069772A"/>
    <w:rsid w:val="006B0B1B"/>
    <w:rsid w:val="006D22D7"/>
    <w:rsid w:val="006D29B0"/>
    <w:rsid w:val="006D7C9F"/>
    <w:rsid w:val="006E0805"/>
    <w:rsid w:val="006E1346"/>
    <w:rsid w:val="006F2A7A"/>
    <w:rsid w:val="00701F9E"/>
    <w:rsid w:val="00703ACE"/>
    <w:rsid w:val="0072098D"/>
    <w:rsid w:val="007211C8"/>
    <w:rsid w:val="00726E2C"/>
    <w:rsid w:val="00742540"/>
    <w:rsid w:val="007528C6"/>
    <w:rsid w:val="00754B12"/>
    <w:rsid w:val="00767892"/>
    <w:rsid w:val="007702F9"/>
    <w:rsid w:val="00770BA1"/>
    <w:rsid w:val="00775887"/>
    <w:rsid w:val="00780889"/>
    <w:rsid w:val="007823CF"/>
    <w:rsid w:val="00783088"/>
    <w:rsid w:val="00791526"/>
    <w:rsid w:val="00792BDC"/>
    <w:rsid w:val="007A1BA4"/>
    <w:rsid w:val="007A4C9B"/>
    <w:rsid w:val="007A6A67"/>
    <w:rsid w:val="007A7A32"/>
    <w:rsid w:val="007B04E7"/>
    <w:rsid w:val="007B0A47"/>
    <w:rsid w:val="007D2E38"/>
    <w:rsid w:val="007D31C5"/>
    <w:rsid w:val="007D4209"/>
    <w:rsid w:val="007D6DA8"/>
    <w:rsid w:val="007E211C"/>
    <w:rsid w:val="007E5685"/>
    <w:rsid w:val="007E7D1F"/>
    <w:rsid w:val="007E7D89"/>
    <w:rsid w:val="00805E51"/>
    <w:rsid w:val="00807DF6"/>
    <w:rsid w:val="00812A28"/>
    <w:rsid w:val="008214BC"/>
    <w:rsid w:val="00825885"/>
    <w:rsid w:val="008335D3"/>
    <w:rsid w:val="00835559"/>
    <w:rsid w:val="0083619C"/>
    <w:rsid w:val="00852789"/>
    <w:rsid w:val="00864098"/>
    <w:rsid w:val="00866316"/>
    <w:rsid w:val="0087149A"/>
    <w:rsid w:val="00883A26"/>
    <w:rsid w:val="00885FA9"/>
    <w:rsid w:val="0089353C"/>
    <w:rsid w:val="008B21DA"/>
    <w:rsid w:val="008B4D6D"/>
    <w:rsid w:val="008C16C1"/>
    <w:rsid w:val="008C40E3"/>
    <w:rsid w:val="008D09C2"/>
    <w:rsid w:val="008D6D5B"/>
    <w:rsid w:val="008F7EF2"/>
    <w:rsid w:val="009025AC"/>
    <w:rsid w:val="00920542"/>
    <w:rsid w:val="009254B7"/>
    <w:rsid w:val="00927608"/>
    <w:rsid w:val="009350B3"/>
    <w:rsid w:val="00955867"/>
    <w:rsid w:val="009654A6"/>
    <w:rsid w:val="00972FC9"/>
    <w:rsid w:val="00997388"/>
    <w:rsid w:val="009A1A84"/>
    <w:rsid w:val="009A5B1A"/>
    <w:rsid w:val="009C059C"/>
    <w:rsid w:val="009C13FB"/>
    <w:rsid w:val="009E0BD3"/>
    <w:rsid w:val="009E6111"/>
    <w:rsid w:val="00A00F9F"/>
    <w:rsid w:val="00A02457"/>
    <w:rsid w:val="00A0329A"/>
    <w:rsid w:val="00A21CFB"/>
    <w:rsid w:val="00A22256"/>
    <w:rsid w:val="00A32F4D"/>
    <w:rsid w:val="00A332D8"/>
    <w:rsid w:val="00A341EC"/>
    <w:rsid w:val="00A34896"/>
    <w:rsid w:val="00A37132"/>
    <w:rsid w:val="00A37844"/>
    <w:rsid w:val="00A40B25"/>
    <w:rsid w:val="00A50976"/>
    <w:rsid w:val="00A76727"/>
    <w:rsid w:val="00A8356B"/>
    <w:rsid w:val="00A87AC1"/>
    <w:rsid w:val="00AA7003"/>
    <w:rsid w:val="00AB00B8"/>
    <w:rsid w:val="00AB02CD"/>
    <w:rsid w:val="00AB48FA"/>
    <w:rsid w:val="00AE7E5F"/>
    <w:rsid w:val="00AF120B"/>
    <w:rsid w:val="00B032D8"/>
    <w:rsid w:val="00B05DC0"/>
    <w:rsid w:val="00B144B9"/>
    <w:rsid w:val="00B24CB6"/>
    <w:rsid w:val="00B379E4"/>
    <w:rsid w:val="00B430DA"/>
    <w:rsid w:val="00B43AE2"/>
    <w:rsid w:val="00B528E7"/>
    <w:rsid w:val="00B52B0E"/>
    <w:rsid w:val="00B54C6D"/>
    <w:rsid w:val="00B73E0E"/>
    <w:rsid w:val="00B8063A"/>
    <w:rsid w:val="00B81EFB"/>
    <w:rsid w:val="00B878D0"/>
    <w:rsid w:val="00B87FBD"/>
    <w:rsid w:val="00B90B38"/>
    <w:rsid w:val="00B95498"/>
    <w:rsid w:val="00BA5A75"/>
    <w:rsid w:val="00BB3C27"/>
    <w:rsid w:val="00BB4727"/>
    <w:rsid w:val="00BC0FAE"/>
    <w:rsid w:val="00BC1CFE"/>
    <w:rsid w:val="00BC62A8"/>
    <w:rsid w:val="00BD6E8E"/>
    <w:rsid w:val="00BE3397"/>
    <w:rsid w:val="00BF5837"/>
    <w:rsid w:val="00C002C9"/>
    <w:rsid w:val="00C1793D"/>
    <w:rsid w:val="00C23F49"/>
    <w:rsid w:val="00C244E7"/>
    <w:rsid w:val="00C269FA"/>
    <w:rsid w:val="00C302E0"/>
    <w:rsid w:val="00C330A6"/>
    <w:rsid w:val="00C339E5"/>
    <w:rsid w:val="00C33D0E"/>
    <w:rsid w:val="00C37CF1"/>
    <w:rsid w:val="00C4005C"/>
    <w:rsid w:val="00C4248A"/>
    <w:rsid w:val="00C42596"/>
    <w:rsid w:val="00C43339"/>
    <w:rsid w:val="00C514D7"/>
    <w:rsid w:val="00C62EB3"/>
    <w:rsid w:val="00C64E75"/>
    <w:rsid w:val="00C658CB"/>
    <w:rsid w:val="00C671B3"/>
    <w:rsid w:val="00C71605"/>
    <w:rsid w:val="00C7427D"/>
    <w:rsid w:val="00C7579E"/>
    <w:rsid w:val="00C81456"/>
    <w:rsid w:val="00C832DD"/>
    <w:rsid w:val="00C84657"/>
    <w:rsid w:val="00C90686"/>
    <w:rsid w:val="00CA2271"/>
    <w:rsid w:val="00CA23CF"/>
    <w:rsid w:val="00CA3584"/>
    <w:rsid w:val="00CC6CDC"/>
    <w:rsid w:val="00CF7071"/>
    <w:rsid w:val="00CF7A79"/>
    <w:rsid w:val="00D12E8A"/>
    <w:rsid w:val="00D16E3B"/>
    <w:rsid w:val="00D25875"/>
    <w:rsid w:val="00D27107"/>
    <w:rsid w:val="00D2776C"/>
    <w:rsid w:val="00D315BF"/>
    <w:rsid w:val="00D34A3E"/>
    <w:rsid w:val="00D369D3"/>
    <w:rsid w:val="00D434A5"/>
    <w:rsid w:val="00D515A3"/>
    <w:rsid w:val="00D668F4"/>
    <w:rsid w:val="00D733F4"/>
    <w:rsid w:val="00D82E01"/>
    <w:rsid w:val="00D8377B"/>
    <w:rsid w:val="00D90944"/>
    <w:rsid w:val="00D924F3"/>
    <w:rsid w:val="00D97FAD"/>
    <w:rsid w:val="00DA1EC7"/>
    <w:rsid w:val="00DA397D"/>
    <w:rsid w:val="00DA6DA1"/>
    <w:rsid w:val="00DB51C9"/>
    <w:rsid w:val="00DB770B"/>
    <w:rsid w:val="00DB7E11"/>
    <w:rsid w:val="00DC2009"/>
    <w:rsid w:val="00DC2AF2"/>
    <w:rsid w:val="00DC4655"/>
    <w:rsid w:val="00DC49BD"/>
    <w:rsid w:val="00DC4AE1"/>
    <w:rsid w:val="00DC5E89"/>
    <w:rsid w:val="00DD0BF6"/>
    <w:rsid w:val="00DD2BFB"/>
    <w:rsid w:val="00DD4306"/>
    <w:rsid w:val="00DD4A26"/>
    <w:rsid w:val="00DD77C5"/>
    <w:rsid w:val="00DE539B"/>
    <w:rsid w:val="00DF287A"/>
    <w:rsid w:val="00DF3B7E"/>
    <w:rsid w:val="00DF3F3F"/>
    <w:rsid w:val="00E01040"/>
    <w:rsid w:val="00E02415"/>
    <w:rsid w:val="00E1007E"/>
    <w:rsid w:val="00E14C8F"/>
    <w:rsid w:val="00E16797"/>
    <w:rsid w:val="00E27981"/>
    <w:rsid w:val="00E348A6"/>
    <w:rsid w:val="00E42470"/>
    <w:rsid w:val="00E50B6E"/>
    <w:rsid w:val="00E56C07"/>
    <w:rsid w:val="00E60167"/>
    <w:rsid w:val="00E60AAC"/>
    <w:rsid w:val="00E61C04"/>
    <w:rsid w:val="00E658B5"/>
    <w:rsid w:val="00E71911"/>
    <w:rsid w:val="00E76965"/>
    <w:rsid w:val="00E773DD"/>
    <w:rsid w:val="00E839B5"/>
    <w:rsid w:val="00E846BE"/>
    <w:rsid w:val="00E8473F"/>
    <w:rsid w:val="00E863C7"/>
    <w:rsid w:val="00E91D52"/>
    <w:rsid w:val="00E936B9"/>
    <w:rsid w:val="00E96BAE"/>
    <w:rsid w:val="00EA042D"/>
    <w:rsid w:val="00EA64EC"/>
    <w:rsid w:val="00EA72BB"/>
    <w:rsid w:val="00EB395E"/>
    <w:rsid w:val="00EC1E7C"/>
    <w:rsid w:val="00EE2D44"/>
    <w:rsid w:val="00EE7356"/>
    <w:rsid w:val="00EF0BB7"/>
    <w:rsid w:val="00EF275D"/>
    <w:rsid w:val="00EF3B98"/>
    <w:rsid w:val="00F06B50"/>
    <w:rsid w:val="00F11556"/>
    <w:rsid w:val="00F30301"/>
    <w:rsid w:val="00F327F5"/>
    <w:rsid w:val="00F3590C"/>
    <w:rsid w:val="00F37895"/>
    <w:rsid w:val="00F46A49"/>
    <w:rsid w:val="00F556DD"/>
    <w:rsid w:val="00F559DC"/>
    <w:rsid w:val="00F565A2"/>
    <w:rsid w:val="00F57D09"/>
    <w:rsid w:val="00F603F3"/>
    <w:rsid w:val="00F67F71"/>
    <w:rsid w:val="00F80BF2"/>
    <w:rsid w:val="00F81657"/>
    <w:rsid w:val="00F921BD"/>
    <w:rsid w:val="00F93C38"/>
    <w:rsid w:val="00F97F5D"/>
    <w:rsid w:val="00FA1A3B"/>
    <w:rsid w:val="00FA315C"/>
    <w:rsid w:val="00FB1A23"/>
    <w:rsid w:val="00FB2878"/>
    <w:rsid w:val="00FB5ED0"/>
    <w:rsid w:val="00FB7AEB"/>
    <w:rsid w:val="00FC0732"/>
    <w:rsid w:val="00FC1782"/>
    <w:rsid w:val="00FD3EFA"/>
    <w:rsid w:val="00FF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05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052"/>
    <w:pPr>
      <w:ind w:left="720"/>
      <w:contextualSpacing/>
    </w:pPr>
  </w:style>
  <w:style w:type="character" w:customStyle="1" w:styleId="FontStyle184">
    <w:name w:val="Font Style184"/>
    <w:rsid w:val="003B7052"/>
    <w:rPr>
      <w:rFonts w:ascii="Times New Roman" w:hAnsi="Times New Roman" w:cs="Times New Roman" w:hint="default"/>
      <w:sz w:val="24"/>
      <w:szCs w:val="24"/>
    </w:rPr>
  </w:style>
  <w:style w:type="table" w:styleId="a4">
    <w:name w:val="Table Grid"/>
    <w:basedOn w:val="a1"/>
    <w:uiPriority w:val="59"/>
    <w:rsid w:val="005310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05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052"/>
    <w:pPr>
      <w:ind w:left="720"/>
      <w:contextualSpacing/>
    </w:pPr>
  </w:style>
  <w:style w:type="character" w:customStyle="1" w:styleId="FontStyle184">
    <w:name w:val="Font Style184"/>
    <w:rsid w:val="003B7052"/>
    <w:rPr>
      <w:rFonts w:ascii="Times New Roman" w:hAnsi="Times New Roman" w:cs="Times New Roman" w:hint="default"/>
      <w:sz w:val="24"/>
      <w:szCs w:val="24"/>
    </w:rPr>
  </w:style>
  <w:style w:type="table" w:styleId="a4">
    <w:name w:val="Table Grid"/>
    <w:basedOn w:val="a1"/>
    <w:uiPriority w:val="59"/>
    <w:rsid w:val="005310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nemtsewichiv</dc:creator>
  <cp:lastModifiedBy>Богданова Татьяна Димитриевна</cp:lastModifiedBy>
  <cp:revision>2</cp:revision>
  <cp:lastPrinted>2011-07-27T06:09:00Z</cp:lastPrinted>
  <dcterms:created xsi:type="dcterms:W3CDTF">2011-08-25T06:05:00Z</dcterms:created>
  <dcterms:modified xsi:type="dcterms:W3CDTF">2011-08-25T06:05:00Z</dcterms:modified>
</cp:coreProperties>
</file>