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7C7" w:rsidRPr="00B947C7" w:rsidRDefault="00B947C7" w:rsidP="00B947C7">
      <w:pPr>
        <w:suppressAutoHyphens/>
        <w:rPr>
          <w:rFonts w:eastAsia="Times New Roman"/>
          <w:b/>
          <w:lang w:eastAsia="ar-SA"/>
        </w:rPr>
      </w:pPr>
      <w:r w:rsidRPr="00B947C7">
        <w:rPr>
          <w:rFonts w:eastAsia="Times New Roman"/>
          <w:b/>
          <w:lang w:eastAsia="ar-SA"/>
        </w:rPr>
        <w:t>«ТЕХНИЧЕСКАЯ ЧАСТЬ»</w:t>
      </w:r>
    </w:p>
    <w:p w:rsidR="00B947C7" w:rsidRPr="00B947C7" w:rsidRDefault="00B947C7" w:rsidP="00B947C7">
      <w:pPr>
        <w:suppressAutoHyphens/>
        <w:rPr>
          <w:rFonts w:eastAsia="Times New Roman"/>
          <w:b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jc w:val="left"/>
        <w:rPr>
          <w:rFonts w:eastAsia="Times New Roman"/>
          <w:lang w:eastAsia="ru-RU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rPr>
          <w:rFonts w:eastAsia="Times New Roman"/>
          <w:b/>
          <w:color w:val="000000"/>
          <w:lang w:eastAsia="ru-RU"/>
        </w:rPr>
      </w:pPr>
      <w:r w:rsidRPr="00B947C7">
        <w:rPr>
          <w:rFonts w:eastAsia="Times New Roman"/>
          <w:b/>
          <w:color w:val="000000"/>
          <w:lang w:eastAsia="ru-RU"/>
        </w:rPr>
        <w:t>ТЕХНИЧЕСКОЕ ЗАДАНИЕ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sz w:val="22"/>
          <w:szCs w:val="22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>Обнинск</w:t>
      </w:r>
    </w:p>
    <w:p w:rsidR="00B947C7" w:rsidRDefault="00B947C7" w:rsidP="00B947C7">
      <w:pPr>
        <w:suppressAutoHyphens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>2015</w:t>
      </w:r>
    </w:p>
    <w:p w:rsid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B947C7" w:rsidRPr="00B947C7" w:rsidRDefault="00B947C7" w:rsidP="00B947C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 w:val="22"/>
          <w:szCs w:val="22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B947C7" w:rsidRPr="00B947C7" w:rsidRDefault="00B947C7" w:rsidP="00B947C7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</w:t>
      </w:r>
      <w:proofErr w:type="gramStart"/>
      <w:r w:rsidRPr="00B947C7">
        <w:rPr>
          <w:rFonts w:eastAsia="Times New Roman"/>
          <w:color w:val="000000"/>
          <w:szCs w:val="20"/>
          <w:lang w:eastAsia="ar-SA"/>
        </w:rPr>
        <w:t>7</w:t>
      </w:r>
      <w:proofErr w:type="gramEnd"/>
      <w:r w:rsidRPr="00B947C7">
        <w:rPr>
          <w:rFonts w:eastAsia="Times New Roman"/>
          <w:color w:val="000000"/>
          <w:szCs w:val="20"/>
          <w:lang w:eastAsia="ar-SA"/>
        </w:rPr>
        <w:t>. ТРЕБОВАНИЯ ПО БЕЗОПАСНОСТИ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8. ТРЕБОВАНИЯ К КАЧЕСТВУ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9. ДОПОЛНИТЕЛЬНЫЕ (ИНЫЕ) ТРЕБОВАНИЯ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B947C7">
        <w:rPr>
          <w:rFonts w:eastAsia="Times New Roman"/>
          <w:color w:val="000000"/>
          <w:szCs w:val="20"/>
          <w:lang w:eastAsia="ar-SA"/>
        </w:rPr>
        <w:t>РАЗДЕЛ 10. ТРЕБОВАНИЕ К ФОРМЕ ПРЕДСТАВЛЯЕМОЙ ИНФОРМАЦИИ</w:t>
      </w:r>
    </w:p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sz w:val="18"/>
          <w:szCs w:val="18"/>
          <w:lang w:eastAsia="ar-SA"/>
        </w:rPr>
        <w:sectPr w:rsidR="00B947C7" w:rsidRPr="00B947C7" w:rsidSect="001776B1">
          <w:pgSz w:w="11906" w:h="16838"/>
          <w:pgMar w:top="1134" w:right="992" w:bottom="255" w:left="709" w:header="709" w:footer="709" w:gutter="0"/>
          <w:cols w:space="720"/>
          <w:docGrid w:linePitch="381"/>
        </w:sect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B947C7" w:rsidRPr="00B947C7" w:rsidRDefault="00B947C7" w:rsidP="00B947C7">
      <w:pPr>
        <w:suppressAutoHyphens/>
        <w:rPr>
          <w:rFonts w:eastAsia="Times New Roman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984"/>
        <w:gridCol w:w="1985"/>
        <w:gridCol w:w="4676"/>
        <w:gridCol w:w="993"/>
        <w:gridCol w:w="992"/>
        <w:gridCol w:w="1417"/>
        <w:gridCol w:w="2979"/>
      </w:tblGrid>
      <w:tr w:rsidR="00B947C7" w:rsidRPr="00B947C7" w:rsidTr="00926D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№</w:t>
            </w:r>
          </w:p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proofErr w:type="gramStart"/>
            <w:r w:rsidRPr="00B947C7">
              <w:rPr>
                <w:rFonts w:eastAsia="Times New Roman"/>
                <w:color w:val="000000"/>
              </w:rPr>
              <w:t>п</w:t>
            </w:r>
            <w:proofErr w:type="gramEnd"/>
            <w:r w:rsidRPr="00B947C7">
              <w:rPr>
                <w:rFonts w:eastAsia="Times New Roman"/>
                <w:color w:val="00000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Основные технические характеристики Товара и 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  <w:color w:val="000000"/>
              </w:rPr>
            </w:pPr>
            <w:proofErr w:type="spellStart"/>
            <w:r w:rsidRPr="00B947C7">
              <w:rPr>
                <w:rFonts w:eastAsia="Times New Roman"/>
                <w:color w:val="000000"/>
                <w:lang w:val="en-US"/>
              </w:rPr>
              <w:t>Кол-во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Срок поставки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Объем гарантий и гарантийный срок</w:t>
            </w:r>
          </w:p>
        </w:tc>
      </w:tr>
      <w:tr w:rsidR="00B947C7" w:rsidRPr="00B947C7" w:rsidTr="00926DE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  <w:lang w:val="en-US"/>
              </w:rPr>
            </w:pPr>
            <w:r w:rsidRPr="00B947C7">
              <w:rPr>
                <w:rFonts w:eastAsia="Times New Roman"/>
                <w:color w:val="000000"/>
                <w:lang w:val="en-US"/>
              </w:rPr>
              <w:t>7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  <w:lang w:val="en-US"/>
              </w:rPr>
            </w:pPr>
            <w:r w:rsidRPr="00B947C7">
              <w:rPr>
                <w:rFonts w:eastAsia="Times New Roman"/>
                <w:color w:val="000000"/>
                <w:lang w:val="en-US"/>
              </w:rPr>
              <w:t>8</w:t>
            </w:r>
          </w:p>
        </w:tc>
      </w:tr>
      <w:tr w:rsidR="00B947C7" w:rsidRPr="00B947C7" w:rsidTr="00926DE8">
        <w:trPr>
          <w:trHeight w:val="130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</w:rPr>
            </w:pPr>
            <w:proofErr w:type="spellStart"/>
            <w:r w:rsidRPr="00B947C7">
              <w:rPr>
                <w:rFonts w:eastAsia="Times New Roman"/>
                <w:lang w:val="en-US"/>
              </w:rPr>
              <w:t>Автоматизированное</w:t>
            </w:r>
            <w:proofErr w:type="spellEnd"/>
            <w:r w:rsidRPr="00B947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47C7">
              <w:rPr>
                <w:rFonts w:eastAsia="Times New Roman"/>
                <w:lang w:val="en-US"/>
              </w:rPr>
              <w:t>рабочее</w:t>
            </w:r>
            <w:proofErr w:type="spellEnd"/>
            <w:r w:rsidRPr="00B947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47C7">
              <w:rPr>
                <w:rFonts w:eastAsia="Times New Roman"/>
                <w:lang w:val="en-US"/>
              </w:rPr>
              <w:t>место</w:t>
            </w:r>
            <w:proofErr w:type="spellEnd"/>
            <w:r w:rsidRPr="00B947C7">
              <w:rPr>
                <w:rFonts w:eastAsia="Times New Roman"/>
                <w:lang w:val="en-US"/>
              </w:rPr>
              <w:t xml:space="preserve"> (АРМ)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Не предусмотрено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C7" w:rsidRPr="00B947C7" w:rsidRDefault="00B947C7" w:rsidP="00B947C7">
            <w:p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Комплект АРМ в составе: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</w:rPr>
            </w:pPr>
            <w:r w:rsidRPr="00B947C7">
              <w:rPr>
                <w:rFonts w:eastAsia="Times New Roman"/>
                <w:iCs/>
              </w:rPr>
              <w:t xml:space="preserve">- </w:t>
            </w:r>
            <w:proofErr w:type="spellStart"/>
            <w:r w:rsidRPr="00B947C7">
              <w:rPr>
                <w:rFonts w:eastAsia="Times New Roman"/>
                <w:iCs/>
              </w:rPr>
              <w:t>Системныйблок</w:t>
            </w:r>
            <w:proofErr w:type="spellEnd"/>
            <w:r w:rsidRPr="00B947C7">
              <w:rPr>
                <w:rFonts w:eastAsia="Times New Roman"/>
                <w:iCs/>
              </w:rPr>
              <w:t xml:space="preserve"> HP </w:t>
            </w:r>
            <w:proofErr w:type="spellStart"/>
            <w:r w:rsidRPr="00B947C7">
              <w:rPr>
                <w:rFonts w:eastAsia="Times New Roman"/>
                <w:iCs/>
                <w:lang w:val="en-US"/>
              </w:rPr>
              <w:t>ProDesk</w:t>
            </w:r>
            <w:proofErr w:type="spellEnd"/>
            <w:r w:rsidRPr="00B947C7">
              <w:rPr>
                <w:rFonts w:eastAsia="Times New Roman"/>
                <w:iCs/>
              </w:rPr>
              <w:t xml:space="preserve"> 405 G2  (</w:t>
            </w:r>
            <w:r w:rsidRPr="00B947C7">
              <w:rPr>
                <w:rFonts w:eastAsia="Times New Roman"/>
                <w:iCs/>
                <w:lang w:val="en-US"/>
              </w:rPr>
              <w:t>J</w:t>
            </w:r>
            <w:r w:rsidRPr="00B947C7">
              <w:rPr>
                <w:rFonts w:eastAsia="Times New Roman"/>
                <w:iCs/>
              </w:rPr>
              <w:t>8</w:t>
            </w:r>
            <w:r w:rsidRPr="00B947C7">
              <w:rPr>
                <w:rFonts w:eastAsia="Times New Roman"/>
                <w:iCs/>
                <w:lang w:val="en-US"/>
              </w:rPr>
              <w:t>S</w:t>
            </w:r>
            <w:r w:rsidRPr="00B947C7">
              <w:rPr>
                <w:rFonts w:eastAsia="Times New Roman"/>
                <w:iCs/>
              </w:rPr>
              <w:t>83</w:t>
            </w:r>
            <w:r w:rsidRPr="00B947C7">
              <w:rPr>
                <w:rFonts w:eastAsia="Times New Roman"/>
                <w:iCs/>
                <w:lang w:val="en-US"/>
              </w:rPr>
              <w:t>EA</w:t>
            </w:r>
            <w:r w:rsidRPr="00B947C7">
              <w:rPr>
                <w:rFonts w:eastAsia="Times New Roman"/>
                <w:iCs/>
              </w:rPr>
              <w:t xml:space="preserve">) </w:t>
            </w:r>
            <w:r w:rsidRPr="00B947C7">
              <w:rPr>
                <w:rFonts w:eastAsia="Times New Roman"/>
                <w:iCs/>
                <w:lang w:val="en-US"/>
              </w:rPr>
              <w:t>AMDA</w:t>
            </w:r>
            <w:r w:rsidRPr="00B947C7">
              <w:rPr>
                <w:rFonts w:eastAsia="Times New Roman"/>
                <w:iCs/>
              </w:rPr>
              <w:t>8-6410*  - 1 шт. в составе: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 xml:space="preserve">Процессор AMD A8 6410 /тактовая частота </w:t>
            </w:r>
            <w:r w:rsidRPr="00B947C7">
              <w:rPr>
                <w:rFonts w:eastAsia="Times New Roman"/>
                <w:lang w:val="en-US"/>
              </w:rPr>
              <w:t>CPU</w:t>
            </w:r>
            <w:r w:rsidRPr="00B947C7">
              <w:rPr>
                <w:rFonts w:eastAsia="Times New Roman"/>
              </w:rPr>
              <w:t xml:space="preserve"> 2,0GHz/ </w:t>
            </w:r>
            <w:r w:rsidRPr="00B947C7">
              <w:rPr>
                <w:rFonts w:eastAsia="Times New Roman"/>
                <w:lang w:val="en-US"/>
              </w:rPr>
              <w:t>max</w:t>
            </w:r>
            <w:r w:rsidRPr="00B947C7">
              <w:rPr>
                <w:rFonts w:eastAsia="Times New Roman"/>
              </w:rPr>
              <w:t xml:space="preserve"> частота </w:t>
            </w:r>
            <w:r w:rsidRPr="00B947C7">
              <w:rPr>
                <w:rFonts w:eastAsia="Times New Roman"/>
                <w:lang w:val="en-US"/>
              </w:rPr>
              <w:t>CPU</w:t>
            </w:r>
            <w:r w:rsidRPr="00B947C7">
              <w:rPr>
                <w:rFonts w:eastAsia="Times New Roman"/>
              </w:rPr>
              <w:t xml:space="preserve"> 2,4</w:t>
            </w:r>
            <w:r w:rsidRPr="00B947C7">
              <w:rPr>
                <w:rFonts w:eastAsia="Times New Roman"/>
                <w:lang w:val="en-US"/>
              </w:rPr>
              <w:t>GHz</w:t>
            </w:r>
            <w:r w:rsidRPr="00B947C7">
              <w:rPr>
                <w:rFonts w:eastAsia="Times New Roman"/>
              </w:rPr>
              <w:t>/Кэш  2</w:t>
            </w:r>
            <w:r w:rsidRPr="00B947C7">
              <w:rPr>
                <w:rFonts w:eastAsia="Times New Roman"/>
                <w:lang w:val="en-US"/>
              </w:rPr>
              <w:t>Mb</w:t>
            </w:r>
            <w:r w:rsidRPr="00B947C7">
              <w:rPr>
                <w:rFonts w:eastAsia="Times New Roman"/>
              </w:rPr>
              <w:t xml:space="preserve">/ память </w:t>
            </w:r>
            <w:r w:rsidRPr="00B947C7">
              <w:rPr>
                <w:rFonts w:eastAsia="Times New Roman"/>
                <w:lang w:val="en-US"/>
              </w:rPr>
              <w:t>DDR</w:t>
            </w:r>
            <w:r w:rsidRPr="00B947C7">
              <w:rPr>
                <w:rFonts w:eastAsia="Times New Roman"/>
              </w:rPr>
              <w:t xml:space="preserve">3-1600MGz/ </w:t>
            </w:r>
            <w:proofErr w:type="spellStart"/>
            <w:r w:rsidRPr="00B947C7">
              <w:rPr>
                <w:rFonts w:eastAsia="Times New Roman"/>
              </w:rPr>
              <w:t>Графич</w:t>
            </w:r>
            <w:proofErr w:type="spellEnd"/>
            <w:r w:rsidRPr="00B947C7">
              <w:rPr>
                <w:rFonts w:eastAsia="Times New Roman"/>
              </w:rPr>
              <w:t xml:space="preserve">. Адаптер AMD </w:t>
            </w:r>
            <w:proofErr w:type="spellStart"/>
            <w:r w:rsidRPr="00B947C7">
              <w:rPr>
                <w:rFonts w:eastAsia="Times New Roman"/>
              </w:rPr>
              <w:t>Radeon</w:t>
            </w:r>
            <w:proofErr w:type="spellEnd"/>
            <w:r w:rsidRPr="00B947C7">
              <w:rPr>
                <w:rFonts w:eastAsia="Times New Roman"/>
              </w:rPr>
              <w:t xml:space="preserve"> </w:t>
            </w:r>
            <w:r w:rsidRPr="00B947C7">
              <w:rPr>
                <w:rFonts w:eastAsia="Times New Roman"/>
                <w:lang w:val="en-US"/>
              </w:rPr>
              <w:t>HD</w:t>
            </w:r>
            <w:r w:rsidRPr="00B947C7">
              <w:rPr>
                <w:rFonts w:eastAsia="Times New Roman"/>
              </w:rPr>
              <w:t xml:space="preserve"> 8400 /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 xml:space="preserve">Корпус – </w:t>
            </w:r>
            <w:proofErr w:type="spellStart"/>
            <w:r w:rsidRPr="00B947C7">
              <w:rPr>
                <w:rFonts w:eastAsia="Times New Roman"/>
              </w:rPr>
              <w:t>Hewlett</w:t>
            </w:r>
            <w:proofErr w:type="spellEnd"/>
            <w:r w:rsidRPr="00B947C7">
              <w:rPr>
                <w:rFonts w:eastAsia="Times New Roman"/>
              </w:rPr>
              <w:t xml:space="preserve"> </w:t>
            </w:r>
            <w:r w:rsidRPr="00B947C7">
              <w:rPr>
                <w:rFonts w:eastAsia="Times New Roman"/>
                <w:lang w:val="en-US"/>
              </w:rPr>
              <w:t>Packard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Тип памяти DDR</w:t>
            </w:r>
          </w:p>
          <w:p w:rsidR="00B947C7" w:rsidRPr="00B947C7" w:rsidRDefault="00B947C7" w:rsidP="00B947C7">
            <w:pPr>
              <w:suppressAutoHyphens/>
              <w:jc w:val="both"/>
              <w:rPr>
                <w:rFonts w:eastAsia="Times New Roman"/>
              </w:rPr>
            </w:pPr>
            <w:proofErr w:type="spellStart"/>
            <w:r w:rsidRPr="00B947C7">
              <w:rPr>
                <w:rFonts w:eastAsia="Times New Roman"/>
                <w:lang w:val="en-US"/>
              </w:rPr>
              <w:t>Объем</w:t>
            </w:r>
            <w:proofErr w:type="spellEnd"/>
            <w:r w:rsidRPr="00B947C7">
              <w:rPr>
                <w:rFonts w:eastAsia="Times New Roman"/>
                <w:lang w:val="en-US"/>
              </w:rPr>
              <w:t xml:space="preserve"> </w:t>
            </w:r>
            <w:r w:rsidRPr="00B947C7">
              <w:rPr>
                <w:rFonts w:eastAsia="Times New Roman"/>
              </w:rPr>
              <w:t>памяти – не менее 4096 Мб</w:t>
            </w:r>
          </w:p>
          <w:p w:rsidR="00B947C7" w:rsidRPr="00B947C7" w:rsidRDefault="00B947C7" w:rsidP="00B947C7">
            <w:p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 xml:space="preserve">Частота шины -1600 </w:t>
            </w:r>
            <w:proofErr w:type="spellStart"/>
            <w:r w:rsidRPr="00B947C7">
              <w:rPr>
                <w:rFonts w:eastAsia="Times New Roman"/>
              </w:rPr>
              <w:t>Мгц</w:t>
            </w:r>
            <w:proofErr w:type="spellEnd"/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 xml:space="preserve">Жесткий диск </w:t>
            </w:r>
            <w:r w:rsidRPr="00B947C7">
              <w:rPr>
                <w:rFonts w:eastAsia="Times New Roman"/>
                <w:lang w:val="en-US"/>
              </w:rPr>
              <w:t>SATA </w:t>
            </w:r>
            <w:r w:rsidRPr="00B947C7">
              <w:rPr>
                <w:rFonts w:eastAsia="Times New Roman"/>
              </w:rPr>
              <w:t>не менее 500</w:t>
            </w:r>
            <w:r w:rsidRPr="00B947C7">
              <w:rPr>
                <w:rFonts w:eastAsia="Times New Roman"/>
                <w:lang w:val="en-US"/>
              </w:rPr>
              <w:t>Gb</w:t>
            </w:r>
            <w:r w:rsidRPr="00B947C7">
              <w:rPr>
                <w:rFonts w:eastAsia="Times New Roman"/>
              </w:rPr>
              <w:t xml:space="preserve"> 7200 </w:t>
            </w:r>
            <w:proofErr w:type="gramStart"/>
            <w:r w:rsidRPr="00B947C7">
              <w:rPr>
                <w:rFonts w:eastAsia="Times New Roman"/>
              </w:rPr>
              <w:t>об</w:t>
            </w:r>
            <w:proofErr w:type="gramEnd"/>
            <w:r w:rsidRPr="00B947C7">
              <w:rPr>
                <w:rFonts w:eastAsia="Times New Roman"/>
              </w:rPr>
              <w:t>/мин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/>
              </w:rPr>
            </w:pPr>
            <w:r w:rsidRPr="00B947C7">
              <w:rPr>
                <w:rFonts w:eastAsia="Times New Roman"/>
              </w:rPr>
              <w:t>Привод</w:t>
            </w:r>
            <w:r w:rsidRPr="00B947C7">
              <w:rPr>
                <w:rFonts w:eastAsia="Times New Roman"/>
                <w:lang w:val="en-US"/>
              </w:rPr>
              <w:t xml:space="preserve"> SATA DVD±RW Super Multi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/>
              </w:rPr>
            </w:pPr>
            <w:r w:rsidRPr="00B947C7">
              <w:rPr>
                <w:rFonts w:eastAsia="Times New Roman"/>
              </w:rPr>
              <w:t>Операционная</w:t>
            </w:r>
            <w:r w:rsidRPr="00B947C7">
              <w:rPr>
                <w:rFonts w:eastAsia="Times New Roman"/>
                <w:lang w:val="en-US"/>
              </w:rPr>
              <w:t xml:space="preserve"> </w:t>
            </w:r>
            <w:r w:rsidRPr="00B947C7">
              <w:rPr>
                <w:rFonts w:eastAsia="Times New Roman"/>
              </w:rPr>
              <w:t>система</w:t>
            </w:r>
            <w:r w:rsidRPr="00B947C7">
              <w:rPr>
                <w:rFonts w:eastAsia="Times New Roman"/>
                <w:lang w:val="en-US"/>
              </w:rPr>
              <w:t xml:space="preserve"> </w:t>
            </w:r>
            <w:proofErr w:type="gramStart"/>
            <w:r w:rsidRPr="00B947C7">
              <w:rPr>
                <w:rFonts w:eastAsia="Times New Roman"/>
                <w:lang w:val="en-US"/>
              </w:rPr>
              <w:t>-</w:t>
            </w:r>
            <w:r w:rsidRPr="00B947C7">
              <w:rPr>
                <w:rFonts w:eastAsia="Times New Roman"/>
              </w:rPr>
              <w:t>Л</w:t>
            </w:r>
            <w:proofErr w:type="gramEnd"/>
            <w:r w:rsidRPr="00B947C7">
              <w:rPr>
                <w:rFonts w:eastAsia="Times New Roman"/>
              </w:rPr>
              <w:t>ицензия</w:t>
            </w:r>
            <w:r w:rsidRPr="00B947C7">
              <w:rPr>
                <w:rFonts w:eastAsia="Times New Roman"/>
                <w:lang w:val="en-US"/>
              </w:rPr>
              <w:t xml:space="preserve"> Microsoft Windows 7 Professional 64-</w:t>
            </w:r>
            <w:r w:rsidRPr="00B947C7">
              <w:rPr>
                <w:rFonts w:eastAsia="Times New Roman"/>
                <w:lang w:val="en-US"/>
              </w:rPr>
              <w:lastRenderedPageBreak/>
              <w:t>bit + Windows 8 Pro Russian OEM</w:t>
            </w:r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val="en-US"/>
              </w:rPr>
            </w:pPr>
            <w:proofErr w:type="spellStart"/>
            <w:r w:rsidRPr="00B947C7">
              <w:rPr>
                <w:rFonts w:eastAsia="Times New Roman"/>
                <w:lang w:val="en-US"/>
              </w:rPr>
              <w:t>Порты</w:t>
            </w:r>
            <w:proofErr w:type="spellEnd"/>
            <w:r w:rsidRPr="00B947C7">
              <w:rPr>
                <w:rFonts w:eastAsia="Times New Roman"/>
                <w:lang w:val="en-US"/>
              </w:rPr>
              <w:t xml:space="preserve">: USB 2.0x4, USB 3.0x2, COM, PS/2, VGA, </w:t>
            </w:r>
            <w:proofErr w:type="spellStart"/>
            <w:r w:rsidRPr="00B947C7">
              <w:rPr>
                <w:rFonts w:eastAsia="Times New Roman"/>
                <w:lang w:val="en-US"/>
              </w:rPr>
              <w:t>DisplayPort</w:t>
            </w:r>
            <w:proofErr w:type="spellEnd"/>
          </w:p>
          <w:p w:rsidR="00B947C7" w:rsidRPr="00B947C7" w:rsidRDefault="00B947C7" w:rsidP="00B947C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Размеры (</w:t>
            </w:r>
            <w:proofErr w:type="spellStart"/>
            <w:r w:rsidRPr="00B947C7">
              <w:rPr>
                <w:rFonts w:eastAsia="Times New Roman"/>
              </w:rPr>
              <w:t>ШхГхВ</w:t>
            </w:r>
            <w:proofErr w:type="spellEnd"/>
            <w:r w:rsidRPr="00B947C7">
              <w:rPr>
                <w:rFonts w:eastAsia="Times New Roman"/>
              </w:rPr>
              <w:t>) – не более 180 x 360 x 400мм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</w:rPr>
            </w:pPr>
            <w:r w:rsidRPr="00B947C7">
              <w:rPr>
                <w:rFonts w:eastAsia="Times New Roman"/>
                <w:iCs/>
              </w:rPr>
              <w:t xml:space="preserve">- Клавиатура + мышь проводная </w:t>
            </w:r>
            <w:r w:rsidRPr="00B947C7">
              <w:rPr>
                <w:rFonts w:eastAsia="Times New Roman"/>
                <w:iCs/>
                <w:lang w:val="en-US"/>
              </w:rPr>
              <w:t>Microsoft</w:t>
            </w:r>
            <w:r w:rsidRPr="00B947C7">
              <w:rPr>
                <w:rFonts w:eastAsia="Times New Roman"/>
                <w:iCs/>
              </w:rPr>
              <w:t xml:space="preserve"> </w:t>
            </w:r>
            <w:r w:rsidRPr="00B947C7">
              <w:rPr>
                <w:rFonts w:eastAsia="Times New Roman"/>
                <w:iCs/>
                <w:lang w:val="en-US"/>
              </w:rPr>
              <w:t>Wired</w:t>
            </w:r>
            <w:r w:rsidRPr="00B947C7">
              <w:rPr>
                <w:rFonts w:eastAsia="Times New Roman"/>
                <w:iCs/>
              </w:rPr>
              <w:t xml:space="preserve"> </w:t>
            </w:r>
            <w:r w:rsidRPr="00B947C7">
              <w:rPr>
                <w:rFonts w:eastAsia="Times New Roman"/>
                <w:iCs/>
                <w:lang w:val="en-US"/>
              </w:rPr>
              <w:t>Desktop</w:t>
            </w:r>
            <w:r w:rsidRPr="00B947C7">
              <w:rPr>
                <w:rFonts w:eastAsia="Times New Roman"/>
                <w:iCs/>
              </w:rPr>
              <w:t xml:space="preserve"> 600 </w:t>
            </w:r>
            <w:r w:rsidRPr="00B947C7">
              <w:rPr>
                <w:rFonts w:eastAsia="Times New Roman"/>
                <w:iCs/>
                <w:lang w:val="en-US"/>
              </w:rPr>
              <w:t>USB</w:t>
            </w:r>
            <w:r w:rsidRPr="00B947C7">
              <w:rPr>
                <w:rFonts w:eastAsia="Times New Roman"/>
                <w:iCs/>
              </w:rPr>
              <w:t xml:space="preserve"> или аналог – по 1шт.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Тип мыши – </w:t>
            </w:r>
            <w:proofErr w:type="gramStart"/>
            <w:r w:rsidRPr="00B947C7">
              <w:rPr>
                <w:rFonts w:eastAsia="Times New Roman"/>
                <w:iCs/>
              </w:rPr>
              <w:t>проводная</w:t>
            </w:r>
            <w:proofErr w:type="gramEnd"/>
            <w:r w:rsidRPr="00B947C7">
              <w:rPr>
                <w:rFonts w:eastAsia="Times New Roman"/>
                <w:iCs/>
              </w:rPr>
              <w:t>,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Тип сенсора – оптический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Тип клавиатуры - </w:t>
            </w:r>
            <w:proofErr w:type="gramStart"/>
            <w:r w:rsidRPr="00B947C7">
              <w:rPr>
                <w:rFonts w:eastAsia="Times New Roman"/>
                <w:iCs/>
              </w:rPr>
              <w:t>проводная</w:t>
            </w:r>
            <w:proofErr w:type="gramEnd"/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proofErr w:type="spellStart"/>
            <w:r w:rsidRPr="00B947C7">
              <w:rPr>
                <w:rFonts w:eastAsia="Times New Roman"/>
                <w:iCs/>
              </w:rPr>
              <w:t>Влагоустойчивость</w:t>
            </w:r>
            <w:proofErr w:type="spellEnd"/>
            <w:r w:rsidRPr="00B947C7">
              <w:rPr>
                <w:rFonts w:eastAsia="Times New Roman"/>
                <w:iCs/>
              </w:rPr>
              <w:t xml:space="preserve"> – есть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Цифровой блок  клавиатуры – есть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Кол-во кнопок мыши – 3, включая колесико-кнопку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Скорость – 3000f</w:t>
            </w:r>
            <w:proofErr w:type="spellStart"/>
            <w:r w:rsidRPr="00B947C7">
              <w:rPr>
                <w:rFonts w:eastAsia="Times New Roman"/>
                <w:iCs/>
                <w:lang w:val="en-US"/>
              </w:rPr>
              <w:t>ps</w:t>
            </w:r>
            <w:proofErr w:type="spellEnd"/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Разрешение – 800 </w:t>
            </w:r>
            <w:r w:rsidRPr="00B947C7">
              <w:rPr>
                <w:rFonts w:eastAsia="Times New Roman"/>
                <w:iCs/>
                <w:lang w:val="en-US"/>
              </w:rPr>
              <w:t>dpi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Интерфейс – </w:t>
            </w:r>
            <w:r w:rsidRPr="00B947C7">
              <w:rPr>
                <w:rFonts w:eastAsia="Times New Roman"/>
                <w:iCs/>
                <w:lang w:val="en-US"/>
              </w:rPr>
              <w:t>USB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Клавиши: русские – голубые, латинские – белые, доп. Клавиши (калькулятор, воспроизведение/пауза, Звук +, Звук -, Звук </w:t>
            </w:r>
            <w:proofErr w:type="spellStart"/>
            <w:proofErr w:type="gramStart"/>
            <w:r w:rsidRPr="00B947C7">
              <w:rPr>
                <w:rFonts w:eastAsia="Times New Roman"/>
                <w:iCs/>
              </w:rPr>
              <w:t>выкл</w:t>
            </w:r>
            <w:proofErr w:type="spellEnd"/>
            <w:proofErr w:type="gramEnd"/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размеры: 456х42,7х160 мм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- Монитор ** </w:t>
            </w:r>
            <w:r w:rsidRPr="00B947C7">
              <w:rPr>
                <w:rFonts w:eastAsia="Times New Roman"/>
                <w:iCs/>
                <w:lang w:val="en-US"/>
              </w:rPr>
              <w:t>ASUS</w:t>
            </w:r>
            <w:r w:rsidRPr="00B947C7">
              <w:rPr>
                <w:rFonts w:eastAsia="Times New Roman"/>
                <w:iCs/>
              </w:rPr>
              <w:t xml:space="preserve">  </w:t>
            </w:r>
            <w:r w:rsidRPr="00B947C7">
              <w:rPr>
                <w:rFonts w:eastAsia="Times New Roman"/>
                <w:iCs/>
                <w:lang w:val="en-US"/>
              </w:rPr>
              <w:t>VS</w:t>
            </w:r>
            <w:r w:rsidRPr="00B947C7">
              <w:rPr>
                <w:rFonts w:eastAsia="Times New Roman"/>
                <w:iCs/>
              </w:rPr>
              <w:t>239</w:t>
            </w:r>
            <w:r w:rsidRPr="00B947C7">
              <w:rPr>
                <w:rFonts w:eastAsia="Times New Roman"/>
                <w:iCs/>
                <w:lang w:val="en-US"/>
              </w:rPr>
              <w:t>NV</w:t>
            </w:r>
            <w:r w:rsidRPr="00B947C7">
              <w:rPr>
                <w:rFonts w:eastAsia="Times New Roman"/>
                <w:iCs/>
              </w:rPr>
              <w:t xml:space="preserve"> </w:t>
            </w:r>
            <w:r w:rsidRPr="00B947C7">
              <w:rPr>
                <w:rFonts w:eastAsia="Times New Roman"/>
                <w:iCs/>
                <w:lang w:val="en-US"/>
              </w:rPr>
              <w:t>LED</w:t>
            </w:r>
            <w:r w:rsidRPr="00B947C7">
              <w:rPr>
                <w:rFonts w:eastAsia="Times New Roman"/>
                <w:iCs/>
              </w:rPr>
              <w:t xml:space="preserve"> 23(1920*1080) или аналог – 1шт.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Дисплей: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Диагональ экрана   23"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 xml:space="preserve">Тип панели </w:t>
            </w:r>
            <w:proofErr w:type="spellStart"/>
            <w:proofErr w:type="gramStart"/>
            <w:r w:rsidRPr="00B947C7">
              <w:rPr>
                <w:rFonts w:eastAsia="Calibri"/>
                <w:lang w:eastAsia="ar-SA"/>
              </w:rPr>
              <w:t>LSD</w:t>
            </w:r>
            <w:proofErr w:type="gramEnd"/>
            <w:r w:rsidRPr="00B947C7">
              <w:rPr>
                <w:rFonts w:eastAsia="Calibri"/>
                <w:lang w:eastAsia="ar-SA"/>
              </w:rPr>
              <w:t>матрицы</w:t>
            </w:r>
            <w:proofErr w:type="spellEnd"/>
            <w:r w:rsidRPr="00B947C7">
              <w:rPr>
                <w:rFonts w:eastAsia="Calibri"/>
                <w:lang w:eastAsia="ar-SA"/>
              </w:rPr>
              <w:t xml:space="preserve"> – </w:t>
            </w:r>
            <w:r w:rsidRPr="00B947C7">
              <w:rPr>
                <w:rFonts w:eastAsia="Calibri"/>
                <w:lang w:val="en-US" w:eastAsia="ar-SA"/>
              </w:rPr>
              <w:t>AH</w:t>
            </w:r>
            <w:r w:rsidRPr="00B947C7">
              <w:rPr>
                <w:rFonts w:eastAsia="Calibri"/>
                <w:lang w:eastAsia="ar-SA"/>
              </w:rPr>
              <w:t>-</w:t>
            </w:r>
            <w:r w:rsidRPr="00B947C7">
              <w:rPr>
                <w:rFonts w:eastAsia="Calibri"/>
                <w:lang w:val="en-US" w:eastAsia="ar-SA"/>
              </w:rPr>
              <w:t>IPS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Подсветка светодиодная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Яркость  макс. 250 кд/м²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Контрастность -  80</w:t>
            </w:r>
            <w:r w:rsidRPr="00B947C7">
              <w:rPr>
                <w:rFonts w:eastAsia="Calibri"/>
                <w:lang w:val="en-US" w:eastAsia="ar-SA"/>
              </w:rPr>
              <w:t>M</w:t>
            </w:r>
            <w:r w:rsidRPr="00B947C7">
              <w:rPr>
                <w:rFonts w:eastAsia="Calibri"/>
                <w:lang w:eastAsia="ar-SA"/>
              </w:rPr>
              <w:t>:1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 xml:space="preserve">Разрешение </w:t>
            </w:r>
            <w:r w:rsidRPr="00B947C7">
              <w:rPr>
                <w:rFonts w:eastAsia="Calibri"/>
                <w:lang w:val="en-US" w:eastAsia="ar-SA"/>
              </w:rPr>
              <w:t>max</w:t>
            </w:r>
            <w:r w:rsidRPr="00B947C7">
              <w:rPr>
                <w:rFonts w:eastAsia="Calibri"/>
                <w:lang w:eastAsia="ar-SA"/>
              </w:rPr>
              <w:t xml:space="preserve">  1920 x 1080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 xml:space="preserve">Время отклика не более    5 </w:t>
            </w:r>
            <w:proofErr w:type="spellStart"/>
            <w:r w:rsidRPr="00B947C7">
              <w:rPr>
                <w:rFonts w:eastAsia="Calibri"/>
                <w:lang w:eastAsia="ar-SA"/>
              </w:rPr>
              <w:t>мс</w:t>
            </w:r>
            <w:proofErr w:type="spellEnd"/>
            <w:r w:rsidRPr="00B947C7">
              <w:rPr>
                <w:rFonts w:eastAsia="Calibri"/>
                <w:lang w:eastAsia="ar-SA"/>
              </w:rPr>
              <w:t xml:space="preserve"> (GTG)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 xml:space="preserve">Максимальное кол-во цветов - 16,7 </w:t>
            </w:r>
            <w:proofErr w:type="gramStart"/>
            <w:r w:rsidRPr="00B947C7">
              <w:rPr>
                <w:rFonts w:eastAsia="Calibri"/>
                <w:lang w:eastAsia="ar-SA"/>
              </w:rPr>
              <w:t>млн</w:t>
            </w:r>
            <w:proofErr w:type="gramEnd"/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Угол поля зрения от 170˚/160˚  до178°/178°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Основные характеристики: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lastRenderedPageBreak/>
              <w:t>Цвет    Черный глянцевый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Углы наклона монитора - -5˚ ~20˚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Крепление к стене – возможно при приобретении кронштейна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 xml:space="preserve">Функция    </w:t>
            </w:r>
            <w:proofErr w:type="spellStart"/>
            <w:r w:rsidRPr="00B947C7">
              <w:rPr>
                <w:rFonts w:eastAsia="Calibri"/>
                <w:lang w:val="en-US" w:eastAsia="ar-SA"/>
              </w:rPr>
              <w:t>QuickFit</w:t>
            </w:r>
            <w:proofErr w:type="spellEnd"/>
            <w:r w:rsidRPr="00B947C7">
              <w:rPr>
                <w:rFonts w:eastAsia="Calibri"/>
                <w:lang w:eastAsia="ar-SA"/>
              </w:rPr>
              <w:t xml:space="preserve">, 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Интерфейс: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val="en-US" w:eastAsia="ar-SA"/>
              </w:rPr>
              <w:t>DVI</w:t>
            </w:r>
            <w:r w:rsidRPr="00B947C7">
              <w:rPr>
                <w:rFonts w:eastAsia="Calibri"/>
                <w:lang w:eastAsia="ar-SA"/>
              </w:rPr>
              <w:t xml:space="preserve">, </w:t>
            </w:r>
            <w:r w:rsidRPr="00B947C7">
              <w:rPr>
                <w:rFonts w:eastAsia="Calibri"/>
                <w:lang w:val="en-US" w:eastAsia="ar-SA"/>
              </w:rPr>
              <w:t>VGA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Питание: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Питание    22Вт, 1Вт в режиме ожидания</w:t>
            </w:r>
          </w:p>
          <w:p w:rsidR="00B947C7" w:rsidRPr="00B947C7" w:rsidRDefault="00B947C7" w:rsidP="00B947C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B947C7">
              <w:rPr>
                <w:rFonts w:eastAsia="Calibri"/>
                <w:lang w:eastAsia="ar-SA"/>
              </w:rPr>
              <w:t>Кабель питания  - есть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bCs/>
                <w:iCs/>
              </w:rPr>
            </w:pPr>
            <w:r w:rsidRPr="00B947C7">
              <w:rPr>
                <w:rFonts w:eastAsia="Times New Roman"/>
                <w:iCs/>
              </w:rPr>
              <w:t xml:space="preserve">-ПО </w:t>
            </w:r>
            <w:proofErr w:type="spellStart"/>
            <w:r w:rsidRPr="00B947C7">
              <w:rPr>
                <w:rFonts w:eastAsia="Times New Roman"/>
                <w:iCs/>
                <w:lang w:val="en-US"/>
              </w:rPr>
              <w:t>KasperskyEndpointSecurity</w:t>
            </w:r>
            <w:proofErr w:type="spellEnd"/>
            <w:r w:rsidRPr="00B947C7">
              <w:rPr>
                <w:rFonts w:eastAsia="Times New Roman"/>
                <w:iCs/>
              </w:rPr>
              <w:t xml:space="preserve"> для бизнеса стартовый 1 год– 5шт.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 xml:space="preserve">-Плата расширения  </w:t>
            </w:r>
            <w:proofErr w:type="spellStart"/>
            <w:r w:rsidRPr="00B947C7">
              <w:rPr>
                <w:rFonts w:eastAsia="Times New Roman"/>
                <w:iCs/>
              </w:rPr>
              <w:t>Orient</w:t>
            </w:r>
            <w:proofErr w:type="spellEnd"/>
            <w:r w:rsidRPr="00B947C7">
              <w:rPr>
                <w:rFonts w:eastAsia="Times New Roman"/>
                <w:iCs/>
              </w:rPr>
              <w:t xml:space="preserve"> XWT-PE4S– 1 шт.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(Контроллер последовательного интерфейса)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</w:rPr>
            </w:pPr>
            <w:r w:rsidRPr="00B947C7">
              <w:rPr>
                <w:rFonts w:eastAsia="Times New Roman"/>
                <w:iCs/>
              </w:rPr>
              <w:t>Скорость передачи данных – 1 Мбит/сек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  <w:lang w:val="en-US"/>
              </w:rPr>
            </w:pPr>
            <w:r w:rsidRPr="00B947C7">
              <w:rPr>
                <w:rFonts w:eastAsia="Times New Roman"/>
                <w:iCs/>
              </w:rPr>
              <w:t>Чип</w:t>
            </w:r>
            <w:r w:rsidRPr="00B947C7">
              <w:rPr>
                <w:rFonts w:eastAsia="Times New Roman"/>
                <w:iCs/>
                <w:lang w:val="en-US"/>
              </w:rPr>
              <w:t xml:space="preserve"> – </w:t>
            </w:r>
            <w:proofErr w:type="spellStart"/>
            <w:r w:rsidRPr="00B947C7">
              <w:rPr>
                <w:rFonts w:eastAsia="Times New Roman"/>
                <w:iCs/>
                <w:lang w:val="en-US"/>
              </w:rPr>
              <w:t>Moschip</w:t>
            </w:r>
            <w:proofErr w:type="spellEnd"/>
            <w:r w:rsidRPr="00B947C7">
              <w:rPr>
                <w:rFonts w:eastAsia="Times New Roman"/>
                <w:iCs/>
                <w:lang w:val="en-US"/>
              </w:rPr>
              <w:t xml:space="preserve"> MCS9904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  <w:lang w:val="en-US"/>
              </w:rPr>
            </w:pPr>
            <w:proofErr w:type="spellStart"/>
            <w:r w:rsidRPr="00B947C7">
              <w:rPr>
                <w:rFonts w:eastAsia="Times New Roman"/>
                <w:iCs/>
                <w:lang w:val="en-US"/>
              </w:rPr>
              <w:t>Интерфейс</w:t>
            </w:r>
            <w:proofErr w:type="spellEnd"/>
            <w:r w:rsidRPr="00B947C7">
              <w:rPr>
                <w:rFonts w:eastAsia="Times New Roman"/>
                <w:iCs/>
                <w:lang w:val="en-US"/>
              </w:rPr>
              <w:t xml:space="preserve"> – PCI Express 1x</w:t>
            </w:r>
          </w:p>
          <w:p w:rsidR="00B947C7" w:rsidRPr="00B947C7" w:rsidRDefault="00B947C7" w:rsidP="00B947C7">
            <w:pPr>
              <w:keepNext/>
              <w:suppressAutoHyphens/>
              <w:jc w:val="left"/>
              <w:outlineLvl w:val="1"/>
              <w:rPr>
                <w:rFonts w:eastAsia="Times New Roman"/>
                <w:iCs/>
                <w:lang w:val="en-US"/>
              </w:rPr>
            </w:pPr>
            <w:proofErr w:type="spellStart"/>
            <w:r w:rsidRPr="00B947C7">
              <w:rPr>
                <w:rFonts w:eastAsia="Times New Roman"/>
                <w:iCs/>
                <w:lang w:val="en-US"/>
              </w:rPr>
              <w:t>Совместимость</w:t>
            </w:r>
            <w:proofErr w:type="spellEnd"/>
            <w:r w:rsidRPr="00B947C7">
              <w:rPr>
                <w:rFonts w:eastAsia="Times New Roman"/>
                <w:iCs/>
                <w:lang w:val="en-US"/>
              </w:rPr>
              <w:t xml:space="preserve"> - </w:t>
            </w:r>
            <w:proofErr w:type="spellStart"/>
            <w:r w:rsidRPr="00B947C7">
              <w:rPr>
                <w:rFonts w:eastAsia="Times New Roman"/>
                <w:iCs/>
                <w:lang w:val="en-US"/>
              </w:rPr>
              <w:t>поддержка</w:t>
            </w:r>
            <w:proofErr w:type="spellEnd"/>
            <w:r w:rsidRPr="00B947C7">
              <w:rPr>
                <w:rFonts w:eastAsia="Times New Roman"/>
                <w:iCs/>
                <w:lang w:val="en-US"/>
              </w:rPr>
              <w:t xml:space="preserve"> ОС: Windows 7, Windows Vista, Windows XP, Windows 2000, Windows 2003 Server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C7" w:rsidRPr="00B947C7" w:rsidRDefault="00B947C7" w:rsidP="00B947C7">
            <w:pPr>
              <w:suppressAutoHyphens/>
              <w:rPr>
                <w:rFonts w:eastAsia="Times New Roman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B947C7" w:rsidRPr="00B947C7" w:rsidRDefault="00B947C7" w:rsidP="00B947C7">
      <w:pPr>
        <w:suppressAutoHyphens/>
        <w:jc w:val="left"/>
        <w:rPr>
          <w:rFonts w:eastAsia="Times New Roman"/>
          <w:lang w:eastAsia="ar-SA"/>
        </w:rPr>
      </w:pPr>
    </w:p>
    <w:p w:rsidR="00B947C7" w:rsidRPr="00B947C7" w:rsidRDefault="00B947C7" w:rsidP="00B947C7">
      <w:pPr>
        <w:suppressAutoHyphens/>
        <w:ind w:firstLine="540"/>
        <w:jc w:val="left"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 Поставка эквивалента осуществляется в соответствии с отраслевым стандартом и приказом  Госкорпорации «Росатом» от 04.02.2014 №1-97-П.</w:t>
      </w:r>
    </w:p>
    <w:p w:rsidR="00B947C7" w:rsidRPr="00B947C7" w:rsidRDefault="00B947C7" w:rsidP="00B947C7">
      <w:pPr>
        <w:suppressAutoHyphens/>
        <w:ind w:firstLine="540"/>
        <w:jc w:val="both"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</w:t>
      </w:r>
      <w:proofErr w:type="spellStart"/>
      <w:r w:rsidRPr="00B947C7">
        <w:rPr>
          <w:rFonts w:eastAsia="Times New Roman"/>
          <w:lang w:eastAsia="ar-SA"/>
        </w:rPr>
        <w:t>производителей:HP</w:t>
      </w:r>
      <w:proofErr w:type="spellEnd"/>
      <w:r w:rsidRPr="00B947C7">
        <w:rPr>
          <w:rFonts w:eastAsia="Times New Roman"/>
          <w:lang w:eastAsia="ar-SA"/>
        </w:rPr>
        <w:t xml:space="preserve">, </w:t>
      </w:r>
      <w:proofErr w:type="spellStart"/>
      <w:r w:rsidRPr="00B947C7">
        <w:rPr>
          <w:rFonts w:eastAsia="Times New Roman"/>
          <w:lang w:eastAsia="ar-SA"/>
        </w:rPr>
        <w:t>Lenovo</w:t>
      </w:r>
      <w:proofErr w:type="spellEnd"/>
      <w:r w:rsidRPr="00B947C7">
        <w:rPr>
          <w:rFonts w:eastAsia="Times New Roman"/>
          <w:lang w:eastAsia="ar-SA"/>
        </w:rPr>
        <w:t xml:space="preserve">, </w:t>
      </w:r>
      <w:proofErr w:type="spellStart"/>
      <w:r w:rsidRPr="00B947C7">
        <w:rPr>
          <w:rFonts w:eastAsia="Times New Roman"/>
          <w:lang w:eastAsia="ar-SA"/>
        </w:rPr>
        <w:t>Dell</w:t>
      </w:r>
      <w:proofErr w:type="spellEnd"/>
      <w:r w:rsidRPr="00B947C7">
        <w:rPr>
          <w:rFonts w:eastAsia="Times New Roman"/>
          <w:lang w:eastAsia="ar-SA"/>
        </w:rPr>
        <w:t xml:space="preserve">, </w:t>
      </w:r>
      <w:proofErr w:type="spellStart"/>
      <w:r w:rsidRPr="00B947C7">
        <w:rPr>
          <w:rFonts w:eastAsia="Times New Roman"/>
          <w:lang w:eastAsia="ar-SA"/>
        </w:rPr>
        <w:t>Depo</w:t>
      </w:r>
      <w:proofErr w:type="spellEnd"/>
      <w:r w:rsidRPr="00B947C7">
        <w:rPr>
          <w:rFonts w:eastAsia="Times New Roman"/>
          <w:lang w:eastAsia="ar-SA"/>
        </w:rPr>
        <w:t>.</w:t>
      </w:r>
    </w:p>
    <w:p w:rsidR="00B947C7" w:rsidRPr="00B947C7" w:rsidRDefault="00B947C7" w:rsidP="00B947C7">
      <w:pPr>
        <w:suppressAutoHyphens/>
        <w:ind w:firstLine="540"/>
        <w:jc w:val="both"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 xml:space="preserve"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B947C7">
        <w:rPr>
          <w:rFonts w:eastAsia="Times New Roman"/>
          <w:lang w:val="en-US" w:eastAsia="ar-SA"/>
        </w:rPr>
        <w:t>NEC</w:t>
      </w:r>
      <w:r w:rsidRPr="00B947C7">
        <w:rPr>
          <w:rFonts w:eastAsia="Times New Roman"/>
          <w:lang w:eastAsia="ar-SA"/>
        </w:rPr>
        <w:t xml:space="preserve">, </w:t>
      </w:r>
      <w:r w:rsidRPr="00B947C7">
        <w:rPr>
          <w:rFonts w:eastAsia="Times New Roman"/>
          <w:lang w:val="en-US" w:eastAsia="ar-SA"/>
        </w:rPr>
        <w:t>Samsung</w:t>
      </w:r>
      <w:r w:rsidRPr="00B947C7">
        <w:rPr>
          <w:rFonts w:eastAsia="Times New Roman"/>
          <w:lang w:eastAsia="ar-SA"/>
        </w:rPr>
        <w:t>.</w:t>
      </w:r>
    </w:p>
    <w:p w:rsidR="00B947C7" w:rsidRPr="00B947C7" w:rsidRDefault="00B947C7" w:rsidP="00B947C7">
      <w:pPr>
        <w:suppressAutoHyphens/>
        <w:autoSpaceDE w:val="0"/>
        <w:ind w:firstLine="708"/>
        <w:jc w:val="both"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t xml:space="preserve"> Участник размещения заказа должен представить конкретные материалы (характеристики) и товарные знаки (при их наличии). При описании характеристик товаров не должны использоваться слова «не более» или «не менее», «не хуже», «не ниже», кроме случаев, когда данные характеристики прописаны в сопроводительных документах на товар или когда значения показателей не могут изменяться. </w:t>
      </w:r>
    </w:p>
    <w:p w:rsidR="00B947C7" w:rsidRPr="00B947C7" w:rsidRDefault="00B947C7" w:rsidP="00B947C7">
      <w:pPr>
        <w:suppressAutoHyphens/>
        <w:ind w:firstLine="540"/>
        <w:jc w:val="both"/>
        <w:rPr>
          <w:rFonts w:eastAsia="Times New Roman"/>
          <w:lang w:eastAsia="ru-RU"/>
        </w:rPr>
      </w:pPr>
    </w:p>
    <w:p w:rsidR="00B947C7" w:rsidRPr="00B947C7" w:rsidRDefault="00B947C7" w:rsidP="00B947C7">
      <w:pPr>
        <w:suppressAutoHyphens/>
        <w:ind w:firstLine="540"/>
        <w:jc w:val="left"/>
        <w:rPr>
          <w:rFonts w:eastAsia="Times New Roman"/>
          <w:lang w:eastAsia="ar-SA"/>
        </w:rPr>
      </w:pPr>
      <w:r w:rsidRPr="00B947C7">
        <w:rPr>
          <w:rFonts w:eastAsia="Times New Roman"/>
          <w:lang w:eastAsia="ar-SA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2. СВЕДЕНИЯ О НОВИЗНЕ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both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На Товаре и упаковке   должен иметься товарный  знак (или наименование) или обозначение  предприятия-изготовителя.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10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Продукция должна быть поставлена в упаковке производителя (</w:t>
            </w:r>
            <w:proofErr w:type="spellStart"/>
            <w:r w:rsidRPr="00B947C7">
              <w:rPr>
                <w:rFonts w:eastAsia="Times New Roman"/>
                <w:color w:val="000000"/>
              </w:rPr>
              <w:t>гофротара</w:t>
            </w:r>
            <w:proofErr w:type="spellEnd"/>
            <w:r w:rsidRPr="00B947C7">
              <w:rPr>
                <w:rFonts w:eastAsia="Times New Roman"/>
                <w:color w:val="000000"/>
              </w:rPr>
              <w:t xml:space="preserve">, коробки картонные из </w:t>
            </w:r>
            <w:proofErr w:type="spellStart"/>
            <w:r w:rsidRPr="00B947C7">
              <w:rPr>
                <w:rFonts w:eastAsia="Times New Roman"/>
                <w:color w:val="000000"/>
              </w:rPr>
              <w:t>гофрокартона</w:t>
            </w:r>
            <w:proofErr w:type="spellEnd"/>
            <w:r w:rsidRPr="00B947C7">
              <w:rPr>
                <w:rFonts w:eastAsia="Times New Roman"/>
                <w:color w:val="000000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B947C7">
              <w:rPr>
                <w:rFonts w:eastAsia="Times New Roman"/>
              </w:rPr>
              <w:t>. Целостность упаковки производителя не должна быть нарушена.</w:t>
            </w:r>
          </w:p>
        </w:tc>
      </w:tr>
    </w:tbl>
    <w:p w:rsidR="00B947C7" w:rsidRPr="00B947C7" w:rsidRDefault="00B947C7" w:rsidP="00B947C7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Подраздел 5.1 Порядок сдачи и приемки</w:t>
            </w:r>
          </w:p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</w:p>
        </w:tc>
      </w:tr>
      <w:tr w:rsidR="00B947C7" w:rsidRPr="00B947C7" w:rsidTr="00926DE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</w:rPr>
            </w:pPr>
            <w:r w:rsidRPr="00B947C7">
              <w:rPr>
                <w:rFonts w:eastAsia="Times New Roman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B947C7" w:rsidRPr="00B947C7" w:rsidRDefault="00B947C7" w:rsidP="00B947C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B947C7" w:rsidRPr="00B947C7" w:rsidRDefault="00B947C7" w:rsidP="00B947C7">
            <w:pPr>
              <w:suppressAutoHyphens/>
              <w:rPr>
                <w:rFonts w:eastAsia="Times New Roman"/>
                <w:color w:val="000000"/>
              </w:rPr>
            </w:pPr>
          </w:p>
        </w:tc>
      </w:tr>
      <w:tr w:rsidR="00B947C7" w:rsidRPr="00B947C7" w:rsidTr="00926DE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left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B947C7" w:rsidRPr="00B947C7" w:rsidRDefault="00B947C7" w:rsidP="00B947C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7. ТРЕБОВАНИЯ ПО БЕЗОПАСНОСТИ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  <w:r w:rsidRPr="00B947C7">
              <w:rPr>
                <w:rFonts w:eastAsia="Times New Roman"/>
                <w:color w:val="000000"/>
                <w:lang w:eastAsia="ar-SA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8. ТРЕБОВАНИЯ К КАЧЕСТВУ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Аналоги должны обладать всеми характеристиками заявленных оригиналов. </w:t>
            </w:r>
            <w:r w:rsidRPr="00B947C7">
              <w:rPr>
                <w:rFonts w:eastAsia="Times New Roman"/>
                <w:bCs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9. ДОПОЛНИТЕЛЬНЫЕ (ИНЫЕ) ТРЕБОВАНИЯ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Calibri"/>
              </w:rPr>
            </w:pPr>
            <w:r w:rsidRPr="00B947C7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B947C7" w:rsidRPr="00B947C7" w:rsidRDefault="00B947C7" w:rsidP="00B947C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  <w:r w:rsidRPr="00B947C7">
              <w:rPr>
                <w:rFonts w:eastAsia="Times New Roman"/>
                <w:color w:val="000000"/>
                <w:lang w:eastAsia="ar-SA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дней </w:t>
            </w:r>
            <w:proofErr w:type="gramStart"/>
            <w:r w:rsidRPr="00B947C7">
              <w:rPr>
                <w:rFonts w:eastAsia="Times New Roman"/>
                <w:color w:val="000000"/>
                <w:lang w:eastAsia="ar-SA"/>
              </w:rPr>
              <w:t>с даты получения</w:t>
            </w:r>
            <w:proofErr w:type="gramEnd"/>
            <w:r w:rsidRPr="00B947C7">
              <w:rPr>
                <w:rFonts w:eastAsia="Times New Roman"/>
                <w:color w:val="000000"/>
                <w:lang w:eastAsia="ar-SA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  <w:r w:rsidRPr="00B947C7">
        <w:rPr>
          <w:rFonts w:eastAsia="Times New Roman"/>
          <w:color w:val="000000"/>
          <w:lang w:eastAsia="ar-SA"/>
        </w:rPr>
        <w:t>РАЗДЕЛ 10. ТРЕБОВАНИЕ К ФОРМЕ ПРЕДСТАВЛЯЕМОЙ ИНФОРМАЦИИ</w:t>
      </w:r>
    </w:p>
    <w:p w:rsidR="00B947C7" w:rsidRPr="00B947C7" w:rsidRDefault="00B947C7" w:rsidP="00B947C7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B947C7" w:rsidRPr="00B947C7" w:rsidTr="00926DE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7C7" w:rsidRPr="00B947C7" w:rsidRDefault="00B947C7" w:rsidP="00B947C7">
            <w:pPr>
              <w:suppressAutoHyphens/>
              <w:jc w:val="both"/>
              <w:rPr>
                <w:rFonts w:eastAsia="Times New Roman"/>
                <w:color w:val="000000"/>
              </w:rPr>
            </w:pPr>
            <w:r w:rsidRPr="00B947C7">
              <w:rPr>
                <w:rFonts w:eastAsia="Times New Roman"/>
                <w:color w:val="000000"/>
              </w:rPr>
              <w:t>Форма представленной информации на Товар должна соответствовать форме технического задания Заказчика и содержать сведения о наименовании места происхождения Товара или наименовании производителя.</w:t>
            </w:r>
          </w:p>
        </w:tc>
      </w:tr>
    </w:tbl>
    <w:p w:rsidR="00B947C7" w:rsidRPr="00B947C7" w:rsidRDefault="00B947C7" w:rsidP="00B947C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B947C7" w:rsidRPr="00B947C7" w:rsidRDefault="00B947C7" w:rsidP="00B947C7">
      <w:pPr>
        <w:suppressAutoHyphens/>
        <w:jc w:val="left"/>
        <w:rPr>
          <w:rFonts w:eastAsia="Times New Roman"/>
          <w:sz w:val="22"/>
          <w:szCs w:val="22"/>
          <w:lang w:eastAsia="ar-SA"/>
        </w:rPr>
      </w:pPr>
    </w:p>
    <w:p w:rsidR="00B947C7" w:rsidRPr="00B947C7" w:rsidRDefault="00B947C7" w:rsidP="00B947C7">
      <w:pPr>
        <w:rPr>
          <w:rFonts w:eastAsia="Times New Roman"/>
          <w:color w:val="000000"/>
          <w:lang w:eastAsia="ru-RU"/>
        </w:rPr>
      </w:pPr>
    </w:p>
    <w:p w:rsidR="00B947C7" w:rsidRPr="00B947C7" w:rsidRDefault="00B947C7" w:rsidP="00B947C7">
      <w:pPr>
        <w:ind w:firstLine="567"/>
        <w:jc w:val="left"/>
        <w:rPr>
          <w:rFonts w:eastAsia="Times New Roman"/>
          <w:b/>
          <w:lang w:eastAsia="ar-SA"/>
        </w:rPr>
      </w:pPr>
      <w:r w:rsidRPr="00B947C7">
        <w:rPr>
          <w:rFonts w:eastAsia="Times New Roman"/>
          <w:b/>
          <w:lang w:eastAsia="ar-SA"/>
        </w:rPr>
        <w:t>Контактное лицо:</w:t>
      </w:r>
      <w:r w:rsidRPr="00B947C7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/>
    <w:sectPr w:rsidR="008E3C0C" w:rsidSect="001776B1">
      <w:pgSz w:w="16838" w:h="11906" w:orient="landscape"/>
      <w:pgMar w:top="992" w:right="255" w:bottom="709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51B21"/>
    <w:multiLevelType w:val="hybridMultilevel"/>
    <w:tmpl w:val="6E46F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D6"/>
    <w:rsid w:val="00674CD6"/>
    <w:rsid w:val="008E3C0C"/>
    <w:rsid w:val="00B947C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1233</Words>
  <Characters>7032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2015-02-16T07:40:00Z</dcterms:created>
  <dcterms:modified xsi:type="dcterms:W3CDTF">2015-02-16T07:41:00Z</dcterms:modified>
</cp:coreProperties>
</file>