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164CB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191F3A" w:rsidRPr="00191F3A">
        <w:t>140731/0506/565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191F3A" w:rsidRPr="00191F3A">
        <w:t>31401390465</w:t>
      </w:r>
    </w:p>
    <w:p w:rsidR="00191F3A" w:rsidRPr="003013E2" w:rsidRDefault="00191F3A" w:rsidP="00F5745C">
      <w:pPr>
        <w:pStyle w:val="a9"/>
        <w:spacing w:before="0" w:after="0"/>
        <w:jc w:val="both"/>
      </w:pPr>
      <w:r>
        <w:t xml:space="preserve">№ </w:t>
      </w:r>
      <w:r w:rsidRPr="00191F3A">
        <w:t>Z033051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191F3A">
        <w:rPr>
          <w:b/>
        </w:rPr>
        <w:t>7836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91F3A">
        <w:rPr>
          <w:b/>
        </w:rPr>
        <w:t>31.07.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191F3A">
        <w:rPr>
          <w:bCs/>
          <w:spacing w:val="-10"/>
        </w:rPr>
        <w:t>4297</w:t>
      </w:r>
      <w:r w:rsidR="00CC3207" w:rsidRPr="00CC3207">
        <w:rPr>
          <w:bCs/>
          <w:spacing w:val="-10"/>
        </w:rPr>
        <w:t xml:space="preserve"> от «</w:t>
      </w:r>
      <w:r w:rsidR="00191F3A">
        <w:rPr>
          <w:bCs/>
          <w:spacing w:val="-10"/>
        </w:rPr>
        <w:t>31</w:t>
      </w:r>
      <w:r w:rsidR="00CC3207" w:rsidRPr="00CC3207">
        <w:rPr>
          <w:bCs/>
          <w:spacing w:val="-10"/>
        </w:rPr>
        <w:t xml:space="preserve">»  </w:t>
      </w:r>
      <w:r w:rsidR="00191F3A">
        <w:rPr>
          <w:bCs/>
          <w:spacing w:val="-10"/>
        </w:rPr>
        <w:t>июля</w:t>
      </w:r>
      <w:r w:rsidR="00CC3207" w:rsidRPr="00CC3207">
        <w:rPr>
          <w:bCs/>
          <w:spacing w:val="-10"/>
        </w:rPr>
        <w:t xml:space="preserve">  2014 года  (901-SH-</w:t>
      </w:r>
      <w:r w:rsidR="00191F3A">
        <w:rPr>
          <w:bCs/>
          <w:spacing w:val="-10"/>
        </w:rPr>
        <w:t>7836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191F3A" w:rsidRPr="000677B4">
        <w:rPr>
          <w:b/>
        </w:rPr>
        <w:t>преобразователей и датчиков давления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191F3A" w:rsidP="00CC3207">
      <w:pPr>
        <w:numPr>
          <w:ilvl w:val="0"/>
          <w:numId w:val="2"/>
        </w:numPr>
        <w:shd w:val="clear" w:color="auto" w:fill="FFFFFF"/>
        <w:ind w:left="567"/>
        <w:rPr>
          <w:bCs/>
          <w:spacing w:val="-15"/>
        </w:rPr>
      </w:pPr>
      <w:r>
        <w:rPr>
          <w:bCs/>
          <w:spacing w:val="-10"/>
        </w:rPr>
        <w:t>Четвертый</w:t>
      </w:r>
      <w:r w:rsidR="003013E2" w:rsidRPr="00CC3207">
        <w:rPr>
          <w:bCs/>
          <w:spacing w:val="-10"/>
        </w:rPr>
        <w:t xml:space="preserve"> абзац п. 6</w:t>
      </w:r>
      <w:r w:rsidR="001C19C0" w:rsidRPr="00CC3207">
        <w:rPr>
          <w:bCs/>
          <w:spacing w:val="-10"/>
        </w:rPr>
        <w:t xml:space="preserve"> 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="003013E2" w:rsidRPr="00CC3207">
        <w:rPr>
          <w:bCs/>
          <w:spacing w:val="-10"/>
        </w:rPr>
        <w:t>Извещения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1C19C0" w:rsidRPr="00191F3A" w:rsidRDefault="00191F3A" w:rsidP="00191F3A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91F3A">
              <w:rPr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таможенн</w:t>
            </w:r>
            <w:r>
              <w:rPr>
                <w:rFonts w:eastAsia="MS Mincho"/>
                <w:szCs w:val="24"/>
                <w:lang w:eastAsia="ja-JP"/>
              </w:rPr>
              <w:t>ое оформление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, </w:t>
            </w:r>
            <w:r>
              <w:rPr>
                <w:szCs w:val="24"/>
              </w:rPr>
              <w:t>расходы, связанные</w:t>
            </w:r>
            <w:r w:rsidRPr="00191F3A">
              <w:rPr>
                <w:szCs w:val="24"/>
              </w:rPr>
              <w:t xml:space="preserve"> с первичной поверкой (кали</w:t>
            </w:r>
            <w:r w:rsidRPr="00191F3A">
              <w:rPr>
                <w:szCs w:val="24"/>
              </w:rPr>
              <w:t>б</w:t>
            </w:r>
            <w:r w:rsidRPr="00191F3A">
              <w:rPr>
                <w:szCs w:val="24"/>
              </w:rPr>
              <w:t>ровкой), сертификацией (сертификаты происхождения, качества, соответствия), стоимость тары, упаковки, маркировки</w:t>
            </w:r>
            <w:r w:rsidRPr="00191F3A">
              <w:rPr>
                <w:rFonts w:eastAsia="MS Mincho"/>
                <w:szCs w:val="24"/>
                <w:lang w:eastAsia="ja-JP"/>
              </w:rPr>
              <w:t>, а также</w:t>
            </w:r>
            <w:r w:rsidRPr="00191F3A">
              <w:rPr>
                <w:szCs w:val="24"/>
              </w:rPr>
              <w:t xml:space="preserve"> </w:t>
            </w:r>
            <w:r>
              <w:rPr>
                <w:rFonts w:eastAsia="MS Mincho"/>
                <w:szCs w:val="24"/>
                <w:lang w:eastAsia="ja-JP"/>
              </w:rPr>
              <w:t>транспортные расходы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по доставке ТМЦ П</w:t>
            </w:r>
            <w:r w:rsidRPr="00191F3A">
              <w:rPr>
                <w:rFonts w:eastAsia="MS Mincho"/>
                <w:szCs w:val="24"/>
                <w:lang w:eastAsia="ja-JP"/>
              </w:rPr>
              <w:t>о</w:t>
            </w:r>
            <w:r w:rsidRPr="00191F3A">
              <w:rPr>
                <w:rFonts w:eastAsia="MS Mincho"/>
                <w:szCs w:val="24"/>
                <w:lang w:eastAsia="ja-JP"/>
              </w:rPr>
              <w:t>купателю</w:t>
            </w:r>
            <w:proofErr w:type="gramStart"/>
            <w:r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191F3A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191F3A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191F3A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191F3A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191F3A">
              <w:rPr>
                <w:szCs w:val="24"/>
              </w:rPr>
              <w:t>Северск</w:t>
            </w:r>
            <w:proofErr w:type="spellEnd"/>
            <w:r w:rsidRPr="00191F3A">
              <w:rPr>
                <w:szCs w:val="24"/>
              </w:rPr>
              <w:t xml:space="preserve">, ул. </w:t>
            </w:r>
            <w:proofErr w:type="spellStart"/>
            <w:r w:rsidRPr="00191F3A">
              <w:rPr>
                <w:szCs w:val="24"/>
              </w:rPr>
              <w:t>Предзаводская</w:t>
            </w:r>
            <w:proofErr w:type="spellEnd"/>
            <w:r w:rsidRPr="00191F3A">
              <w:rPr>
                <w:szCs w:val="24"/>
              </w:rPr>
              <w:t>, 9, склад №035.)</w:t>
            </w:r>
            <w:r>
              <w:rPr>
                <w:szCs w:val="24"/>
              </w:rPr>
              <w:t>.</w:t>
            </w:r>
          </w:p>
        </w:tc>
      </w:tr>
    </w:tbl>
    <w:p w:rsidR="005A387B" w:rsidRPr="00CC3207" w:rsidRDefault="005A387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CC3207" w:rsidRDefault="005611BF" w:rsidP="00CC3207">
      <w:pPr>
        <w:pStyle w:val="a9"/>
        <w:numPr>
          <w:ilvl w:val="0"/>
          <w:numId w:val="2"/>
        </w:numPr>
        <w:spacing w:before="0" w:after="0" w:line="360" w:lineRule="auto"/>
        <w:ind w:left="284" w:firstLine="0"/>
        <w:jc w:val="both"/>
      </w:pPr>
      <w:r>
        <w:t>Четвертый</w:t>
      </w:r>
      <w:r w:rsidR="003013E2" w:rsidRPr="00CC3207">
        <w:t xml:space="preserve"> абзац </w:t>
      </w:r>
      <w:r w:rsidR="001C19C0" w:rsidRPr="00CC3207">
        <w:t xml:space="preserve">п. </w:t>
      </w:r>
      <w:r w:rsidR="003013E2" w:rsidRPr="00CC3207">
        <w:t>8</w:t>
      </w:r>
      <w:r w:rsidR="001C19C0" w:rsidRPr="00CC3207">
        <w:rPr>
          <w:bCs/>
          <w:spacing w:val="-10"/>
        </w:rPr>
        <w:t xml:space="preserve">  </w:t>
      </w:r>
      <w:r w:rsidR="003013E2" w:rsidRPr="00CC3207">
        <w:rPr>
          <w:bCs/>
          <w:spacing w:val="-10"/>
        </w:rPr>
        <w:t xml:space="preserve"> раздела 4  Информационной карты</w:t>
      </w:r>
      <w:r w:rsidR="001C19C0" w:rsidRPr="00CC3207">
        <w:rPr>
          <w:bCs/>
          <w:spacing w:val="-10"/>
        </w:rPr>
        <w:t xml:space="preserve"> закупочной документации следует читать в следующей редакции:</w:t>
      </w:r>
    </w:p>
    <w:p w:rsidR="00AC6B0D" w:rsidRPr="00A30504" w:rsidRDefault="005611BF" w:rsidP="005611BF">
      <w:pPr>
        <w:pStyle w:val="af2"/>
        <w:tabs>
          <w:tab w:val="left" w:pos="480"/>
          <w:tab w:val="left" w:pos="4225"/>
        </w:tabs>
        <w:ind w:left="0"/>
        <w:jc w:val="both"/>
      </w:pPr>
      <w:r w:rsidRPr="00191F3A">
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</w:r>
      <w:r w:rsidRPr="00191F3A">
        <w:rPr>
          <w:rFonts w:eastAsia="MS Mincho"/>
          <w:lang w:eastAsia="ja-JP"/>
        </w:rPr>
        <w:t xml:space="preserve"> таможенн</w:t>
      </w:r>
      <w:r>
        <w:rPr>
          <w:rFonts w:eastAsia="MS Mincho"/>
          <w:lang w:eastAsia="ja-JP"/>
        </w:rPr>
        <w:t>ое оформление</w:t>
      </w:r>
      <w:r w:rsidRPr="00191F3A">
        <w:rPr>
          <w:rFonts w:eastAsia="MS Mincho"/>
          <w:lang w:eastAsia="ja-JP"/>
        </w:rPr>
        <w:t xml:space="preserve">, </w:t>
      </w:r>
      <w:r>
        <w:t>расходы, связанные</w:t>
      </w:r>
      <w:r w:rsidRPr="00191F3A">
        <w:t xml:space="preserve"> с первичной поверкой (кали</w:t>
      </w:r>
      <w:r w:rsidRPr="00191F3A">
        <w:t>б</w:t>
      </w:r>
      <w:r w:rsidRPr="00191F3A">
        <w:t>ровкой), сертификацией (сертификаты происхождения, качества, соответствия), стоимость тары, упаковки, маркировки</w:t>
      </w:r>
      <w:r w:rsidRPr="00191F3A">
        <w:rPr>
          <w:rFonts w:eastAsia="MS Mincho"/>
          <w:lang w:eastAsia="ja-JP"/>
        </w:rPr>
        <w:t>, а также</w:t>
      </w:r>
      <w:r w:rsidRPr="00191F3A">
        <w:t xml:space="preserve"> </w:t>
      </w:r>
      <w:r>
        <w:rPr>
          <w:rFonts w:eastAsia="MS Mincho"/>
          <w:lang w:eastAsia="ja-JP"/>
        </w:rPr>
        <w:t>транспортные расходы</w:t>
      </w:r>
      <w:r w:rsidRPr="00191F3A">
        <w:rPr>
          <w:rFonts w:eastAsia="MS Mincho"/>
          <w:lang w:eastAsia="ja-JP"/>
        </w:rPr>
        <w:t xml:space="preserve"> по доставке ТМЦ П</w:t>
      </w:r>
      <w:r w:rsidRPr="00191F3A">
        <w:rPr>
          <w:rFonts w:eastAsia="MS Mincho"/>
          <w:lang w:eastAsia="ja-JP"/>
        </w:rPr>
        <w:t>о</w:t>
      </w:r>
      <w:r w:rsidRPr="00191F3A">
        <w:rPr>
          <w:rFonts w:eastAsia="MS Mincho"/>
          <w:lang w:eastAsia="ja-JP"/>
        </w:rPr>
        <w:t>купателю</w:t>
      </w:r>
      <w:proofErr w:type="gramStart"/>
      <w:r>
        <w:rPr>
          <w:rFonts w:eastAsia="MS Mincho"/>
          <w:lang w:eastAsia="ja-JP"/>
        </w:rPr>
        <w:t>.</w:t>
      </w:r>
      <w:proofErr w:type="gramEnd"/>
      <w:r w:rsidRPr="00191F3A">
        <w:rPr>
          <w:rFonts w:eastAsia="MS Mincho"/>
          <w:lang w:eastAsia="ja-JP"/>
        </w:rPr>
        <w:t xml:space="preserve"> (</w:t>
      </w:r>
      <w:proofErr w:type="gramStart"/>
      <w:r w:rsidRPr="00191F3A">
        <w:rPr>
          <w:rFonts w:eastAsia="MS Mincho"/>
          <w:lang w:eastAsia="ja-JP"/>
        </w:rPr>
        <w:t>д</w:t>
      </w:r>
      <w:proofErr w:type="gramEnd"/>
      <w:r w:rsidRPr="00191F3A">
        <w:rPr>
          <w:rFonts w:eastAsia="MS Mincho"/>
          <w:lang w:eastAsia="ja-JP"/>
        </w:rPr>
        <w:t xml:space="preserve">о </w:t>
      </w:r>
      <w:r w:rsidRPr="00191F3A">
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</w:r>
      <w:proofErr w:type="spellStart"/>
      <w:r w:rsidRPr="00191F3A">
        <w:t>Северск</w:t>
      </w:r>
      <w:proofErr w:type="spellEnd"/>
      <w:r w:rsidRPr="00191F3A">
        <w:t xml:space="preserve">, ул. </w:t>
      </w:r>
      <w:proofErr w:type="spellStart"/>
      <w:r w:rsidRPr="00191F3A">
        <w:t>Предзаводская</w:t>
      </w:r>
      <w:proofErr w:type="spellEnd"/>
      <w:r w:rsidRPr="00191F3A">
        <w:t>, 9, склад №035.)</w:t>
      </w:r>
      <w:r>
        <w:t>.</w:t>
      </w:r>
      <w:r w:rsidR="009D38C9"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64CB4"/>
    <w:rsid w:val="00191F3A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611BF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BFB78-CCAA-4FC7-9943-B872426F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2014-07-31T10:30:00Z</dcterms:created>
  <dcterms:modified xsi:type="dcterms:W3CDTF">2014-07-31T10:30:00Z</dcterms:modified>
</cp:coreProperties>
</file>