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A66F5E">
        <w:rPr>
          <w:sz w:val="28"/>
          <w:szCs w:val="28"/>
        </w:rPr>
        <w:t>бакалейной продукции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906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C906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906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906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906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906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906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9061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9061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906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906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728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906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097286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C9061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97286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9061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97286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9061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97286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9061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97286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9061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97286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906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C906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C9061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097286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097286" w:rsidRPr="00097286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097286" w:rsidRPr="00097286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C9061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9061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6F5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9061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6F5E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496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86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77D05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07D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AB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A6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F5E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617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20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958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395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496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08AFB5-68F7-40C5-9ED2-48888C22C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27</Pages>
  <Words>5086</Words>
  <Characters>37003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60</cp:revision>
  <cp:lastPrinted>2015-09-02T11:33:00Z</cp:lastPrinted>
  <dcterms:created xsi:type="dcterms:W3CDTF">2015-05-22T08:43:00Z</dcterms:created>
  <dcterms:modified xsi:type="dcterms:W3CDTF">2015-09-08T07:36:00Z</dcterms:modified>
</cp:coreProperties>
</file>