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6B4" w:rsidRPr="00146BC5" w:rsidRDefault="00A106B4" w:rsidP="00A106B4">
      <w:pPr>
        <w:ind w:right="282"/>
        <w:jc w:val="right"/>
      </w:pPr>
      <w:r>
        <w:t>Приложение №</w:t>
      </w:r>
      <w:r w:rsidRPr="00146BC5">
        <w:t>1</w:t>
      </w:r>
    </w:p>
    <w:p w:rsidR="00A106B4" w:rsidRDefault="00A106B4" w:rsidP="00A106B4">
      <w:pPr>
        <w:ind w:right="282"/>
        <w:jc w:val="right"/>
      </w:pPr>
      <w:r>
        <w:t xml:space="preserve">к Договору № </w:t>
      </w:r>
      <w:r>
        <w:rPr>
          <w:sz w:val="18"/>
          <w:szCs w:val="18"/>
        </w:rPr>
        <w:t xml:space="preserve">________/ </w:t>
      </w:r>
      <w:r w:rsidRPr="00866E95">
        <w:rPr>
          <w:sz w:val="18"/>
          <w:szCs w:val="18"/>
        </w:rPr>
        <w:t>__</w:t>
      </w:r>
      <w:r>
        <w:rPr>
          <w:sz w:val="18"/>
          <w:szCs w:val="18"/>
        </w:rPr>
        <w:t>______</w:t>
      </w:r>
      <w:r w:rsidRPr="00866E95">
        <w:rPr>
          <w:sz w:val="18"/>
          <w:szCs w:val="18"/>
        </w:rPr>
        <w:t>_</w:t>
      </w:r>
      <w:r>
        <w:rPr>
          <w:sz w:val="18"/>
          <w:szCs w:val="18"/>
        </w:rPr>
        <w:br/>
      </w:r>
      <w:r w:rsidRPr="00586D1E">
        <w:t xml:space="preserve"> </w:t>
      </w:r>
      <w:r>
        <w:t xml:space="preserve">от </w:t>
      </w:r>
      <w:r w:rsidRPr="00153A60">
        <w:t>«</w:t>
      </w:r>
      <w:r w:rsidRPr="00E83621">
        <w:t>___</w:t>
      </w:r>
      <w:r w:rsidRPr="00153A60">
        <w:t xml:space="preserve">» </w:t>
      </w:r>
      <w:r w:rsidRPr="00E83621">
        <w:t>_____________</w:t>
      </w:r>
      <w:r>
        <w:t xml:space="preserve"> 2014</w:t>
      </w:r>
      <w:r w:rsidRPr="00153A60">
        <w:t xml:space="preserve"> г.</w:t>
      </w:r>
    </w:p>
    <w:p w:rsidR="00C37D24" w:rsidRPr="001F6931" w:rsidRDefault="00C37D24" w:rsidP="00C37D24">
      <w:pPr>
        <w:tabs>
          <w:tab w:val="left" w:pos="5103"/>
        </w:tabs>
        <w:ind w:left="5103"/>
        <w:jc w:val="center"/>
        <w:rPr>
          <w:i/>
          <w:color w:val="000000"/>
          <w:sz w:val="24"/>
          <w:szCs w:val="24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bookmarkStart w:id="0" w:name="_GoBack"/>
      <w:bookmarkEnd w:id="0"/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F85483" w:rsidP="00C37D24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C37D24" w:rsidRPr="00261860" w:rsidRDefault="00C37D24" w:rsidP="00C37D24">
      <w:pPr>
        <w:jc w:val="center"/>
        <w:rPr>
          <w:color w:val="000000"/>
          <w:u w:val="single"/>
        </w:rPr>
      </w:pPr>
      <w:r w:rsidRPr="00261860">
        <w:rPr>
          <w:color w:val="000000"/>
          <w:u w:val="single"/>
        </w:rPr>
        <w:t xml:space="preserve">на поставку </w:t>
      </w:r>
      <w:r w:rsidR="00F85483" w:rsidRPr="00261860">
        <w:rPr>
          <w:color w:val="000000"/>
          <w:u w:val="single"/>
        </w:rPr>
        <w:t>серверного оборудования</w:t>
      </w: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A3735B" w:rsidRPr="00735EE2" w:rsidRDefault="00A3735B" w:rsidP="00A3735B">
      <w:pPr>
        <w:jc w:val="center"/>
        <w:rPr>
          <w:i/>
          <w:sz w:val="24"/>
          <w:szCs w:val="24"/>
        </w:rPr>
      </w:pPr>
      <w:r w:rsidRPr="00735EE2">
        <w:rPr>
          <w:i/>
          <w:sz w:val="24"/>
          <w:szCs w:val="24"/>
        </w:rPr>
        <w:t>Все ссылки на товарные знаки</w:t>
      </w:r>
      <w:r>
        <w:rPr>
          <w:i/>
          <w:sz w:val="24"/>
          <w:szCs w:val="24"/>
        </w:rPr>
        <w:t>,</w:t>
      </w:r>
      <w:r w:rsidRPr="00735EE2">
        <w:rPr>
          <w:i/>
          <w:sz w:val="24"/>
          <w:szCs w:val="24"/>
        </w:rPr>
        <w:t xml:space="preserve"> марки производителей,</w:t>
      </w:r>
      <w:r>
        <w:rPr>
          <w:i/>
          <w:sz w:val="24"/>
          <w:szCs w:val="24"/>
        </w:rPr>
        <w:t xml:space="preserve"> технические </w:t>
      </w:r>
      <w:proofErr w:type="gramStart"/>
      <w:r>
        <w:rPr>
          <w:i/>
          <w:sz w:val="24"/>
          <w:szCs w:val="24"/>
        </w:rPr>
        <w:t>условия</w:t>
      </w:r>
      <w:proofErr w:type="gramEnd"/>
      <w:r>
        <w:rPr>
          <w:i/>
          <w:sz w:val="24"/>
          <w:szCs w:val="24"/>
        </w:rPr>
        <w:t xml:space="preserve"> </w:t>
      </w:r>
      <w:r w:rsidRPr="00735EE2">
        <w:rPr>
          <w:i/>
          <w:sz w:val="24"/>
          <w:szCs w:val="24"/>
        </w:rPr>
        <w:t>встречающиеся в техническом задании сопровождаются словами «или эквивалент».</w:t>
      </w: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Default="00C37D24" w:rsidP="00C37D24">
      <w:pPr>
        <w:rPr>
          <w:color w:val="000000"/>
          <w:sz w:val="20"/>
          <w:szCs w:val="20"/>
        </w:rPr>
      </w:pPr>
    </w:p>
    <w:p w:rsidR="00F85483" w:rsidRPr="001F6931" w:rsidRDefault="00F85483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  <w:sz w:val="20"/>
          <w:szCs w:val="2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C37D24" w:rsidRPr="00F47416" w:rsidRDefault="00C37D24" w:rsidP="00D3787B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BE3B8F">
        <w:rPr>
          <w:color w:val="000000"/>
        </w:rPr>
        <w:t>14</w:t>
      </w:r>
      <w:r w:rsidRPr="001F6931">
        <w:rPr>
          <w:color w:val="000000"/>
        </w:rPr>
        <w:br w:type="page"/>
      </w:r>
    </w:p>
    <w:p w:rsidR="00C37D24" w:rsidRPr="00F47416" w:rsidRDefault="00C37D24" w:rsidP="00C37D24">
      <w:pPr>
        <w:jc w:val="center"/>
        <w:rPr>
          <w:color w:val="000000"/>
        </w:rPr>
      </w:pPr>
    </w:p>
    <w:p w:rsidR="00C37D24" w:rsidRPr="00F47416" w:rsidRDefault="00C37D24" w:rsidP="00C37D24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C37D24" w:rsidRPr="00F47416" w:rsidRDefault="00C37D24" w:rsidP="00C37D24">
      <w:pPr>
        <w:jc w:val="center"/>
        <w:rPr>
          <w:color w:val="000000"/>
        </w:rPr>
      </w:pP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C37D24" w:rsidRPr="00F47416" w:rsidRDefault="00C37D24" w:rsidP="00C37D24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C37D24" w:rsidRPr="00F47416" w:rsidRDefault="00C37D24" w:rsidP="00C37D24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C37D24" w:rsidRPr="00F47416" w:rsidRDefault="00C37D24" w:rsidP="00C37D24">
      <w:pPr>
        <w:ind w:left="851"/>
        <w:rPr>
          <w:color w:val="000000"/>
        </w:rPr>
      </w:pPr>
      <w:r w:rsidRPr="00F47416">
        <w:rPr>
          <w:color w:val="000000"/>
        </w:rPr>
        <w:t>Подраздел 1.3 Этапы разработки / изготовления</w:t>
      </w:r>
    </w:p>
    <w:p w:rsidR="00C37D24" w:rsidRPr="00F47416" w:rsidRDefault="00C37D24" w:rsidP="00C37D24">
      <w:pPr>
        <w:ind w:left="851"/>
        <w:rPr>
          <w:color w:val="000000"/>
        </w:rPr>
      </w:pPr>
      <w:r w:rsidRPr="00F47416">
        <w:rPr>
          <w:color w:val="000000"/>
        </w:rPr>
        <w:t>Подраздел 1.4 Документы для разработки / изготовления</w:t>
      </w:r>
    </w:p>
    <w:p w:rsidR="00C37D24" w:rsidRPr="00F47416" w:rsidRDefault="00C37D24" w:rsidP="00C37D24">
      <w:pPr>
        <w:ind w:left="851"/>
        <w:rPr>
          <w:color w:val="000000"/>
        </w:rPr>
      </w:pPr>
      <w:r w:rsidRPr="00F47416">
        <w:rPr>
          <w:color w:val="000000"/>
        </w:rPr>
        <w:t>Подраздел 1.5 Код ОКП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C37D24" w:rsidRPr="00F47416" w:rsidRDefault="00C37D24" w:rsidP="00C37D24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C37D24" w:rsidRPr="00F47416" w:rsidRDefault="00C37D24" w:rsidP="00C37D24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C37D24" w:rsidRPr="00F47416" w:rsidRDefault="00C37D24" w:rsidP="00C37D24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C37D24" w:rsidRPr="00F47416" w:rsidRDefault="00C37D24" w:rsidP="00C37D24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C37D24" w:rsidRPr="00F47416" w:rsidRDefault="00C37D24" w:rsidP="00C37D24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C37D24" w:rsidRPr="00F47416" w:rsidRDefault="00C37D24" w:rsidP="00C37D24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C37D24" w:rsidRPr="00F47416" w:rsidRDefault="00C37D24" w:rsidP="00C37D24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C37D24" w:rsidRPr="00F47416" w:rsidRDefault="00C37D24" w:rsidP="00C37D24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C37D24" w:rsidRPr="00F47416" w:rsidRDefault="00C37D24" w:rsidP="00C37D24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C37D24" w:rsidRPr="00F47416" w:rsidRDefault="00C37D24" w:rsidP="00C37D24">
      <w:pPr>
        <w:rPr>
          <w:color w:val="000000"/>
        </w:rPr>
      </w:pPr>
      <w:bookmarkStart w:id="1" w:name="OLE_LINK2"/>
      <w:bookmarkStart w:id="2" w:name="OLE_LINK3"/>
      <w:r w:rsidRPr="00F47416">
        <w:rPr>
          <w:color w:val="000000"/>
        </w:rPr>
        <w:t>РАЗДЕЛ 16. ПЕРЕЧЕНЬ ПРИНЯТЫХ СОКРАЩЕНИЙ</w:t>
      </w:r>
    </w:p>
    <w:bookmarkEnd w:id="1"/>
    <w:bookmarkEnd w:id="2"/>
    <w:p w:rsidR="00C37D24" w:rsidRPr="00F47416" w:rsidRDefault="00C37D24" w:rsidP="00C37D24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C37D24" w:rsidRPr="001F6931" w:rsidRDefault="00C37D24" w:rsidP="00C37D24">
      <w:pPr>
        <w:rPr>
          <w:color w:val="000000"/>
          <w:sz w:val="26"/>
          <w:szCs w:val="26"/>
        </w:rPr>
      </w:pPr>
    </w:p>
    <w:p w:rsidR="00C37D24" w:rsidRDefault="00C37D24" w:rsidP="00C37D24">
      <w:pPr>
        <w:rPr>
          <w:color w:val="000000"/>
          <w:sz w:val="26"/>
          <w:szCs w:val="26"/>
        </w:rPr>
      </w:pPr>
    </w:p>
    <w:p w:rsidR="00C37D24" w:rsidRPr="001F6931" w:rsidRDefault="00C37D24" w:rsidP="00C37D24">
      <w:pPr>
        <w:rPr>
          <w:color w:val="000000"/>
          <w:sz w:val="26"/>
          <w:szCs w:val="26"/>
        </w:rPr>
      </w:pPr>
    </w:p>
    <w:p w:rsidR="00C37D24" w:rsidRPr="001F6931" w:rsidRDefault="00C37D24" w:rsidP="00C37D24">
      <w:pPr>
        <w:rPr>
          <w:color w:val="000000"/>
        </w:rPr>
      </w:pPr>
    </w:p>
    <w:p w:rsidR="00733392" w:rsidRDefault="00733392" w:rsidP="00C37D24">
      <w:pPr>
        <w:jc w:val="center"/>
        <w:rPr>
          <w:color w:val="000000"/>
        </w:rPr>
      </w:pPr>
    </w:p>
    <w:p w:rsidR="00733392" w:rsidRDefault="00733392" w:rsidP="00C37D24">
      <w:pPr>
        <w:jc w:val="center"/>
        <w:rPr>
          <w:color w:val="000000"/>
        </w:rPr>
      </w:pPr>
    </w:p>
    <w:p w:rsidR="00733392" w:rsidRDefault="00733392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C37D24" w:rsidRPr="001F6931" w:rsidRDefault="00C37D24" w:rsidP="00C37D24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79" w:rsidRPr="00C879DA" w:rsidRDefault="00C50879" w:rsidP="00C50879">
            <w:pPr>
              <w:rPr>
                <w:i/>
                <w:sz w:val="24"/>
                <w:szCs w:val="24"/>
              </w:rPr>
            </w:pPr>
            <w:r w:rsidRPr="00C879DA">
              <w:rPr>
                <w:i/>
                <w:sz w:val="24"/>
                <w:szCs w:val="24"/>
              </w:rPr>
              <w:t>Р</w:t>
            </w:r>
            <w:r w:rsidRPr="00C879DA">
              <w:rPr>
                <w:bCs/>
                <w:i/>
                <w:sz w:val="24"/>
                <w:szCs w:val="24"/>
              </w:rPr>
              <w:t>еализаци</w:t>
            </w:r>
            <w:r w:rsidR="007316B5" w:rsidRPr="00C879DA">
              <w:rPr>
                <w:bCs/>
                <w:i/>
                <w:sz w:val="24"/>
                <w:szCs w:val="24"/>
              </w:rPr>
              <w:t>я</w:t>
            </w:r>
            <w:r w:rsidRPr="00C879DA">
              <w:rPr>
                <w:bCs/>
                <w:i/>
                <w:sz w:val="24"/>
                <w:szCs w:val="24"/>
              </w:rPr>
              <w:t xml:space="preserve"> технических мер для обеспечения непрерывности бизнеса. Модернизация серверов</w:t>
            </w:r>
            <w:r w:rsidRPr="00C879DA">
              <w:rPr>
                <w:i/>
                <w:sz w:val="24"/>
                <w:szCs w:val="24"/>
              </w:rPr>
              <w:t>.</w:t>
            </w:r>
          </w:p>
          <w:p w:rsidR="00C37D24" w:rsidRPr="00C879DA" w:rsidRDefault="00C37D24" w:rsidP="00193A52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3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FF0C99" w:rsidRDefault="00C37D24" w:rsidP="00193A5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Отражается требование, что п</w:t>
            </w:r>
            <w:r w:rsidRPr="00FF0C99">
              <w:rPr>
                <w:i/>
                <w:color w:val="000000"/>
                <w:sz w:val="24"/>
                <w:szCs w:val="24"/>
              </w:rPr>
              <w:t xml:space="preserve">оставляемый товар должен быть новым товаром (товаром, который не был в употреблении, в ремонте, в том </w:t>
            </w:r>
            <w:proofErr w:type="gramStart"/>
            <w:r w:rsidRPr="00FF0C99">
              <w:rPr>
                <w:i/>
                <w:color w:val="000000"/>
                <w:sz w:val="24"/>
                <w:szCs w:val="24"/>
              </w:rPr>
              <w:t>числе</w:t>
            </w:r>
            <w:proofErr w:type="gramEnd"/>
            <w:r w:rsidRPr="00FF0C99">
              <w:rPr>
                <w:i/>
                <w:color w:val="000000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      </w:r>
          </w:p>
        </w:tc>
      </w:tr>
      <w:bookmarkEnd w:id="3"/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1.3 </w:t>
            </w:r>
            <w:r w:rsidRPr="001F6931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879DA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1.4 </w:t>
            </w:r>
            <w:r w:rsidRPr="001F6931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664D4A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1.5 Код ОКП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DD7D49" w:rsidRDefault="00DD7D49" w:rsidP="00193A52">
            <w:pPr>
              <w:rPr>
                <w:b/>
                <w:i/>
                <w:color w:val="000000"/>
                <w:sz w:val="24"/>
                <w:szCs w:val="24"/>
              </w:rPr>
            </w:pPr>
            <w:r w:rsidRPr="00DD7D49">
              <w:rPr>
                <w:rStyle w:val="a6"/>
                <w:b w:val="0"/>
                <w:i/>
                <w:color w:val="333333"/>
                <w:sz w:val="24"/>
                <w:szCs w:val="24"/>
                <w:shd w:val="clear" w:color="auto" w:fill="FFFFFF"/>
              </w:rPr>
              <w:t>Код ОКП: 426920</w:t>
            </w:r>
          </w:p>
        </w:tc>
      </w:tr>
    </w:tbl>
    <w:p w:rsidR="00C37D24" w:rsidRPr="001F6931" w:rsidRDefault="00C37D24" w:rsidP="00C37D24">
      <w:pPr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C37D24" w:rsidRPr="001F6931" w:rsidRDefault="00C37D24" w:rsidP="00C37D24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1F6931" w:rsidRDefault="000E609D" w:rsidP="00193A52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C37D24" w:rsidRPr="001F6931" w:rsidRDefault="00C37D24" w:rsidP="00C37D24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B64B84" w:rsidRDefault="0000374D" w:rsidP="0000374D">
            <w:pPr>
              <w:pStyle w:val="a4"/>
              <w:tabs>
                <w:tab w:val="left" w:pos="0"/>
              </w:tabs>
              <w:ind w:right="34" w:firstLine="318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="00C37D24" w:rsidRPr="00B64B84">
              <w:rPr>
                <w:i/>
                <w:color w:val="000000"/>
                <w:sz w:val="24"/>
                <w:szCs w:val="24"/>
              </w:rPr>
              <w:t xml:space="preserve">тойкость к воздействию </w:t>
            </w:r>
            <w:r w:rsidR="000E609D" w:rsidRPr="00B64B84">
              <w:rPr>
                <w:i/>
                <w:color w:val="000000"/>
                <w:sz w:val="24"/>
                <w:szCs w:val="24"/>
              </w:rPr>
              <w:t>температуры</w:t>
            </w:r>
            <w:r w:rsidR="000E609D">
              <w:rPr>
                <w:i/>
                <w:color w:val="000000"/>
                <w:sz w:val="24"/>
                <w:szCs w:val="24"/>
              </w:rPr>
              <w:t xml:space="preserve"> от 0 до </w:t>
            </w:r>
            <w:r w:rsidR="000E609D" w:rsidRPr="000E609D">
              <w:rPr>
                <w:i/>
                <w:color w:val="000000"/>
                <w:sz w:val="24"/>
                <w:szCs w:val="24"/>
              </w:rPr>
              <w:t xml:space="preserve">+ </w:t>
            </w:r>
            <w:r w:rsidR="003256AB">
              <w:rPr>
                <w:i/>
                <w:color w:val="000000"/>
                <w:sz w:val="24"/>
                <w:szCs w:val="24"/>
              </w:rPr>
              <w:t>4</w:t>
            </w:r>
            <w:r w:rsidR="000E609D" w:rsidRPr="000E609D">
              <w:rPr>
                <w:i/>
                <w:color w:val="000000"/>
                <w:sz w:val="24"/>
                <w:szCs w:val="24"/>
              </w:rPr>
              <w:t xml:space="preserve">0 </w:t>
            </w:r>
            <w:r w:rsidR="000E609D" w:rsidRPr="000E609D">
              <w:rPr>
                <w:rFonts w:ascii="Arial" w:hAnsi="Arial" w:cs="Arial"/>
                <w:i/>
                <w:color w:val="000000"/>
                <w:sz w:val="19"/>
                <w:szCs w:val="19"/>
              </w:rPr>
              <w:t>°C</w:t>
            </w:r>
          </w:p>
        </w:tc>
      </w:tr>
    </w:tbl>
    <w:p w:rsidR="00C37D24" w:rsidRPr="0054650F" w:rsidRDefault="00C37D24" w:rsidP="00C37D24">
      <w:pPr>
        <w:jc w:val="center"/>
        <w:rPr>
          <w:color w:val="000000"/>
        </w:rPr>
      </w:pPr>
    </w:p>
    <w:p w:rsidR="00C37D24" w:rsidRPr="0054650F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C37D24" w:rsidRPr="001F6931" w:rsidRDefault="00C37D24" w:rsidP="00C37D24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ACC" w:rsidRPr="00C26ACC" w:rsidRDefault="00C26ACC" w:rsidP="00C26ACC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C26ACC">
              <w:rPr>
                <w:i/>
                <w:sz w:val="24"/>
                <w:szCs w:val="24"/>
              </w:rPr>
              <w:t xml:space="preserve">Серверное оборудование должно соответствовать следующему типу: Модульный сервер </w:t>
            </w:r>
            <w:r w:rsidR="00193A52">
              <w:rPr>
                <w:i/>
                <w:sz w:val="24"/>
                <w:szCs w:val="24"/>
              </w:rPr>
              <w:t xml:space="preserve">Тип 1 </w:t>
            </w:r>
            <w:r w:rsidR="00193A52" w:rsidRPr="00C26ACC">
              <w:rPr>
                <w:i/>
                <w:sz w:val="24"/>
                <w:szCs w:val="24"/>
              </w:rPr>
              <w:t xml:space="preserve"> (или эквивалент</w:t>
            </w:r>
            <w:r w:rsidR="00193A52">
              <w:rPr>
                <w:i/>
                <w:sz w:val="24"/>
                <w:szCs w:val="24"/>
              </w:rPr>
              <w:t>).</w:t>
            </w:r>
          </w:p>
          <w:p w:rsidR="00C26ACC" w:rsidRPr="00C26ACC" w:rsidRDefault="00C26ACC" w:rsidP="00C26ACC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C26ACC">
              <w:rPr>
                <w:i/>
                <w:sz w:val="24"/>
                <w:szCs w:val="24"/>
              </w:rPr>
              <w:t>1. Конфигурация  модульного сервера Тип 1:</w:t>
            </w:r>
          </w:p>
          <w:p w:rsidR="00C26ACC" w:rsidRPr="00C26ACC" w:rsidRDefault="00C26ACC" w:rsidP="00C26ACC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C26ACC">
              <w:rPr>
                <w:i/>
                <w:sz w:val="24"/>
                <w:szCs w:val="24"/>
              </w:rPr>
              <w:t>—  модульный сервер в конструктивном исполнении для установки в универсальное модульное шасси с поддержкой «горячей» замены.</w:t>
            </w:r>
          </w:p>
          <w:p w:rsidR="00C26ACC" w:rsidRPr="00C26ACC" w:rsidRDefault="00C26ACC" w:rsidP="00C26ACC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C26ACC">
              <w:rPr>
                <w:i/>
                <w:sz w:val="24"/>
                <w:szCs w:val="24"/>
              </w:rPr>
              <w:t>2. Максимальное количество модульных серверов Тип 1 устанавливаемых в</w:t>
            </w:r>
            <w:r w:rsidR="00FD4D48">
              <w:rPr>
                <w:i/>
                <w:sz w:val="24"/>
                <w:szCs w:val="24"/>
              </w:rPr>
              <w:t xml:space="preserve"> универсальное модульное шасси</w:t>
            </w:r>
            <w:r w:rsidRPr="00C26ACC">
              <w:rPr>
                <w:i/>
                <w:sz w:val="24"/>
                <w:szCs w:val="24"/>
              </w:rPr>
              <w:t>:</w:t>
            </w:r>
          </w:p>
          <w:p w:rsidR="00C26ACC" w:rsidRPr="00C26ACC" w:rsidRDefault="00C26ACC" w:rsidP="00C26ACC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C26ACC">
              <w:rPr>
                <w:i/>
                <w:sz w:val="24"/>
                <w:szCs w:val="24"/>
              </w:rPr>
              <w:t xml:space="preserve">— 14 </w:t>
            </w:r>
            <w:proofErr w:type="spellStart"/>
            <w:proofErr w:type="gramStart"/>
            <w:r w:rsidRPr="00C26ACC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менее)</w:t>
            </w:r>
            <w:r w:rsidRPr="00C26ACC">
              <w:rPr>
                <w:i/>
                <w:sz w:val="24"/>
                <w:szCs w:val="24"/>
              </w:rPr>
              <w:t>.</w:t>
            </w:r>
          </w:p>
          <w:p w:rsidR="00C26ACC" w:rsidRPr="00C26ACC" w:rsidRDefault="00C26ACC" w:rsidP="00C26ACC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C26ACC">
              <w:rPr>
                <w:i/>
                <w:sz w:val="24"/>
                <w:szCs w:val="24"/>
              </w:rPr>
              <w:t>3. Поддержка возможности совместной установки в одном  универсальном модульном шасси с модульными серверами на основе процессорной архитектуры RISC (или эквивалент):</w:t>
            </w:r>
          </w:p>
          <w:p w:rsidR="00C26ACC" w:rsidRPr="00C26ACC" w:rsidRDefault="00C26ACC" w:rsidP="00C26ACC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C26ACC">
              <w:rPr>
                <w:i/>
                <w:sz w:val="24"/>
                <w:szCs w:val="24"/>
              </w:rPr>
              <w:t>— наличие.</w:t>
            </w:r>
          </w:p>
          <w:p w:rsidR="00C26ACC" w:rsidRPr="00C26ACC" w:rsidRDefault="00C26ACC" w:rsidP="00C26ACC">
            <w:pPr>
              <w:ind w:firstLine="425"/>
              <w:jc w:val="both"/>
              <w:rPr>
                <w:i/>
                <w:sz w:val="24"/>
                <w:szCs w:val="24"/>
              </w:rPr>
            </w:pPr>
          </w:p>
          <w:p w:rsidR="00C37D24" w:rsidRPr="00C26ACC" w:rsidRDefault="00C26ACC" w:rsidP="00E02176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C26ACC">
              <w:rPr>
                <w:i/>
                <w:color w:val="000000"/>
                <w:sz w:val="24"/>
                <w:szCs w:val="24"/>
              </w:rPr>
              <w:lastRenderedPageBreak/>
              <w:t xml:space="preserve">        </w:t>
            </w:r>
            <w:r w:rsidR="00E02176">
              <w:rPr>
                <w:i/>
                <w:color w:val="000000"/>
                <w:sz w:val="24"/>
                <w:szCs w:val="24"/>
              </w:rPr>
              <w:t>4</w:t>
            </w:r>
            <w:r w:rsidRPr="00C26ACC">
              <w:rPr>
                <w:i/>
                <w:color w:val="000000"/>
                <w:sz w:val="24"/>
                <w:szCs w:val="24"/>
              </w:rPr>
              <w:t xml:space="preserve">. Оборудование должно быть совместимо с уже имеющимся у заказчика оборудованием </w:t>
            </w:r>
            <w:r w:rsidRPr="00C26ACC">
              <w:rPr>
                <w:i/>
                <w:color w:val="000000"/>
                <w:sz w:val="24"/>
                <w:szCs w:val="24"/>
                <w:lang w:val="en-US"/>
              </w:rPr>
              <w:t>blade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 w:rsidRPr="00C26ACC">
              <w:rPr>
                <w:i/>
                <w:color w:val="000000"/>
                <w:sz w:val="24"/>
                <w:szCs w:val="24"/>
              </w:rPr>
              <w:t>шасси.</w:t>
            </w: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D343F8" w:rsidP="00193A52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Срок бесперебойной эксплуатации должен быть не менее 5 лет.</w:t>
            </w: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1. Процессорная архи</w:t>
            </w:r>
            <w:r w:rsidR="00FD4D48">
              <w:rPr>
                <w:i/>
                <w:sz w:val="24"/>
                <w:szCs w:val="24"/>
              </w:rPr>
              <w:t>тектура модульного сервера Тип 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— архитектура x86-64</w:t>
            </w:r>
            <w:r w:rsidR="00552ECC">
              <w:rPr>
                <w:i/>
                <w:sz w:val="24"/>
                <w:szCs w:val="24"/>
              </w:rPr>
              <w:t xml:space="preserve"> (или эквивалент)</w:t>
            </w:r>
            <w:r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2. Максимальное количество процессоров устанавливаемых в </w:t>
            </w:r>
            <w:r w:rsidR="00FD4D48">
              <w:rPr>
                <w:i/>
                <w:sz w:val="24"/>
                <w:szCs w:val="24"/>
              </w:rPr>
              <w:t>модульный сервер Тип 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</w:t>
            </w:r>
            <w:r w:rsidR="00FD4D48">
              <w:rPr>
                <w:i/>
                <w:sz w:val="24"/>
                <w:szCs w:val="24"/>
              </w:rPr>
              <w:t>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3. Количество установленных процессоров в м</w:t>
            </w:r>
            <w:r w:rsidR="00FD4D48">
              <w:rPr>
                <w:i/>
                <w:sz w:val="24"/>
                <w:szCs w:val="24"/>
              </w:rPr>
              <w:t>одульном сервере Тип 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4. Технические характеристики установленных процессоров:</w:t>
            </w:r>
          </w:p>
          <w:p w:rsidR="00E02176" w:rsidRPr="00E02176" w:rsidRDefault="00552ECC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— количество ядер </w:t>
            </w:r>
            <w:r w:rsidR="00E02176" w:rsidRPr="00E02176">
              <w:rPr>
                <w:i/>
                <w:sz w:val="24"/>
                <w:szCs w:val="24"/>
              </w:rPr>
              <w:t>12 шт.</w:t>
            </w:r>
            <w:r w:rsidR="00FD4D48" w:rsidRPr="00E02176">
              <w:rPr>
                <w:i/>
                <w:sz w:val="24"/>
                <w:szCs w:val="24"/>
              </w:rPr>
              <w:t xml:space="preserve"> (не менее)</w:t>
            </w:r>
            <w:r w:rsidR="00E02176"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— тактова</w:t>
            </w:r>
            <w:r w:rsidR="00552ECC">
              <w:rPr>
                <w:i/>
                <w:sz w:val="24"/>
                <w:szCs w:val="24"/>
              </w:rPr>
              <w:t xml:space="preserve">я частота </w:t>
            </w:r>
            <w:r w:rsidRPr="00E02176">
              <w:rPr>
                <w:i/>
                <w:sz w:val="24"/>
                <w:szCs w:val="24"/>
              </w:rPr>
              <w:t>2.7 ГГц</w:t>
            </w:r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</w:t>
            </w:r>
            <w:proofErr w:type="gramStart"/>
            <w:r w:rsidR="00FD4D48" w:rsidRPr="00E02176">
              <w:rPr>
                <w:i/>
                <w:sz w:val="24"/>
                <w:szCs w:val="24"/>
              </w:rPr>
              <w:t>)</w:t>
            </w:r>
            <w:r w:rsidRPr="00E02176">
              <w:rPr>
                <w:i/>
                <w:sz w:val="24"/>
                <w:szCs w:val="24"/>
              </w:rPr>
              <w:t>.;</w:t>
            </w:r>
            <w:proofErr w:type="gramEnd"/>
          </w:p>
          <w:p w:rsidR="00E02176" w:rsidRPr="00E02176" w:rsidRDefault="00552ECC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— объем кэш-памяти </w:t>
            </w:r>
            <w:r w:rsidR="00E02176" w:rsidRPr="00E02176">
              <w:rPr>
                <w:i/>
                <w:sz w:val="24"/>
                <w:szCs w:val="24"/>
              </w:rPr>
              <w:t>30 М</w:t>
            </w:r>
            <w:r w:rsidR="00FD4D48" w:rsidRPr="00E02176">
              <w:rPr>
                <w:i/>
                <w:sz w:val="24"/>
                <w:szCs w:val="24"/>
              </w:rPr>
              <w:t>б</w:t>
            </w:r>
            <w:r w:rsidR="00E02176" w:rsidRPr="00E02176">
              <w:rPr>
                <w:i/>
                <w:sz w:val="24"/>
                <w:szCs w:val="24"/>
              </w:rPr>
              <w:t>айт</w:t>
            </w:r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менее)</w:t>
            </w:r>
            <w:r w:rsidR="00E02176"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количество соединительных шин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скорость соединительной шины 8 </w:t>
            </w:r>
            <w:proofErr w:type="spellStart"/>
            <w:r w:rsidRPr="00E02176">
              <w:rPr>
                <w:i/>
                <w:sz w:val="24"/>
                <w:szCs w:val="24"/>
              </w:rPr>
              <w:t>ГТс</w:t>
            </w:r>
            <w:proofErr w:type="spellEnd"/>
            <w:r w:rsidRPr="00E02176">
              <w:rPr>
                <w:i/>
                <w:sz w:val="24"/>
                <w:szCs w:val="24"/>
              </w:rPr>
              <w:t>/</w:t>
            </w:r>
            <w:proofErr w:type="gramStart"/>
            <w:r w:rsidRPr="00E02176">
              <w:rPr>
                <w:i/>
                <w:sz w:val="24"/>
                <w:szCs w:val="24"/>
              </w:rPr>
              <w:t>с</w:t>
            </w:r>
            <w:proofErr w:type="gramEnd"/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5. Количество разъемов для установки модулей памяти в модульном сервере Ти</w:t>
            </w:r>
            <w:r w:rsidR="00FD4D48">
              <w:rPr>
                <w:i/>
                <w:sz w:val="24"/>
                <w:szCs w:val="24"/>
              </w:rPr>
              <w:t>п 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16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6. Объем у</w:t>
            </w:r>
            <w:r w:rsidR="00FD4D48">
              <w:rPr>
                <w:i/>
                <w:sz w:val="24"/>
                <w:szCs w:val="24"/>
              </w:rPr>
              <w:t>становленной оперативной памяти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— 72 Г</w:t>
            </w:r>
            <w:r w:rsidR="00FD4D48" w:rsidRPr="00E02176">
              <w:rPr>
                <w:i/>
                <w:sz w:val="24"/>
                <w:szCs w:val="24"/>
              </w:rPr>
              <w:t>б</w:t>
            </w:r>
            <w:r w:rsidRPr="00E02176">
              <w:rPr>
                <w:i/>
                <w:sz w:val="24"/>
                <w:szCs w:val="24"/>
              </w:rPr>
              <w:t>айт</w:t>
            </w:r>
            <w:r w:rsidR="00FD4D48">
              <w:rPr>
                <w:i/>
                <w:sz w:val="24"/>
                <w:szCs w:val="24"/>
              </w:rPr>
              <w:t xml:space="preserve"> </w:t>
            </w:r>
            <w:r w:rsidR="00FD4D48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7. Тип установленных модулей памяти: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— DDR III PC-14900 не менее 1866 МГц.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8. Максимальное количество устанавливаемых жестких дисков с поддержкой «горячей» замены форм-фактора</w:t>
            </w:r>
            <w:r w:rsidR="00552ECC">
              <w:rPr>
                <w:i/>
                <w:sz w:val="24"/>
                <w:szCs w:val="24"/>
              </w:rPr>
              <w:t xml:space="preserve"> 2.5 в модульном сервере Тип 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9. Количество установленных жестких дисков с поддержкой «горячей» замены форм-фактора 2.5: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10. Технические характеристики установленных жестких дисков с поддержкой «горячей» замены форм-фактора 2.5: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</w:t>
            </w:r>
            <w:r w:rsidRPr="00E02176">
              <w:rPr>
                <w:i/>
                <w:sz w:val="24"/>
                <w:szCs w:val="24"/>
                <w:lang w:val="en-US"/>
              </w:rPr>
              <w:t>SAS</w:t>
            </w:r>
            <w:r w:rsidRPr="00E02176">
              <w:rPr>
                <w:i/>
                <w:sz w:val="24"/>
                <w:szCs w:val="24"/>
              </w:rPr>
              <w:t xml:space="preserve"> не менее 6 </w:t>
            </w:r>
            <w:proofErr w:type="spellStart"/>
            <w:r w:rsidRPr="00E02176">
              <w:rPr>
                <w:i/>
                <w:sz w:val="24"/>
                <w:szCs w:val="24"/>
                <w:lang w:val="en-US"/>
              </w:rPr>
              <w:t>Gbps</w:t>
            </w:r>
            <w:proofErr w:type="spell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552ECC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— </w:t>
            </w:r>
            <w:r w:rsidR="00E02176" w:rsidRPr="00E02176">
              <w:rPr>
                <w:i/>
                <w:sz w:val="24"/>
                <w:szCs w:val="24"/>
              </w:rPr>
              <w:t>300 Г</w:t>
            </w:r>
            <w:r w:rsidRPr="00E02176">
              <w:rPr>
                <w:i/>
                <w:sz w:val="24"/>
                <w:szCs w:val="24"/>
              </w:rPr>
              <w:t>б</w:t>
            </w:r>
            <w:r w:rsidR="00E02176" w:rsidRPr="00E02176">
              <w:rPr>
                <w:i/>
                <w:sz w:val="24"/>
                <w:szCs w:val="24"/>
              </w:rPr>
              <w:t>айт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E02176">
              <w:rPr>
                <w:i/>
                <w:sz w:val="24"/>
                <w:szCs w:val="24"/>
              </w:rPr>
              <w:t>(не менее)</w:t>
            </w:r>
            <w:r w:rsidR="00E02176"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552ECC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— </w:t>
            </w:r>
            <w:r w:rsidR="00E02176" w:rsidRPr="00E02176">
              <w:rPr>
                <w:i/>
                <w:sz w:val="24"/>
                <w:szCs w:val="24"/>
              </w:rPr>
              <w:t xml:space="preserve">10 000 </w:t>
            </w:r>
            <w:proofErr w:type="gramStart"/>
            <w:r w:rsidR="00E02176" w:rsidRPr="00E02176">
              <w:rPr>
                <w:i/>
                <w:sz w:val="24"/>
                <w:szCs w:val="24"/>
              </w:rPr>
              <w:t>об</w:t>
            </w:r>
            <w:proofErr w:type="gramEnd"/>
            <w:r w:rsidR="00E02176" w:rsidRPr="00E02176">
              <w:rPr>
                <w:i/>
                <w:sz w:val="24"/>
                <w:szCs w:val="24"/>
              </w:rPr>
              <w:t>/мин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E02176">
              <w:rPr>
                <w:i/>
                <w:sz w:val="24"/>
                <w:szCs w:val="24"/>
              </w:rPr>
              <w:t>(не менее)</w:t>
            </w:r>
            <w:r w:rsidR="00E02176"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11. Поддерживаемые уровни RAID в модульном сервере Тип 1: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— RAID 0, 1, 1E, 10.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12. Типы поддерживаемых сетевых интерфейсных портов в м</w:t>
            </w:r>
            <w:r w:rsidR="00552ECC">
              <w:rPr>
                <w:i/>
                <w:sz w:val="24"/>
                <w:szCs w:val="24"/>
              </w:rPr>
              <w:t>одульном сервере Тип 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</w:t>
            </w:r>
            <w:r w:rsidRPr="00E02176">
              <w:rPr>
                <w:i/>
                <w:sz w:val="24"/>
                <w:szCs w:val="24"/>
                <w:lang w:val="en-US"/>
              </w:rPr>
              <w:t>Ethernet</w:t>
            </w:r>
            <w:r w:rsidRPr="00E02176">
              <w:rPr>
                <w:i/>
                <w:sz w:val="24"/>
                <w:szCs w:val="24"/>
              </w:rPr>
              <w:t xml:space="preserve"> 1 </w:t>
            </w:r>
            <w:proofErr w:type="spellStart"/>
            <w:r w:rsidRPr="00E02176">
              <w:rPr>
                <w:i/>
                <w:sz w:val="24"/>
                <w:szCs w:val="24"/>
              </w:rPr>
              <w:t>GbE</w:t>
            </w:r>
            <w:proofErr w:type="spell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</w:t>
            </w:r>
            <w:r w:rsidRPr="00E02176">
              <w:rPr>
                <w:i/>
                <w:sz w:val="24"/>
                <w:szCs w:val="24"/>
                <w:lang w:val="en-US"/>
              </w:rPr>
              <w:t>Ethernet</w:t>
            </w:r>
            <w:r w:rsidRPr="00E02176">
              <w:rPr>
                <w:i/>
                <w:sz w:val="24"/>
                <w:szCs w:val="24"/>
              </w:rPr>
              <w:t xml:space="preserve"> 10 </w:t>
            </w:r>
            <w:proofErr w:type="spellStart"/>
            <w:r w:rsidRPr="00E02176">
              <w:rPr>
                <w:i/>
                <w:sz w:val="24"/>
                <w:szCs w:val="24"/>
              </w:rPr>
              <w:t>GbE</w:t>
            </w:r>
            <w:proofErr w:type="spell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13. Количество интегрированных сетевых интерфейсных портов в </w:t>
            </w:r>
            <w:r w:rsidR="00552ECC">
              <w:rPr>
                <w:i/>
                <w:sz w:val="24"/>
                <w:szCs w:val="24"/>
              </w:rPr>
              <w:t>модульном сервере Тип 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552ECC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552ECC">
              <w:rPr>
                <w:i/>
                <w:sz w:val="24"/>
                <w:szCs w:val="24"/>
              </w:rPr>
              <w:t xml:space="preserve">— </w:t>
            </w:r>
            <w:r w:rsidRPr="00E02176">
              <w:rPr>
                <w:i/>
                <w:sz w:val="24"/>
                <w:szCs w:val="24"/>
                <w:lang w:val="en-US"/>
              </w:rPr>
              <w:t>Ethernet</w:t>
            </w:r>
            <w:r w:rsidRPr="00552ECC">
              <w:rPr>
                <w:i/>
                <w:sz w:val="24"/>
                <w:szCs w:val="24"/>
              </w:rPr>
              <w:t xml:space="preserve"> 1 </w:t>
            </w:r>
            <w:proofErr w:type="spellStart"/>
            <w:r w:rsidRPr="00E02176">
              <w:rPr>
                <w:i/>
                <w:sz w:val="24"/>
                <w:szCs w:val="24"/>
                <w:lang w:val="en-US"/>
              </w:rPr>
              <w:t>GbE</w:t>
            </w:r>
            <w:proofErr w:type="spellEnd"/>
            <w:r w:rsidRPr="00552ECC">
              <w:rPr>
                <w:i/>
                <w:sz w:val="24"/>
                <w:szCs w:val="24"/>
              </w:rPr>
              <w:t xml:space="preserve"> 2 </w:t>
            </w:r>
            <w:r w:rsidRPr="00E02176">
              <w:rPr>
                <w:i/>
                <w:sz w:val="24"/>
                <w:szCs w:val="24"/>
              </w:rPr>
              <w:t>шт</w:t>
            </w:r>
            <w:r w:rsidRPr="00552ECC">
              <w:rPr>
                <w:i/>
                <w:sz w:val="24"/>
                <w:szCs w:val="24"/>
              </w:rPr>
              <w:t>.</w:t>
            </w:r>
            <w:r w:rsidR="00552ECC" w:rsidRPr="00E02176">
              <w:rPr>
                <w:i/>
                <w:sz w:val="24"/>
                <w:szCs w:val="24"/>
              </w:rPr>
              <w:t xml:space="preserve"> (не менее)</w:t>
            </w:r>
            <w:r w:rsidRPr="00552ECC">
              <w:rPr>
                <w:i/>
                <w:sz w:val="24"/>
                <w:szCs w:val="24"/>
              </w:rPr>
              <w:t>;</w:t>
            </w:r>
          </w:p>
          <w:p w:rsidR="00E02176" w:rsidRPr="00552ECC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552ECC">
              <w:rPr>
                <w:i/>
                <w:sz w:val="24"/>
                <w:szCs w:val="24"/>
              </w:rPr>
              <w:t xml:space="preserve">— </w:t>
            </w:r>
            <w:r w:rsidRPr="00E02176">
              <w:rPr>
                <w:i/>
                <w:sz w:val="24"/>
                <w:szCs w:val="24"/>
                <w:lang w:val="en-US"/>
              </w:rPr>
              <w:t>Ethernet</w:t>
            </w:r>
            <w:r w:rsidRPr="00552ECC">
              <w:rPr>
                <w:i/>
                <w:sz w:val="24"/>
                <w:szCs w:val="24"/>
              </w:rPr>
              <w:t xml:space="preserve"> 10 </w:t>
            </w:r>
            <w:proofErr w:type="spellStart"/>
            <w:r w:rsidRPr="00E02176">
              <w:rPr>
                <w:i/>
                <w:sz w:val="24"/>
                <w:szCs w:val="24"/>
                <w:lang w:val="en-US"/>
              </w:rPr>
              <w:t>GbE</w:t>
            </w:r>
            <w:proofErr w:type="spellEnd"/>
            <w:r w:rsidRPr="00552ECC">
              <w:rPr>
                <w:i/>
                <w:sz w:val="24"/>
                <w:szCs w:val="24"/>
              </w:rPr>
              <w:t xml:space="preserve">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552ECC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14. Максимальное количество дополнительных интерфейсных адаптеров устанавли</w:t>
            </w:r>
            <w:r w:rsidR="00552ECC">
              <w:rPr>
                <w:i/>
                <w:sz w:val="24"/>
                <w:szCs w:val="24"/>
              </w:rPr>
              <w:t>ваемых в модульный сервер Тип 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15. Количество установленных интерфейсных адаптеров типа </w:t>
            </w:r>
            <w:proofErr w:type="spellStart"/>
            <w:r w:rsidRPr="00E02176">
              <w:rPr>
                <w:i/>
                <w:sz w:val="24"/>
                <w:szCs w:val="24"/>
              </w:rPr>
              <w:t>Fibre</w:t>
            </w:r>
            <w:proofErr w:type="spellEnd"/>
            <w:r w:rsidRPr="00E0217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02176">
              <w:rPr>
                <w:i/>
                <w:sz w:val="24"/>
                <w:szCs w:val="24"/>
              </w:rPr>
              <w:t>Chann</w:t>
            </w:r>
            <w:proofErr w:type="spellEnd"/>
            <w:r w:rsidRPr="00E02176">
              <w:rPr>
                <w:i/>
                <w:sz w:val="24"/>
                <w:szCs w:val="24"/>
                <w:lang w:val="en-US"/>
              </w:rPr>
              <w:t>e</w:t>
            </w:r>
            <w:r w:rsidRPr="00E02176">
              <w:rPr>
                <w:i/>
                <w:sz w:val="24"/>
                <w:szCs w:val="24"/>
              </w:rPr>
              <w:t>l: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1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16. Технические характеристики установленного интерфейсного адапте</w:t>
            </w:r>
            <w:r w:rsidR="00552ECC">
              <w:rPr>
                <w:i/>
                <w:sz w:val="24"/>
                <w:szCs w:val="24"/>
              </w:rPr>
              <w:t xml:space="preserve">ра типа </w:t>
            </w:r>
            <w:proofErr w:type="spellStart"/>
            <w:r w:rsidR="00552ECC">
              <w:rPr>
                <w:i/>
                <w:sz w:val="24"/>
                <w:szCs w:val="24"/>
              </w:rPr>
              <w:t>Fibre</w:t>
            </w:r>
            <w:proofErr w:type="spellEnd"/>
            <w:r w:rsidR="00552ECC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="00552ECC">
              <w:rPr>
                <w:i/>
                <w:sz w:val="24"/>
                <w:szCs w:val="24"/>
              </w:rPr>
              <w:t>Channel</w:t>
            </w:r>
            <w:proofErr w:type="spellEnd"/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lastRenderedPageBreak/>
              <w:t>— пропускная способность порта 8 Гбит/</w:t>
            </w:r>
            <w:proofErr w:type="gramStart"/>
            <w:r w:rsidRPr="00E02176">
              <w:rPr>
                <w:i/>
                <w:sz w:val="24"/>
                <w:szCs w:val="24"/>
              </w:rPr>
              <w:t>с</w:t>
            </w:r>
            <w:proofErr w:type="gram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количество портов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>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17. Габаритные ра</w:t>
            </w:r>
            <w:r w:rsidR="00552ECC">
              <w:rPr>
                <w:i/>
                <w:sz w:val="24"/>
                <w:szCs w:val="24"/>
              </w:rPr>
              <w:t>змеры модульного сервера Тип 1</w:t>
            </w:r>
            <w:r w:rsidRPr="00E02176">
              <w:rPr>
                <w:i/>
                <w:sz w:val="24"/>
                <w:szCs w:val="24"/>
              </w:rPr>
              <w:t>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— высота 245 мм</w:t>
            </w:r>
            <w:r w:rsidR="00552ECC">
              <w:rPr>
                <w:i/>
                <w:sz w:val="24"/>
                <w:szCs w:val="24"/>
              </w:rPr>
              <w:t xml:space="preserve"> </w:t>
            </w:r>
            <w:r w:rsidR="00552ECC" w:rsidRPr="00E02176">
              <w:rPr>
                <w:i/>
                <w:sz w:val="24"/>
                <w:szCs w:val="24"/>
              </w:rPr>
              <w:t xml:space="preserve">(не </w:t>
            </w:r>
            <w:r w:rsidR="00552ECC">
              <w:rPr>
                <w:i/>
                <w:sz w:val="24"/>
                <w:szCs w:val="24"/>
              </w:rPr>
              <w:t>более</w:t>
            </w:r>
            <w:r w:rsidR="00552ECC" w:rsidRPr="00E02176">
              <w:rPr>
                <w:i/>
                <w:sz w:val="24"/>
                <w:szCs w:val="24"/>
              </w:rPr>
              <w:t>)</w:t>
            </w:r>
            <w:r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— глубина 446 мм</w:t>
            </w:r>
            <w:r w:rsidR="00552ECC">
              <w:rPr>
                <w:i/>
                <w:sz w:val="24"/>
                <w:szCs w:val="24"/>
              </w:rPr>
              <w:t xml:space="preserve"> (не более)</w:t>
            </w:r>
            <w:r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— ширина 29 мм</w:t>
            </w:r>
            <w:r w:rsidR="00552ECC">
              <w:rPr>
                <w:i/>
                <w:sz w:val="24"/>
                <w:szCs w:val="24"/>
              </w:rPr>
              <w:t xml:space="preserve"> (не более)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>18. Поддержка функций и технологий: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мониторинга состояния на предмет вероятного отказа в будущем </w:t>
            </w:r>
            <w:proofErr w:type="spellStart"/>
            <w:r w:rsidRPr="00E02176">
              <w:rPr>
                <w:i/>
                <w:sz w:val="24"/>
                <w:szCs w:val="24"/>
              </w:rPr>
              <w:t>Predictive</w:t>
            </w:r>
            <w:proofErr w:type="spellEnd"/>
            <w:r w:rsidRPr="00E0217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02176">
              <w:rPr>
                <w:i/>
                <w:sz w:val="24"/>
                <w:szCs w:val="24"/>
              </w:rPr>
              <w:t>Failure</w:t>
            </w:r>
            <w:proofErr w:type="spellEnd"/>
            <w:r w:rsidRPr="00E0217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02176">
              <w:rPr>
                <w:i/>
                <w:sz w:val="24"/>
                <w:szCs w:val="24"/>
              </w:rPr>
              <w:t>Analysis</w:t>
            </w:r>
            <w:proofErr w:type="spellEnd"/>
            <w:r w:rsidR="00552ECC">
              <w:rPr>
                <w:i/>
                <w:sz w:val="24"/>
                <w:szCs w:val="24"/>
              </w:rPr>
              <w:t xml:space="preserve"> (или эквивалент)</w:t>
            </w:r>
            <w:r w:rsidRPr="00E02176">
              <w:rPr>
                <w:i/>
                <w:sz w:val="24"/>
                <w:szCs w:val="24"/>
              </w:rPr>
              <w:t>;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 сбора и анализа диагностической информации для оказания помощи в диагностике проблем </w:t>
            </w:r>
            <w:proofErr w:type="spellStart"/>
            <w:r w:rsidRPr="00E02176">
              <w:rPr>
                <w:i/>
                <w:sz w:val="24"/>
                <w:szCs w:val="24"/>
              </w:rPr>
              <w:t>Dynamic</w:t>
            </w:r>
            <w:proofErr w:type="spellEnd"/>
            <w:r w:rsidRPr="00E0217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02176">
              <w:rPr>
                <w:i/>
                <w:sz w:val="24"/>
                <w:szCs w:val="24"/>
              </w:rPr>
              <w:t>Systems</w:t>
            </w:r>
            <w:proofErr w:type="spellEnd"/>
            <w:r w:rsidRPr="00E02176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E02176">
              <w:rPr>
                <w:i/>
                <w:sz w:val="24"/>
                <w:szCs w:val="24"/>
              </w:rPr>
              <w:t>Analysis</w:t>
            </w:r>
            <w:proofErr w:type="spellEnd"/>
            <w:r w:rsidRPr="00E02176">
              <w:rPr>
                <w:i/>
                <w:sz w:val="24"/>
                <w:szCs w:val="24"/>
              </w:rPr>
              <w:t xml:space="preserve">  </w:t>
            </w:r>
            <w:proofErr w:type="spellStart"/>
            <w:r w:rsidRPr="00E02176">
              <w:rPr>
                <w:i/>
                <w:sz w:val="24"/>
                <w:szCs w:val="24"/>
              </w:rPr>
              <w:t>Preboot</w:t>
            </w:r>
            <w:proofErr w:type="spellEnd"/>
            <w:r w:rsidR="00552ECC">
              <w:rPr>
                <w:i/>
                <w:sz w:val="24"/>
                <w:szCs w:val="24"/>
              </w:rPr>
              <w:t xml:space="preserve"> (или эквивалент)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19. В состав комплекта модульного сервер Тип 1 должен быть включен комплект  улучшенных модулей охлаждения предназначенных для установки </w:t>
            </w:r>
            <w:r w:rsidR="00552ECC">
              <w:rPr>
                <w:i/>
                <w:sz w:val="24"/>
                <w:szCs w:val="24"/>
              </w:rPr>
              <w:t>в универсальное модульное шасси:</w:t>
            </w:r>
          </w:p>
          <w:p w:rsidR="00E02176" w:rsidRPr="00E02176" w:rsidRDefault="00E02176" w:rsidP="00E02176">
            <w:pPr>
              <w:ind w:firstLine="425"/>
              <w:jc w:val="both"/>
              <w:rPr>
                <w:i/>
                <w:sz w:val="24"/>
                <w:szCs w:val="24"/>
              </w:rPr>
            </w:pPr>
            <w:r w:rsidRPr="00E02176">
              <w:rPr>
                <w:i/>
                <w:sz w:val="24"/>
                <w:szCs w:val="24"/>
              </w:rPr>
              <w:t xml:space="preserve">— 2 </w:t>
            </w:r>
            <w:proofErr w:type="spellStart"/>
            <w:proofErr w:type="gramStart"/>
            <w:r w:rsidRPr="00E02176">
              <w:rPr>
                <w:i/>
                <w:sz w:val="24"/>
                <w:szCs w:val="24"/>
              </w:rPr>
              <w:t>шт</w:t>
            </w:r>
            <w:proofErr w:type="spellEnd"/>
            <w:proofErr w:type="gramEnd"/>
            <w:r w:rsidR="00552ECC">
              <w:rPr>
                <w:i/>
                <w:sz w:val="24"/>
                <w:szCs w:val="24"/>
              </w:rPr>
              <w:t xml:space="preserve"> (не менее)</w:t>
            </w:r>
            <w:r w:rsidRPr="00E02176">
              <w:rPr>
                <w:i/>
                <w:sz w:val="24"/>
                <w:szCs w:val="24"/>
              </w:rPr>
              <w:t>.</w:t>
            </w:r>
          </w:p>
          <w:p w:rsidR="00C37D24" w:rsidRPr="00B64B84" w:rsidRDefault="00C37D24" w:rsidP="00193A52">
            <w:pPr>
              <w:pStyle w:val="a4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4.4 Требования к маркировке</w:t>
            </w: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92" w:rsidRPr="006D5C92" w:rsidRDefault="006D5C92" w:rsidP="006D5C92">
            <w:pPr>
              <w:pStyle w:val="a7"/>
              <w:rPr>
                <w:i/>
                <w:szCs w:val="24"/>
              </w:rPr>
            </w:pPr>
            <w:r w:rsidRPr="006D5C92">
              <w:rPr>
                <w:i/>
                <w:szCs w:val="24"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6D5C92" w:rsidRPr="006D5C92" w:rsidRDefault="006D5C92" w:rsidP="006D5C92">
            <w:pPr>
              <w:pStyle w:val="a"/>
              <w:rPr>
                <w:i/>
                <w:szCs w:val="24"/>
              </w:rPr>
            </w:pPr>
            <w:r w:rsidRPr="006D5C92">
              <w:rPr>
                <w:i/>
                <w:szCs w:val="24"/>
              </w:rPr>
              <w:t>товарный знак предприятия-изготовителя;</w:t>
            </w:r>
          </w:p>
          <w:p w:rsidR="006D5C92" w:rsidRPr="006D5C92" w:rsidRDefault="006D5C92" w:rsidP="006D5C92">
            <w:pPr>
              <w:pStyle w:val="a"/>
              <w:rPr>
                <w:i/>
                <w:szCs w:val="24"/>
              </w:rPr>
            </w:pPr>
            <w:r w:rsidRPr="006D5C92">
              <w:rPr>
                <w:i/>
                <w:szCs w:val="24"/>
              </w:rPr>
              <w:t>условное обозначение устройства или его наименование;</w:t>
            </w:r>
          </w:p>
          <w:p w:rsidR="006D5C92" w:rsidRPr="006D5C92" w:rsidRDefault="006D5C92" w:rsidP="006D5C92">
            <w:pPr>
              <w:pStyle w:val="a"/>
              <w:rPr>
                <w:i/>
                <w:szCs w:val="24"/>
              </w:rPr>
            </w:pPr>
            <w:r w:rsidRPr="006D5C92">
              <w:rPr>
                <w:i/>
                <w:szCs w:val="24"/>
              </w:rPr>
              <w:t>серийный (порядковый) номер по системе нумерации предприятия-изготовителя;</w:t>
            </w:r>
          </w:p>
          <w:p w:rsidR="006D5C92" w:rsidRPr="006D5C92" w:rsidRDefault="006D5C92" w:rsidP="006D5C92">
            <w:pPr>
              <w:pStyle w:val="a"/>
              <w:rPr>
                <w:i/>
                <w:szCs w:val="24"/>
              </w:rPr>
            </w:pPr>
            <w:r w:rsidRPr="006D5C92">
              <w:rPr>
                <w:i/>
                <w:szCs w:val="24"/>
              </w:rPr>
              <w:t>год выпуска.</w:t>
            </w:r>
          </w:p>
          <w:p w:rsidR="00C37D24" w:rsidRPr="006D5C92" w:rsidRDefault="006D5C92" w:rsidP="006D5C9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D5C92">
              <w:rPr>
                <w:i/>
                <w:sz w:val="24"/>
                <w:szCs w:val="24"/>
              </w:rPr>
              <w:t>На упаковке Товара обязательно наличие маркировки, которая позволяет идентифицировать Товар по его наименованию. Маркировка на упаковке Товара должна быть нанесена четко и ясно, несмываемой краской.</w:t>
            </w: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C37D24" w:rsidRPr="001F6931" w:rsidTr="00193A5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7B8" w:rsidRPr="00F95437" w:rsidRDefault="004A17B8" w:rsidP="004A17B8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Внешняя упаковка </w:t>
            </w:r>
            <w:r w:rsidRPr="00142CD8">
              <w:rPr>
                <w:i/>
                <w:sz w:val="24"/>
                <w:szCs w:val="24"/>
              </w:rPr>
              <w:t>Товар</w:t>
            </w:r>
            <w:r>
              <w:rPr>
                <w:i/>
                <w:sz w:val="24"/>
                <w:szCs w:val="24"/>
              </w:rPr>
              <w:t xml:space="preserve">а должна соответствовать ГОСТ 8.579-2001. </w:t>
            </w:r>
            <w:r w:rsidRPr="00142CD8">
              <w:rPr>
                <w:i/>
                <w:sz w:val="24"/>
                <w:szCs w:val="24"/>
              </w:rPr>
              <w:t xml:space="preserve">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</w:t>
            </w:r>
            <w:r w:rsidRPr="00F95437">
              <w:rPr>
                <w:i/>
                <w:sz w:val="24"/>
                <w:szCs w:val="24"/>
              </w:rPr>
              <w:t>закреплены в упаковке.</w:t>
            </w:r>
          </w:p>
          <w:p w:rsidR="004A17B8" w:rsidRPr="00F95437" w:rsidRDefault="004A17B8" w:rsidP="004A17B8">
            <w:pPr>
              <w:ind w:firstLine="709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</w:t>
            </w:r>
            <w:r w:rsidRPr="00F95437">
              <w:rPr>
                <w:i/>
                <w:sz w:val="24"/>
                <w:szCs w:val="24"/>
              </w:rPr>
              <w:t xml:space="preserve">нешняя упаковка и внутренняя полиэтиленовая упаковка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 xml:space="preserve"> должны содержать фирменное название производителя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>.</w:t>
            </w:r>
          </w:p>
          <w:p w:rsidR="004A17B8" w:rsidRDefault="004A17B8" w:rsidP="004A17B8">
            <w:pPr>
              <w:ind w:firstLine="709"/>
              <w:jc w:val="both"/>
              <w:rPr>
                <w:i/>
                <w:sz w:val="24"/>
                <w:szCs w:val="24"/>
              </w:rPr>
            </w:pPr>
            <w:proofErr w:type="gramStart"/>
            <w:r>
              <w:rPr>
                <w:i/>
                <w:sz w:val="24"/>
                <w:szCs w:val="24"/>
              </w:rPr>
              <w:t>Д</w:t>
            </w:r>
            <w:r w:rsidRPr="00F95437">
              <w:rPr>
                <w:i/>
                <w:sz w:val="24"/>
                <w:szCs w:val="24"/>
              </w:rPr>
              <w:t xml:space="preserve">оказательством того факта, что </w:t>
            </w:r>
            <w:r>
              <w:rPr>
                <w:i/>
                <w:sz w:val="24"/>
                <w:szCs w:val="24"/>
              </w:rPr>
              <w:t>Товар</w:t>
            </w:r>
            <w:r w:rsidRPr="00F95437">
              <w:rPr>
                <w:i/>
                <w:sz w:val="24"/>
                <w:szCs w:val="24"/>
              </w:rPr>
              <w:t xml:space="preserve"> ранее не использовался, является наличие специального конструктивного элемента (составляющего единое целое с корпусом картриджа, а не вставленным, или прикрученным</w:t>
            </w:r>
            <w:r>
              <w:rPr>
                <w:i/>
                <w:sz w:val="24"/>
                <w:szCs w:val="24"/>
              </w:rPr>
              <w:t>,</w:t>
            </w:r>
            <w:r w:rsidRPr="00F95437">
              <w:rPr>
                <w:i/>
                <w:sz w:val="24"/>
                <w:szCs w:val="24"/>
              </w:rPr>
              <w:t xml:space="preserve"> или приклеенным</w:t>
            </w:r>
            <w:r>
              <w:rPr>
                <w:i/>
                <w:sz w:val="24"/>
                <w:szCs w:val="24"/>
              </w:rPr>
              <w:t>,</w:t>
            </w:r>
            <w:r w:rsidRPr="00F95437">
              <w:rPr>
                <w:i/>
                <w:sz w:val="24"/>
                <w:szCs w:val="24"/>
              </w:rPr>
              <w:t xml:space="preserve"> или приварен</w:t>
            </w:r>
            <w:r>
              <w:rPr>
                <w:i/>
                <w:sz w:val="24"/>
                <w:szCs w:val="24"/>
              </w:rPr>
              <w:t>н</w:t>
            </w:r>
            <w:r w:rsidRPr="00F95437">
              <w:rPr>
                <w:i/>
                <w:sz w:val="24"/>
                <w:szCs w:val="24"/>
              </w:rPr>
              <w:t xml:space="preserve">ым к нему), препятствующего вставке </w:t>
            </w:r>
            <w:r>
              <w:rPr>
                <w:i/>
                <w:sz w:val="24"/>
                <w:szCs w:val="24"/>
              </w:rPr>
              <w:t>Товара</w:t>
            </w:r>
            <w:r w:rsidRPr="00F95437">
              <w:rPr>
                <w:i/>
                <w:sz w:val="24"/>
                <w:szCs w:val="24"/>
              </w:rPr>
              <w:t xml:space="preserve"> в печатающее устройство без предварительного удаления (например, обламывания) данного элемента (чеки).</w:t>
            </w:r>
            <w:proofErr w:type="gramEnd"/>
            <w:r w:rsidRPr="00F95437">
              <w:rPr>
                <w:i/>
                <w:sz w:val="24"/>
                <w:szCs w:val="24"/>
              </w:rPr>
              <w:t xml:space="preserve"> Наличие данного элемента является существенным фактором оценки </w:t>
            </w:r>
            <w:r>
              <w:rPr>
                <w:i/>
                <w:sz w:val="24"/>
                <w:szCs w:val="24"/>
              </w:rPr>
              <w:t>Т</w:t>
            </w:r>
            <w:r w:rsidRPr="00F95437">
              <w:rPr>
                <w:i/>
                <w:sz w:val="24"/>
                <w:szCs w:val="24"/>
              </w:rPr>
              <w:t>овара, произведенного и упакованного в отсутствие покупателя</w:t>
            </w:r>
            <w:r>
              <w:rPr>
                <w:i/>
                <w:sz w:val="24"/>
                <w:szCs w:val="24"/>
              </w:rPr>
              <w:t xml:space="preserve">, на предмет его новизны и </w:t>
            </w:r>
            <w:proofErr w:type="spellStart"/>
            <w:r>
              <w:rPr>
                <w:i/>
                <w:sz w:val="24"/>
                <w:szCs w:val="24"/>
              </w:rPr>
              <w:t>неиспользованности</w:t>
            </w:r>
            <w:proofErr w:type="spellEnd"/>
            <w:r w:rsidRPr="00F95437">
              <w:rPr>
                <w:i/>
                <w:sz w:val="24"/>
                <w:szCs w:val="24"/>
              </w:rPr>
              <w:t>.</w:t>
            </w:r>
            <w:r>
              <w:rPr>
                <w:i/>
                <w:sz w:val="24"/>
                <w:szCs w:val="24"/>
              </w:rPr>
              <w:t xml:space="preserve"> К</w:t>
            </w:r>
            <w:r w:rsidRPr="00F95437">
              <w:rPr>
                <w:i/>
                <w:sz w:val="24"/>
                <w:szCs w:val="24"/>
              </w:rPr>
              <w:t>артридж должен быть снабжен запорной лентой, соединенной с чекой</w:t>
            </w:r>
            <w:r>
              <w:rPr>
                <w:i/>
                <w:sz w:val="24"/>
                <w:szCs w:val="24"/>
              </w:rPr>
              <w:t xml:space="preserve">. </w:t>
            </w:r>
          </w:p>
          <w:p w:rsidR="00C37D24" w:rsidRPr="001F6931" w:rsidRDefault="004A17B8" w:rsidP="004A17B8">
            <w:pPr>
              <w:jc w:val="both"/>
              <w:rPr>
                <w:color w:val="000000"/>
                <w:sz w:val="24"/>
                <w:szCs w:val="24"/>
              </w:rPr>
            </w:pPr>
            <w:r w:rsidRPr="00142CD8">
              <w:rPr>
                <w:i/>
                <w:sz w:val="24"/>
                <w:szCs w:val="24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280" w:rsidRPr="00CD490F" w:rsidRDefault="00797280" w:rsidP="00797280">
            <w:pPr>
              <w:pStyle w:val="a7"/>
              <w:rPr>
                <w:i/>
                <w:szCs w:val="24"/>
              </w:rPr>
            </w:pPr>
            <w:r w:rsidRPr="00CD490F">
              <w:rPr>
                <w:i/>
                <w:szCs w:val="24"/>
              </w:rPr>
              <w:lastRenderedPageBreak/>
              <w:t>Доставка Товара до места нахождения Заказчика осуществляется силами, средствами и за счет Поставщика</w:t>
            </w:r>
          </w:p>
          <w:p w:rsidR="00797280" w:rsidRPr="00CD490F" w:rsidRDefault="00797280" w:rsidP="00797280">
            <w:pPr>
              <w:pStyle w:val="a7"/>
              <w:rPr>
                <w:i/>
                <w:szCs w:val="24"/>
              </w:rPr>
            </w:pPr>
            <w:r w:rsidRPr="00CD490F">
              <w:rPr>
                <w:i/>
                <w:szCs w:val="24"/>
              </w:rPr>
              <w:t xml:space="preserve">Моментом приемки-передачи товара считается момент подписания обеими Сторонами (Поставщиком и Заказчиком или уполномоченными ими Сторонами) товарной накладной по форме ТОРГ-12, что означает, что обязанность Поставщика по передаче оборудования Заказчику исполнена и право собственности на оборудование, а также риски его повреждения перешли от Поставщика к Заказчику. </w:t>
            </w:r>
          </w:p>
          <w:p w:rsidR="00797280" w:rsidRPr="00CD490F" w:rsidRDefault="00797280" w:rsidP="00797280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490F">
              <w:rPr>
                <w:rFonts w:ascii="Times New Roman" w:hAnsi="Times New Roman" w:cs="Times New Roman"/>
                <w:i/>
                <w:sz w:val="24"/>
                <w:szCs w:val="24"/>
              </w:rPr>
              <w:t>Приемка Товара осуществляется в следующем порядке:</w:t>
            </w:r>
          </w:p>
          <w:p w:rsidR="00797280" w:rsidRPr="00CD490F" w:rsidRDefault="00797280" w:rsidP="00797280">
            <w:pPr>
              <w:pStyle w:val="ConsPlusNormal"/>
              <w:widowControl/>
              <w:numPr>
                <w:ilvl w:val="0"/>
                <w:numId w:val="2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490F">
              <w:rPr>
                <w:rFonts w:ascii="Times New Roman" w:hAnsi="Times New Roman" w:cs="Times New Roman"/>
                <w:i/>
                <w:sz w:val="24"/>
                <w:szCs w:val="24"/>
              </w:rPr>
              <w:t>приемка Товара по количеству осуществляется Заказчиком и Поставщиком совместно при передаче Товара Заказчику на месте размещения Заказчика (г. Москва, Большой Дровяной пер., д. 22). При приемке Товара по количеству Заказчик путем внешнего осмотра проверяет соответствие наименования и количества Товара условиям Договора,</w:t>
            </w:r>
            <w:r w:rsidRPr="00CD49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490F">
              <w:rPr>
                <w:rFonts w:ascii="Times New Roman" w:hAnsi="Times New Roman" w:cs="Times New Roman"/>
                <w:i/>
                <w:sz w:val="24"/>
                <w:szCs w:val="24"/>
              </w:rPr>
              <w:t>в соответствии со Спецификацией, приведенной в Приложении №</w:t>
            </w:r>
            <w:r w:rsidR="00CA1A7A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CD49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 Договору, и товаросопроводительным документам. В случае выявления несоответствия наименования и/или количества Товара Сторонами составляется Акт. Такой Акт должен быть подписан всеми лицами, участвующими в приемке. В случае несогласия, несогласная Сторона подписывает Акт с соответствующей оговоркой и особым мнением. В случае отказа представителя Поставщика от подписания Акта Заказчик вправе осуществить приемку в одностороннем порядке. В соответствии с указанным актом Поставщик осуществляет замену и допоставку оборудования в срок, указанный Заказчиком.</w:t>
            </w:r>
          </w:p>
          <w:p w:rsidR="00797280" w:rsidRPr="00CD490F" w:rsidRDefault="00797280" w:rsidP="00797280">
            <w:pPr>
              <w:pStyle w:val="ConsPlusNormal"/>
              <w:widowControl/>
              <w:numPr>
                <w:ilvl w:val="0"/>
                <w:numId w:val="2"/>
              </w:numPr>
              <w:tabs>
                <w:tab w:val="left" w:pos="318"/>
              </w:tabs>
              <w:spacing w:line="264" w:lineRule="auto"/>
              <w:ind w:left="34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D490F">
              <w:rPr>
                <w:rFonts w:ascii="Times New Roman" w:hAnsi="Times New Roman" w:cs="Times New Roman"/>
                <w:i/>
                <w:sz w:val="24"/>
                <w:szCs w:val="24"/>
              </w:rPr>
              <w:t>приемка Товара по качеству и комплектности производится Заказчиком в одностороннем порядке в течение 30 рабочих дней с даты поставки. В случае обнаружения Заказчиком несоответствия Товара по качеству или комплектности условиям Договора и/или сопроводительным документам, Заказчик приостанавливает приемку и направляет Поставщику письменный вызов для участия в приемке и составлении Акта. В случае</w:t>
            </w:r>
            <w:proofErr w:type="gramStart"/>
            <w:r w:rsidRPr="00CD490F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  <w:proofErr w:type="gramEnd"/>
            <w:r w:rsidRPr="00CD490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если уполномоченный представитель Поставщика не прибывает к месту приемки Товара в срок, указанный Заказчиком (но не менее 2 рабочих дней с даты получения уведомления Заказчика) приемка Товара и составление Акта приемки производится Заказчиком в одностороннем порядке. Обязательство Поставщика считается не исполненным в части такого Товара, и такой Товар не считается принятым Заказчиком.</w:t>
            </w:r>
          </w:p>
          <w:p w:rsidR="00797280" w:rsidRPr="00CD490F" w:rsidRDefault="00797280" w:rsidP="00797280">
            <w:pPr>
              <w:pStyle w:val="a7"/>
              <w:rPr>
                <w:i/>
                <w:szCs w:val="24"/>
              </w:rPr>
            </w:pPr>
            <w:r w:rsidRPr="00CD490F">
              <w:rPr>
                <w:i/>
                <w:szCs w:val="24"/>
              </w:rPr>
              <w:t xml:space="preserve">При приемке Товара по количеству Заказчик оставляет за собой право выборочно проверить его по качеству и комплектности. </w:t>
            </w:r>
          </w:p>
          <w:p w:rsidR="00C37D24" w:rsidRPr="001F6931" w:rsidRDefault="00797280" w:rsidP="00797280">
            <w:pPr>
              <w:rPr>
                <w:i/>
                <w:color w:val="000000"/>
                <w:sz w:val="24"/>
                <w:szCs w:val="24"/>
              </w:rPr>
            </w:pPr>
            <w:r w:rsidRPr="00CD490F">
              <w:rPr>
                <w:i/>
                <w:sz w:val="24"/>
                <w:szCs w:val="24"/>
              </w:rPr>
              <w:t>При приемке Товара по количеству в случае обнаружения недостачи Товара или несоответствия его по качеству или комплектности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72 часов с момента обнаружения.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7280" w:rsidRPr="005C1EC3" w:rsidRDefault="00797280" w:rsidP="00797280">
            <w:pPr>
              <w:pStyle w:val="a7"/>
              <w:rPr>
                <w:i/>
              </w:rPr>
            </w:pPr>
            <w:r w:rsidRPr="005C1EC3">
              <w:rPr>
                <w:i/>
              </w:rPr>
              <w:t>Поставщик подтверждает, что имеет право на поставку данно</w:t>
            </w:r>
            <w:r>
              <w:rPr>
                <w:i/>
              </w:rPr>
              <w:t>го Товара</w:t>
            </w:r>
            <w:r w:rsidRPr="005C1EC3">
              <w:rPr>
                <w:i/>
              </w:rPr>
              <w:t xml:space="preserve"> на основании приложенной копии сертификата производителя</w:t>
            </w:r>
            <w:r>
              <w:rPr>
                <w:i/>
              </w:rPr>
              <w:t>,</w:t>
            </w:r>
            <w:r w:rsidRPr="005C1EC3">
              <w:rPr>
                <w:i/>
              </w:rPr>
              <w:t xml:space="preserve"> действующего на момент передачи </w:t>
            </w:r>
            <w:r>
              <w:rPr>
                <w:i/>
              </w:rPr>
              <w:t>Товара</w:t>
            </w:r>
            <w:r w:rsidRPr="005C1EC3">
              <w:rPr>
                <w:i/>
              </w:rPr>
              <w:t xml:space="preserve"> Заказчику</w:t>
            </w:r>
            <w:r>
              <w:rPr>
                <w:i/>
              </w:rPr>
              <w:t>.</w:t>
            </w:r>
          </w:p>
          <w:p w:rsidR="00797280" w:rsidRPr="00573E03" w:rsidRDefault="00797280" w:rsidP="00797280">
            <w:pPr>
              <w:pStyle w:val="a7"/>
              <w:rPr>
                <w:i/>
              </w:rPr>
            </w:pPr>
            <w:r w:rsidRPr="00573E03">
              <w:rPr>
                <w:i/>
              </w:rPr>
              <w:t xml:space="preserve">Вместе с Товаром Поставщик передает Заказчику следующие документы: </w:t>
            </w:r>
          </w:p>
          <w:p w:rsidR="00797280" w:rsidRPr="00573E03" w:rsidRDefault="00797280" w:rsidP="00797280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Товарная (товарно-транспортная) накладная</w:t>
            </w:r>
            <w:r>
              <w:rPr>
                <w:i/>
              </w:rPr>
              <w:t xml:space="preserve"> (ТОРГ-12)</w:t>
            </w:r>
            <w:r w:rsidRPr="00573E03">
              <w:rPr>
                <w:i/>
              </w:rPr>
              <w:t>;</w:t>
            </w:r>
          </w:p>
          <w:p w:rsidR="00797280" w:rsidRPr="00573E03" w:rsidRDefault="00797280" w:rsidP="00797280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Оригинальный счет на оплату;</w:t>
            </w:r>
          </w:p>
          <w:p w:rsidR="00797280" w:rsidRPr="00573E03" w:rsidRDefault="00797280" w:rsidP="00797280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Счет-фактура</w:t>
            </w:r>
            <w:r>
              <w:rPr>
                <w:i/>
              </w:rPr>
              <w:t xml:space="preserve"> (или </w:t>
            </w:r>
            <w:r w:rsidRPr="00651838">
              <w:rPr>
                <w:i/>
              </w:rPr>
              <w:t>не позднее пяти календарных дней, считая со дня приема-передачи оборудования</w:t>
            </w:r>
            <w:r>
              <w:rPr>
                <w:i/>
              </w:rPr>
              <w:t>)</w:t>
            </w:r>
            <w:r w:rsidRPr="00573E03">
              <w:rPr>
                <w:i/>
              </w:rPr>
              <w:t>;</w:t>
            </w:r>
          </w:p>
          <w:p w:rsidR="00797280" w:rsidRPr="00573E03" w:rsidRDefault="00797280" w:rsidP="00797280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 xml:space="preserve">Оформленные гарантийные талоны, или аналогичные документы, с указанием </w:t>
            </w:r>
            <w:r w:rsidRPr="00573E03">
              <w:rPr>
                <w:i/>
              </w:rPr>
              <w:lastRenderedPageBreak/>
              <w:t>заводских (серийных) номеров товара и гарантийного периода;</w:t>
            </w:r>
          </w:p>
          <w:p w:rsidR="00797280" w:rsidRPr="00573E03" w:rsidRDefault="00797280" w:rsidP="00797280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Документы о сертификации товара (оригиналы, либо надл</w:t>
            </w:r>
            <w:r>
              <w:rPr>
                <w:i/>
              </w:rPr>
              <w:t>ежащим образом заверенные копии</w:t>
            </w:r>
            <w:r w:rsidRPr="00573E03">
              <w:rPr>
                <w:i/>
              </w:rPr>
              <w:t>);</w:t>
            </w:r>
          </w:p>
          <w:p w:rsidR="00797280" w:rsidRPr="00573E03" w:rsidRDefault="00797280" w:rsidP="00797280">
            <w:pPr>
              <w:pStyle w:val="a"/>
              <w:ind w:left="771" w:hanging="204"/>
              <w:rPr>
                <w:i/>
              </w:rPr>
            </w:pPr>
            <w:r w:rsidRPr="00573E03">
              <w:rPr>
                <w:i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C37D24" w:rsidRPr="00D91A3F" w:rsidRDefault="00797280" w:rsidP="00797280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D91A3F">
              <w:rPr>
                <w:i/>
                <w:sz w:val="24"/>
                <w:szCs w:val="24"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D91A3F" w:rsidRDefault="00D91A3F" w:rsidP="00193A5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D91A3F">
              <w:rPr>
                <w:i/>
                <w:sz w:val="24"/>
                <w:szCs w:val="24"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1F6931" w:rsidRDefault="00E834B6" w:rsidP="00193A52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ОБЪЕМУ И/ИЛИ СРОКУ ПРЕДОСТАВЛЕНИЯ ГАРАНТИЙ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01BE" w:rsidRPr="00E74E74" w:rsidRDefault="005B01BE" w:rsidP="005B01BE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Поставщик предоставляет Заказчику гарантию в том, что все экземпляры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переданные Заказчику, не содержат дефектов, приводящих к его неработоспособности.</w:t>
            </w:r>
          </w:p>
          <w:p w:rsidR="005B01BE" w:rsidRPr="00E74E74" w:rsidRDefault="005B01BE" w:rsidP="005B01BE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случае обнаружения дефекта, в соответствии с настоящей гарантией, Заказчику передается другой экземпляр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, после возврата ранее полученного экземпляра, при условии, что выявленный дефект не мог возникнуть вследствие аварии, умышленного повреждения или нарушения указанных в руководстве пол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ьзователя правил использования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5B01BE" w:rsidRPr="00E74E74" w:rsidRDefault="005B01BE" w:rsidP="005B01BE">
            <w:pPr>
              <w:pStyle w:val="ConsPlusNormal"/>
              <w:widowControl/>
              <w:spacing w:line="264" w:lineRule="auto"/>
              <w:ind w:firstLine="601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>Гар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антийный срок для каждого вида 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определяется Производителем и указывается в документации на поставляем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ый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но не может быть менее 12 месяцев с даты поставки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Товара</w:t>
            </w:r>
            <w:r w:rsidRPr="00E74E7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(с даты подписания накладной ТОРГ-12).</w:t>
            </w:r>
          </w:p>
          <w:p w:rsidR="00C37D24" w:rsidRPr="005B01BE" w:rsidRDefault="005B01BE" w:rsidP="005B01BE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5B01BE">
              <w:rPr>
                <w:i/>
                <w:sz w:val="24"/>
                <w:szCs w:val="24"/>
              </w:rPr>
              <w:t>Замена некачественного Товара на качественный должна быть произведена в течении 72 часов с момента уведомления об этом Поставщика. Замена производится на территории заказчика.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65B3" w:rsidRPr="001D65B3" w:rsidRDefault="001D65B3" w:rsidP="001D65B3">
            <w:pPr>
              <w:pStyle w:val="a7"/>
              <w:rPr>
                <w:i/>
                <w:szCs w:val="24"/>
              </w:rPr>
            </w:pPr>
            <w:r w:rsidRPr="001D65B3">
              <w:rPr>
                <w:i/>
                <w:szCs w:val="24"/>
              </w:rPr>
              <w:t>Все расходы по замене, установке, транспортировке некачественного товара производятся за счет Поставщика.</w:t>
            </w:r>
          </w:p>
          <w:p w:rsidR="00C37D24" w:rsidRPr="001F6931" w:rsidRDefault="001D65B3" w:rsidP="001D65B3">
            <w:pPr>
              <w:rPr>
                <w:i/>
                <w:color w:val="000000"/>
                <w:sz w:val="24"/>
                <w:szCs w:val="24"/>
              </w:rPr>
            </w:pPr>
            <w:r w:rsidRPr="001D65B3">
              <w:rPr>
                <w:i/>
                <w:sz w:val="24"/>
                <w:szCs w:val="24"/>
              </w:rPr>
              <w:t>При обнаружении недостатков Товара (его составных частей) и/или комплектующих Поставщик обязан устранить дефекты не позднее 72 часов с момента получения уведомления о выявленных недостатках.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1F6931" w:rsidRDefault="005E3A87" w:rsidP="00193A52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C37D24" w:rsidRPr="0054650F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11. ТРЕБОВАНИЯ ПО БЕЗОПАСНОСТИ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B64B84" w:rsidRDefault="005E3A87" w:rsidP="00193A52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E0B46" w:rsidRPr="00AE0B46" w:rsidRDefault="00AE0B46" w:rsidP="00AE0B46">
            <w:pPr>
              <w:pStyle w:val="a7"/>
              <w:rPr>
                <w:i/>
                <w:szCs w:val="24"/>
              </w:rPr>
            </w:pPr>
            <w:r w:rsidRPr="00AE0B46">
              <w:rPr>
                <w:i/>
                <w:szCs w:val="24"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AE0B46" w:rsidRPr="00AE0B46" w:rsidRDefault="00AE0B46" w:rsidP="00AE0B46">
            <w:pPr>
              <w:pStyle w:val="a7"/>
              <w:rPr>
                <w:i/>
                <w:szCs w:val="24"/>
              </w:rPr>
            </w:pPr>
            <w:r w:rsidRPr="00AE0B46">
              <w:rPr>
                <w:i/>
                <w:szCs w:val="24"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:rsidR="00AE0B46" w:rsidRPr="00AE0B46" w:rsidRDefault="00AE0B46" w:rsidP="00AE0B46">
            <w:pPr>
              <w:pStyle w:val="a7"/>
              <w:rPr>
                <w:i/>
                <w:szCs w:val="24"/>
              </w:rPr>
            </w:pPr>
            <w:r w:rsidRPr="00AE0B46">
              <w:rPr>
                <w:i/>
                <w:szCs w:val="24"/>
              </w:rPr>
              <w:t>Поставщик отвечает за недостатки Товара в течение гарантийного срока,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  <w:p w:rsidR="00C37D24" w:rsidRPr="001F6931" w:rsidRDefault="00AE0B46" w:rsidP="00AE0B4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AE0B46">
              <w:rPr>
                <w:i/>
                <w:sz w:val="24"/>
                <w:szCs w:val="24"/>
              </w:rPr>
              <w:t>Приемка Товара по качеству и комплектности производится Заказчиком в одностороннем порядке в течение 30 рабочих дней с даты поставки. При обнаружении в процессе приемки недостачи Товара или несоответствий Товара условиям Договора поставки либо сведениям, указанным в товаросопроводительной документации, Заказчик приостанавливает приемку Товара и направляет Поставщику письменный вызов для участия в приемке и составлении Акта. В случае</w:t>
            </w:r>
            <w:proofErr w:type="gramStart"/>
            <w:r w:rsidRPr="00AE0B46">
              <w:rPr>
                <w:i/>
                <w:sz w:val="24"/>
                <w:szCs w:val="24"/>
              </w:rPr>
              <w:t>,</w:t>
            </w:r>
            <w:proofErr w:type="gramEnd"/>
            <w:r w:rsidRPr="00AE0B46">
              <w:rPr>
                <w:i/>
                <w:sz w:val="24"/>
                <w:szCs w:val="24"/>
              </w:rPr>
              <w:t xml:space="preserve"> если уполномоченный представитель Поставщика не прибывает к месту приемки Товара в срок, указанный Заказчиком (но не менее 2 рабочих дней с даты получения уведомления Заказчика), приемка Товара и составление акта приемки производится Заказчиком в одностороннем порядке. Обязательство Поставщика считается не исполненным в части такого Товара и такой Товар не считается принятым Заказчиком.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B64B84" w:rsidRDefault="00044A6B" w:rsidP="00193A52">
            <w:pPr>
              <w:pStyle w:val="a4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отсутствуют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C37D24" w:rsidRPr="001F6931" w:rsidRDefault="00C37D24" w:rsidP="00C37D24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754C" w:rsidRDefault="00DE754C" w:rsidP="00DE754C">
            <w:pPr>
              <w:pStyle w:val="a7"/>
              <w:rPr>
                <w:i/>
              </w:rPr>
            </w:pPr>
            <w:r w:rsidRPr="00573E03">
              <w:rPr>
                <w:i/>
              </w:rPr>
              <w:t xml:space="preserve">Срок поставки Товара: в течение 14 (четырнадцати) </w:t>
            </w:r>
            <w:r>
              <w:rPr>
                <w:i/>
              </w:rPr>
              <w:t xml:space="preserve">календарных </w:t>
            </w:r>
            <w:r w:rsidRPr="00573E03">
              <w:rPr>
                <w:i/>
              </w:rPr>
              <w:t xml:space="preserve">дней с даты </w:t>
            </w:r>
            <w:r>
              <w:rPr>
                <w:i/>
              </w:rPr>
              <w:t>подписания Договор</w:t>
            </w:r>
            <w:r w:rsidR="00C97F14">
              <w:rPr>
                <w:i/>
              </w:rPr>
              <w:t>а, но не позднее 30 декабря 2014 года</w:t>
            </w:r>
            <w:r w:rsidRPr="00573E03">
              <w:rPr>
                <w:i/>
              </w:rPr>
              <w:t>. Поставщик с согласия Заказчика может произвести досрочную поставку Товара</w:t>
            </w:r>
            <w:r>
              <w:rPr>
                <w:i/>
              </w:rPr>
              <w:t>.</w:t>
            </w:r>
          </w:p>
          <w:p w:rsidR="00DE754C" w:rsidRPr="00573E03" w:rsidRDefault="00DE754C" w:rsidP="00DE754C">
            <w:pPr>
              <w:pStyle w:val="a7"/>
              <w:rPr>
                <w:i/>
              </w:rPr>
            </w:pP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О</w:t>
            </w:r>
            <w:r w:rsidRPr="00573E03">
              <w:rPr>
                <w:i/>
              </w:rPr>
              <w:t xml:space="preserve"> готовности </w:t>
            </w:r>
            <w:r>
              <w:rPr>
                <w:i/>
              </w:rPr>
              <w:t>осуществить поставку Товара</w:t>
            </w:r>
            <w:r w:rsidRPr="00573E03">
              <w:rPr>
                <w:i/>
              </w:rPr>
              <w:t xml:space="preserve"> Поставщик обязан уведомить Заказчика</w:t>
            </w:r>
            <w:r>
              <w:rPr>
                <w:i/>
              </w:rPr>
              <w:t xml:space="preserve"> </w:t>
            </w:r>
            <w:r w:rsidRPr="00573E03">
              <w:rPr>
                <w:i/>
              </w:rPr>
              <w:t>по тел</w:t>
            </w:r>
            <w:r>
              <w:rPr>
                <w:i/>
              </w:rPr>
              <w:t>ефону, факсу или электронной почте не позднее, чем</w:t>
            </w:r>
            <w:r w:rsidRPr="00573E03">
              <w:rPr>
                <w:i/>
              </w:rPr>
              <w:t xml:space="preserve"> </w:t>
            </w:r>
            <w:r>
              <w:rPr>
                <w:i/>
              </w:rPr>
              <w:t>за два дня до даты предполагаемой поставки, сообщив Заказчику планируемую дату и время поставки Товара.</w:t>
            </w:r>
          </w:p>
          <w:p w:rsidR="00DE754C" w:rsidRPr="00573E03" w:rsidRDefault="00DE754C" w:rsidP="00DE754C">
            <w:pPr>
              <w:pStyle w:val="a7"/>
              <w:rPr>
                <w:i/>
              </w:rPr>
            </w:pPr>
            <w:r w:rsidRPr="00573E03">
              <w:rPr>
                <w:i/>
              </w:rPr>
              <w:t>Товар поставляется Заказчику единовременно (одной партией)</w:t>
            </w:r>
            <w:r>
              <w:rPr>
                <w:i/>
              </w:rPr>
              <w:t>, согласно Спецификации в Приложении №2 к Договору.</w:t>
            </w:r>
          </w:p>
          <w:p w:rsidR="00C37D24" w:rsidRPr="001F6931" w:rsidRDefault="00C37D24" w:rsidP="00193A52">
            <w:pPr>
              <w:ind w:firstLine="318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C37D24" w:rsidRPr="001F6931" w:rsidRDefault="00C37D24" w:rsidP="00C37D24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81"/>
      </w:tblGrid>
      <w:tr w:rsidR="00C37D24" w:rsidRPr="001F6931" w:rsidTr="00193A5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1F6931" w:rsidRDefault="00751719" w:rsidP="00193A52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 xml:space="preserve">Требования </w:t>
            </w:r>
            <w:r>
              <w:rPr>
                <w:i/>
                <w:color w:val="000000"/>
                <w:sz w:val="24"/>
                <w:szCs w:val="24"/>
              </w:rPr>
              <w:t>отсутствуют</w:t>
            </w:r>
          </w:p>
        </w:tc>
      </w:tr>
    </w:tbl>
    <w:p w:rsidR="00C37D24" w:rsidRPr="001F6931" w:rsidRDefault="00C37D24" w:rsidP="00C37D24">
      <w:pPr>
        <w:jc w:val="center"/>
        <w:rPr>
          <w:color w:val="000000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C37D24" w:rsidRPr="001F6931" w:rsidRDefault="00C37D24" w:rsidP="00C37D2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662"/>
      </w:tblGrid>
      <w:tr w:rsidR="00C37D24" w:rsidRPr="001F6931" w:rsidTr="00193A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D24" w:rsidRPr="001F6931" w:rsidRDefault="00C37D24" w:rsidP="00193A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D24" w:rsidRPr="001F6931" w:rsidRDefault="00C37D24" w:rsidP="00193A5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D24" w:rsidRPr="001F6931" w:rsidRDefault="00C37D24" w:rsidP="00193A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C37D24" w:rsidRPr="001F6931" w:rsidTr="00193A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C37D24" w:rsidP="00193A5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C37D24" w:rsidRPr="001F6931" w:rsidRDefault="00C37D24" w:rsidP="00C37D24">
      <w:pPr>
        <w:ind w:firstLine="567"/>
        <w:jc w:val="both"/>
        <w:rPr>
          <w:color w:val="000000"/>
          <w:sz w:val="24"/>
          <w:szCs w:val="24"/>
        </w:rPr>
      </w:pPr>
    </w:p>
    <w:p w:rsidR="00C37D24" w:rsidRPr="001F6931" w:rsidRDefault="00C37D24" w:rsidP="00C37D24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C37D24" w:rsidRPr="001F6931" w:rsidRDefault="00C37D24" w:rsidP="00C37D2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843"/>
      </w:tblGrid>
      <w:tr w:rsidR="00C37D24" w:rsidRPr="001F6931" w:rsidTr="00193A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D24" w:rsidRPr="001F6931" w:rsidRDefault="00C37D24" w:rsidP="00193A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D24" w:rsidRPr="001F6931" w:rsidRDefault="00C37D24" w:rsidP="00193A5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D24" w:rsidRPr="001F6931" w:rsidRDefault="00C37D24" w:rsidP="00193A5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C37D24" w:rsidRPr="001F6931" w:rsidTr="00193A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4D76C4" w:rsidRDefault="004D76C4" w:rsidP="004D76C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D76C4">
              <w:rPr>
                <w:i/>
                <w:color w:val="000000"/>
                <w:sz w:val="24"/>
                <w:szCs w:val="24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4D76C4" w:rsidRDefault="004D76C4" w:rsidP="004D76C4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  <w:sz w:val="24"/>
                <w:szCs w:val="24"/>
              </w:rPr>
            </w:pPr>
            <w:r w:rsidRPr="004D76C4">
              <w:rPr>
                <w:i/>
                <w:color w:val="000000"/>
                <w:sz w:val="24"/>
                <w:szCs w:val="24"/>
              </w:rPr>
              <w:t>Спецификация. Приложение №2 к Договору.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D24" w:rsidRPr="001F6931" w:rsidRDefault="004D76C4" w:rsidP="004D76C4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</w:t>
            </w:r>
          </w:p>
        </w:tc>
      </w:tr>
    </w:tbl>
    <w:p w:rsidR="00C37D24" w:rsidRDefault="00C37D24" w:rsidP="00C37D24">
      <w:pPr>
        <w:ind w:left="5103"/>
        <w:rPr>
          <w:i/>
          <w:color w:val="000000"/>
          <w:sz w:val="24"/>
          <w:szCs w:val="24"/>
        </w:rPr>
      </w:pPr>
    </w:p>
    <w:p w:rsidR="00F25E3C" w:rsidRDefault="00F25E3C"/>
    <w:sectPr w:rsidR="00F25E3C" w:rsidSect="00F25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DF74526"/>
    <w:multiLevelType w:val="hybridMultilevel"/>
    <w:tmpl w:val="24F299C2"/>
    <w:lvl w:ilvl="0" w:tplc="E9FE6434">
      <w:start w:val="1"/>
      <w:numFmt w:val="bullet"/>
      <w:lvlText w:val="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37D24"/>
    <w:rsid w:val="0000374D"/>
    <w:rsid w:val="00044A6B"/>
    <w:rsid w:val="000B101C"/>
    <w:rsid w:val="000B1589"/>
    <w:rsid w:val="000E609D"/>
    <w:rsid w:val="000F30EA"/>
    <w:rsid w:val="000F55F1"/>
    <w:rsid w:val="000F583A"/>
    <w:rsid w:val="00103788"/>
    <w:rsid w:val="00187CDC"/>
    <w:rsid w:val="00193A52"/>
    <w:rsid w:val="001D65B3"/>
    <w:rsid w:val="00212820"/>
    <w:rsid w:val="00221E5A"/>
    <w:rsid w:val="00221F43"/>
    <w:rsid w:val="00261860"/>
    <w:rsid w:val="0028377A"/>
    <w:rsid w:val="002C3D51"/>
    <w:rsid w:val="002C5751"/>
    <w:rsid w:val="002D0ACD"/>
    <w:rsid w:val="002F2E8C"/>
    <w:rsid w:val="002F72BA"/>
    <w:rsid w:val="00316CBF"/>
    <w:rsid w:val="003256AB"/>
    <w:rsid w:val="00331BC4"/>
    <w:rsid w:val="00366509"/>
    <w:rsid w:val="00377C21"/>
    <w:rsid w:val="004331C5"/>
    <w:rsid w:val="0044126D"/>
    <w:rsid w:val="004457DD"/>
    <w:rsid w:val="004975BE"/>
    <w:rsid w:val="004A17B8"/>
    <w:rsid w:val="004A1C61"/>
    <w:rsid w:val="004C6593"/>
    <w:rsid w:val="004D76C4"/>
    <w:rsid w:val="004E4B2F"/>
    <w:rsid w:val="0050317E"/>
    <w:rsid w:val="00552ECC"/>
    <w:rsid w:val="00554F1D"/>
    <w:rsid w:val="00555ABF"/>
    <w:rsid w:val="005B01BE"/>
    <w:rsid w:val="005D4642"/>
    <w:rsid w:val="005E3A87"/>
    <w:rsid w:val="00664D4A"/>
    <w:rsid w:val="00683D67"/>
    <w:rsid w:val="00685EBD"/>
    <w:rsid w:val="0069797B"/>
    <w:rsid w:val="006A6C5A"/>
    <w:rsid w:val="006D11B0"/>
    <w:rsid w:val="006D5C92"/>
    <w:rsid w:val="00713163"/>
    <w:rsid w:val="007316B5"/>
    <w:rsid w:val="00733392"/>
    <w:rsid w:val="00742CFE"/>
    <w:rsid w:val="00751719"/>
    <w:rsid w:val="00797280"/>
    <w:rsid w:val="008451D6"/>
    <w:rsid w:val="008646CF"/>
    <w:rsid w:val="00880945"/>
    <w:rsid w:val="008C2C47"/>
    <w:rsid w:val="008C4E82"/>
    <w:rsid w:val="008D49EA"/>
    <w:rsid w:val="009445D0"/>
    <w:rsid w:val="0095188F"/>
    <w:rsid w:val="009E46AE"/>
    <w:rsid w:val="009F5D25"/>
    <w:rsid w:val="00A03F50"/>
    <w:rsid w:val="00A106B4"/>
    <w:rsid w:val="00A107D4"/>
    <w:rsid w:val="00A208BA"/>
    <w:rsid w:val="00A3735B"/>
    <w:rsid w:val="00A550C7"/>
    <w:rsid w:val="00A76AD0"/>
    <w:rsid w:val="00AC25EF"/>
    <w:rsid w:val="00AE0B46"/>
    <w:rsid w:val="00AF2EAF"/>
    <w:rsid w:val="00B02C1D"/>
    <w:rsid w:val="00B03838"/>
    <w:rsid w:val="00BA402D"/>
    <w:rsid w:val="00BA537C"/>
    <w:rsid w:val="00BB7BE2"/>
    <w:rsid w:val="00BE3B8F"/>
    <w:rsid w:val="00C02AB9"/>
    <w:rsid w:val="00C10423"/>
    <w:rsid w:val="00C26ACC"/>
    <w:rsid w:val="00C37D24"/>
    <w:rsid w:val="00C37F04"/>
    <w:rsid w:val="00C50879"/>
    <w:rsid w:val="00C775FD"/>
    <w:rsid w:val="00C879DA"/>
    <w:rsid w:val="00C97F14"/>
    <w:rsid w:val="00CA1A7A"/>
    <w:rsid w:val="00CB251F"/>
    <w:rsid w:val="00CC05EC"/>
    <w:rsid w:val="00CC4600"/>
    <w:rsid w:val="00CD3CD3"/>
    <w:rsid w:val="00CD3D60"/>
    <w:rsid w:val="00CD490F"/>
    <w:rsid w:val="00CE1BBD"/>
    <w:rsid w:val="00D044AD"/>
    <w:rsid w:val="00D27903"/>
    <w:rsid w:val="00D343F8"/>
    <w:rsid w:val="00D3787B"/>
    <w:rsid w:val="00D37BDB"/>
    <w:rsid w:val="00D65280"/>
    <w:rsid w:val="00D91A3F"/>
    <w:rsid w:val="00D972B5"/>
    <w:rsid w:val="00DC18C1"/>
    <w:rsid w:val="00DD7D49"/>
    <w:rsid w:val="00DE754C"/>
    <w:rsid w:val="00E02176"/>
    <w:rsid w:val="00E030AB"/>
    <w:rsid w:val="00E720F6"/>
    <w:rsid w:val="00E834B6"/>
    <w:rsid w:val="00EA31C9"/>
    <w:rsid w:val="00ED023E"/>
    <w:rsid w:val="00F009F6"/>
    <w:rsid w:val="00F0678B"/>
    <w:rsid w:val="00F25E3C"/>
    <w:rsid w:val="00F85483"/>
    <w:rsid w:val="00FA0BCA"/>
    <w:rsid w:val="00FD4D48"/>
    <w:rsid w:val="00FD74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37D2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C37D2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C37D2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C37D2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6">
    <w:name w:val="Strong"/>
    <w:basedOn w:val="a1"/>
    <w:uiPriority w:val="22"/>
    <w:qFormat/>
    <w:rsid w:val="00DD7D49"/>
    <w:rPr>
      <w:b/>
      <w:bCs/>
    </w:rPr>
  </w:style>
  <w:style w:type="paragraph" w:customStyle="1" w:styleId="a7">
    <w:name w:val="Основной"/>
    <w:basedOn w:val="a0"/>
    <w:qFormat/>
    <w:rsid w:val="006D5C92"/>
    <w:pPr>
      <w:ind w:firstLine="567"/>
      <w:jc w:val="both"/>
    </w:pPr>
    <w:rPr>
      <w:sz w:val="24"/>
    </w:rPr>
  </w:style>
  <w:style w:type="paragraph" w:customStyle="1" w:styleId="a">
    <w:name w:val="Список_тире"/>
    <w:basedOn w:val="a0"/>
    <w:qFormat/>
    <w:rsid w:val="006D5C92"/>
    <w:pPr>
      <w:numPr>
        <w:numId w:val="1"/>
      </w:numPr>
      <w:contextualSpacing/>
    </w:pPr>
    <w:rPr>
      <w:sz w:val="24"/>
    </w:rPr>
  </w:style>
  <w:style w:type="paragraph" w:styleId="a8">
    <w:name w:val="List Paragraph"/>
    <w:basedOn w:val="a0"/>
    <w:uiPriority w:val="34"/>
    <w:qFormat/>
    <w:rsid w:val="00C26ACC"/>
    <w:pPr>
      <w:ind w:left="720"/>
      <w:contextualSpacing/>
    </w:pPr>
  </w:style>
  <w:style w:type="paragraph" w:customStyle="1" w:styleId="ConsPlusNormal">
    <w:name w:val="ConsPlusNormal"/>
    <w:rsid w:val="00797280"/>
    <w:pPr>
      <w:widowControl w:val="0"/>
      <w:suppressAutoHyphens/>
      <w:autoSpaceDE w:val="0"/>
      <w:autoSpaceDN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9</Pages>
  <Words>2424</Words>
  <Characters>13821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vishnevskiy.v.v</dc:creator>
  <cp:keywords/>
  <dc:description/>
  <cp:lastModifiedBy>abramtseva.i.a</cp:lastModifiedBy>
  <cp:revision>7</cp:revision>
  <dcterms:created xsi:type="dcterms:W3CDTF">2014-11-05T14:47:00Z</dcterms:created>
  <dcterms:modified xsi:type="dcterms:W3CDTF">2014-11-27T11:29:00Z</dcterms:modified>
</cp:coreProperties>
</file>