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54F" w:rsidRDefault="0091454F" w:rsidP="000F0E7A">
      <w:pPr>
        <w:pStyle w:val="ListParagraph"/>
        <w:ind w:left="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91454F" w:rsidRPr="00953532" w:rsidRDefault="0091454F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ФЕДЕРАЛЬНОЕ ГОСУДАРСТВЕННОЕ УНИТАРНОЕ ПРЕДПРИЯТИЕ</w:t>
      </w:r>
    </w:p>
    <w:p w:rsidR="0091454F" w:rsidRPr="00953532" w:rsidRDefault="0091454F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«СПЕЦИАЛЬНОЕ НАУЧНО-ПРОИЗВОДСТВЕННОЕ ОБЪЕДИНЕНИЕ «ЭЛЕРОН»</w:t>
      </w:r>
    </w:p>
    <w:p w:rsidR="0091454F" w:rsidRDefault="0091454F" w:rsidP="004821A3">
      <w:pPr>
        <w:pStyle w:val="NormalWeb"/>
        <w:spacing w:before="0"/>
        <w:jc w:val="both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251658240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91454F" w:rsidRDefault="0091454F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91454F" w:rsidRDefault="0091454F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91454F" w:rsidRDefault="0091454F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91454F" w:rsidRDefault="0091454F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91454F" w:rsidRPr="004821A3" w:rsidRDefault="0091454F" w:rsidP="004821A3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318388606"/>
      <w:bookmarkStart w:id="1" w:name="_Toc334617499"/>
      <w:bookmarkStart w:id="2" w:name="_Toc335029135"/>
      <w:r w:rsidRPr="004821A3">
        <w:rPr>
          <w:rFonts w:ascii="Times New Roman" w:hAnsi="Times New Roman" w:cs="Times New Roman"/>
          <w:sz w:val="28"/>
          <w:szCs w:val="28"/>
          <w:lang w:val="ru-RU"/>
        </w:rPr>
        <w:t>ДОКУМЕНТАЦИЯ ПО ЗАПРОСУ ПРЕДЛОЖЕНИЙ</w:t>
      </w:r>
      <w:bookmarkEnd w:id="0"/>
      <w:bookmarkEnd w:id="1"/>
      <w:bookmarkEnd w:id="2"/>
    </w:p>
    <w:p w:rsidR="0091454F" w:rsidRPr="004D0B1E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21A3">
        <w:rPr>
          <w:rFonts w:ascii="Times New Roman" w:hAnsi="Times New Roman" w:cs="Times New Roman"/>
          <w:sz w:val="28"/>
          <w:szCs w:val="28"/>
          <w:lang w:val="ru-RU"/>
        </w:rPr>
        <w:t>открытый одноэтапный запрос предложений в электронной форме без</w:t>
      </w:r>
      <w:r w:rsidRPr="004821A3">
        <w:rPr>
          <w:rFonts w:ascii="Times New Roman" w:hAnsi="Times New Roman" w:cs="Times New Roman"/>
          <w:sz w:val="28"/>
          <w:szCs w:val="28"/>
        </w:rPr>
        <w:t> </w:t>
      </w:r>
      <w:r w:rsidRPr="004D0B1E">
        <w:rPr>
          <w:rFonts w:ascii="Times New Roman" w:hAnsi="Times New Roman" w:cs="Times New Roman"/>
          <w:sz w:val="28"/>
          <w:szCs w:val="28"/>
          <w:lang w:val="ru-RU"/>
        </w:rPr>
        <w:t>квалификационного отбора на право заключения договора</w:t>
      </w:r>
    </w:p>
    <w:p w:rsidR="0091454F" w:rsidRPr="004D0B1E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D0B1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4D0B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5E4DC6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поставку листогибочного пресса</w:t>
      </w:r>
    </w:p>
    <w:p w:rsidR="0091454F" w:rsidRPr="004821A3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4821A3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5E4DC6">
        <w:rPr>
          <w:rFonts w:ascii="Times New Roman" w:hAnsi="Times New Roman" w:cs="Times New Roman"/>
          <w:caps/>
          <w:sz w:val="28"/>
          <w:szCs w:val="28"/>
          <w:lang w:val="ru-RU"/>
        </w:rPr>
        <w:t>том 2 «ТЕХНИЧЕСКАЯ ЧАСТЬ»</w:t>
      </w: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4821A3" w:rsidRDefault="0091454F" w:rsidP="004821A3">
      <w:pPr>
        <w:jc w:val="center"/>
        <w:rPr>
          <w:rFonts w:ascii="Times New Roman" w:hAnsi="Times New Roman" w:cs="Times New Roman"/>
          <w:sz w:val="28"/>
          <w:szCs w:val="28"/>
        </w:rPr>
      </w:pPr>
      <w:r w:rsidRPr="004821A3">
        <w:rPr>
          <w:rFonts w:ascii="Times New Roman" w:hAnsi="Times New Roman" w:cs="Times New Roman"/>
          <w:sz w:val="28"/>
          <w:szCs w:val="28"/>
        </w:rPr>
        <w:t>2012</w:t>
      </w:r>
    </w:p>
    <w:p w:rsidR="0091454F" w:rsidRDefault="0091454F" w:rsidP="004821A3">
      <w:pPr>
        <w:rPr>
          <w:sz w:val="28"/>
          <w:szCs w:val="28"/>
        </w:rPr>
      </w:pPr>
    </w:p>
    <w:p w:rsidR="0091454F" w:rsidRPr="005A0DD8" w:rsidRDefault="0091454F" w:rsidP="004821A3">
      <w:pPr>
        <w:keepNext/>
        <w:numPr>
          <w:ilvl w:val="1"/>
          <w:numId w:val="39"/>
        </w:numPr>
        <w:tabs>
          <w:tab w:val="clear" w:pos="99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0DD8">
        <w:rPr>
          <w:rFonts w:ascii="Times New Roman" w:hAnsi="Times New Roman" w:cs="Times New Roman"/>
          <w:b/>
          <w:bCs/>
          <w:sz w:val="24"/>
          <w:szCs w:val="24"/>
        </w:rPr>
        <w:t>Предмет договора:</w:t>
      </w:r>
    </w:p>
    <w:p w:rsidR="0091454F" w:rsidRPr="005A0DD8" w:rsidRDefault="0091454F" w:rsidP="005A0DD8">
      <w:pPr>
        <w:keepNext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поставка листогибочного пресса </w:t>
      </w:r>
      <w:r w:rsidRPr="005A0DD8">
        <w:rPr>
          <w:rFonts w:ascii="Times New Roman" w:hAnsi="Times New Roman" w:cs="Times New Roman"/>
          <w:sz w:val="24"/>
          <w:szCs w:val="24"/>
        </w:rPr>
        <w:t>TruBend</w:t>
      </w:r>
      <w:r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 3120 или эквивалент для нужд ФГУП СНПО «Элерон».</w:t>
      </w:r>
    </w:p>
    <w:p w:rsidR="0091454F" w:rsidRPr="005A0DD8" w:rsidRDefault="0091454F" w:rsidP="004821A3">
      <w:pPr>
        <w:keepNext/>
        <w:numPr>
          <w:ilvl w:val="1"/>
          <w:numId w:val="39"/>
        </w:numPr>
        <w:tabs>
          <w:tab w:val="clear" w:pos="99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A0DD8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количеству, качеству, потребительским свойствам, техническим харак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теристикам товара</w:t>
      </w:r>
      <w:r w:rsidRPr="005A0DD8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</w:p>
    <w:p w:rsidR="0091454F" w:rsidRDefault="0091454F" w:rsidP="00421B47">
      <w:pPr>
        <w:pStyle w:val="a"/>
        <w:spacing w:after="0" w:line="276" w:lineRule="auto"/>
        <w:jc w:val="both"/>
        <w:rPr>
          <w:rFonts w:ascii="Arial" w:hAnsi="Arial" w:cs="Arial"/>
        </w:rPr>
      </w:pPr>
      <w:r w:rsidRPr="00241E92">
        <w:rPr>
          <w:rFonts w:ascii="Arial" w:hAnsi="Arial" w:cs="Arial"/>
        </w:rPr>
        <w:t xml:space="preserve"> </w:t>
      </w:r>
    </w:p>
    <w:p w:rsidR="0091454F" w:rsidRPr="0019091C" w:rsidRDefault="0091454F" w:rsidP="000F0E7A">
      <w:pPr>
        <w:pStyle w:val="a"/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091C">
        <w:rPr>
          <w:rFonts w:ascii="Times New Roman" w:hAnsi="Times New Roman" w:cs="Times New Roman"/>
          <w:sz w:val="24"/>
          <w:szCs w:val="24"/>
        </w:rPr>
        <w:t xml:space="preserve">Требуется универсальный листогибочный пресс, оснащённый интегрированной системой 4 гидроцилиндров, соответствующий настоящим техническим требованиям, и имеющий сертификат соответствия. </w:t>
      </w:r>
    </w:p>
    <w:p w:rsidR="0091454F" w:rsidRDefault="0091454F" w:rsidP="000F0E7A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ru-RU"/>
        </w:rPr>
      </w:pPr>
    </w:p>
    <w:p w:rsidR="0091454F" w:rsidRPr="001C54DF" w:rsidRDefault="0091454F" w:rsidP="009D0357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Технические требования и комплектация</w:t>
      </w:r>
    </w:p>
    <w:p w:rsidR="0091454F" w:rsidRPr="001C54DF" w:rsidRDefault="0091454F" w:rsidP="006628F7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tbl>
      <w:tblPr>
        <w:tblW w:w="103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8363"/>
        <w:gridCol w:w="1276"/>
      </w:tblGrid>
      <w:tr w:rsidR="0091454F" w:rsidRPr="001C54DF">
        <w:trPr>
          <w:trHeight w:val="450"/>
        </w:trPr>
        <w:tc>
          <w:tcPr>
            <w:tcW w:w="709" w:type="dxa"/>
            <w:vAlign w:val="center"/>
          </w:tcPr>
          <w:p w:rsidR="0091454F" w:rsidRPr="001C54DF" w:rsidRDefault="0091454F" w:rsidP="006628F7">
            <w:pPr>
              <w:pStyle w:val="a"/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C5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8363" w:type="dxa"/>
            <w:vAlign w:val="center"/>
          </w:tcPr>
          <w:p w:rsidR="0091454F" w:rsidRPr="001C54DF" w:rsidRDefault="0091454F" w:rsidP="006628F7">
            <w:pPr>
              <w:pStyle w:val="a"/>
              <w:spacing w:line="276" w:lineRule="auto"/>
              <w:ind w:right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</w:t>
            </w:r>
          </w:p>
        </w:tc>
        <w:tc>
          <w:tcPr>
            <w:tcW w:w="1276" w:type="dxa"/>
            <w:vAlign w:val="center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Требование</w:t>
            </w:r>
          </w:p>
        </w:tc>
      </w:tr>
      <w:tr w:rsidR="0091454F" w:rsidRPr="001C54DF">
        <w:trPr>
          <w:trHeight w:val="337"/>
        </w:trPr>
        <w:tc>
          <w:tcPr>
            <w:tcW w:w="709" w:type="dxa"/>
          </w:tcPr>
          <w:p w:rsidR="0091454F" w:rsidRPr="009D0357" w:rsidRDefault="0091454F" w:rsidP="006628F7">
            <w:pPr>
              <w:pStyle w:val="a"/>
              <w:spacing w:line="276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39" w:type="dxa"/>
            <w:gridSpan w:val="2"/>
            <w:vAlign w:val="center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Базовый станок</w:t>
            </w:r>
          </w:p>
        </w:tc>
      </w:tr>
      <w:tr w:rsidR="0091454F" w:rsidRPr="001C54DF">
        <w:trPr>
          <w:trHeight w:val="1130"/>
        </w:trPr>
        <w:tc>
          <w:tcPr>
            <w:tcW w:w="709" w:type="dxa"/>
          </w:tcPr>
          <w:p w:rsidR="0091454F" w:rsidRPr="001C54DF" w:rsidRDefault="0091454F" w:rsidP="009D0357">
            <w:pPr>
              <w:pStyle w:val="a"/>
              <w:numPr>
                <w:ilvl w:val="1"/>
                <w:numId w:val="9"/>
              </w:numPr>
              <w:spacing w:line="276" w:lineRule="auto"/>
              <w:ind w:left="180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Станина должна представлять собой стабильную сварную конструкцию.  Специальная конструкция рамы с большим вылетом должна обеспечивать большие возможности для кантообразования и доступа к станку и системе крепления инструмента.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Прижимная балка: должна быть подвергнута отжигу для снятия внутренних напряжений. Должна быть устойчива к деформациям.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Сферическая подвеска ползуна с возможностью наклонной установки: должна быть обеспечена возможность наклонной установки +/- 3 мм (для предотвращения излишней  нагрузки на цилиндр).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517D99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Электрогидравлический привод с технологией 4-х цилиндров</w:t>
            </w:r>
            <w:r w:rsidRPr="001C5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Необходимое для гибки усилие должно достигаться при помощи 4-х гидравлических цилиндров. Таким образом должен сводиться до минимума прогиб балки, обусловленный физической нагрузкой. При этом должна обеспечиваться высокая точность угла по всей длине гибки.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Гидравлическая система: должна быть современная блочная гидравлическая система с шестеренчатым насосом высокого давления с низким уровнем шума. Система должна обеспечивать немедленную подачу давления после запуска.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Электронный клапан разности давлений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Система измерения хода балки при помощи стеклянных линеек с компенсацией упругих деформаций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517D99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Заправка гидромаслом: поставка станка с завода-изготовителя должна осуществляться с гидравлическим маслом.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Масляный радиатор: Должен препятствовать сильному повышению температуры масла и, таким образом, обеспечивать постоянную рабочую температуру.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Система перемещения упоров по 2-м осям: зубчатый привод, перемещение по осям X и R с легко программируемой и изменяемой глубиной и высотой упора для обеспечения высокой точности. Легкое и безопасное ручное перемещение упора перед линией гиба в направлении Z.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2 упора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517D99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 xml:space="preserve">Ручное крепление верхнего инструмента типа 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WILA</w:t>
            </w: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 для технологии гибки в свободной точке: должно обеспечивать быструю и точную вертикальную и горизонтальную смену инструмента; Самоцентрирующееся ручное закаленное крепление при помощи винта с шестигранной головкой. Инструмент TRUMPF или эквивалент. Возможность вращения инструмента на 180°. Изготовление особенно „высоких коробок“ возможно при помощи перемещаемых и/или съемных опорных элементов для инструмента.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 xml:space="preserve">Ручное крепление нижнего инструмента для технологии гибки в свободной точке: ручное крепление должно осуществляться посредством винтов с внутренним шестигранником, для нижнего инструмента типа 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WILA</w:t>
            </w: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Комбинированная и саморегулирующаяся управляемая от ЧПУ система бомбирования: Система бомбирования должна позволять компенсировать прогиб балки и стола во время процесса гибки и достигать равномерного и четкого угла по всей длине гиба.</w:t>
            </w:r>
          </w:p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Настройка бомбирования должна осуществляться автоматически через щелевые отверстия и интегрированные в стол управляемые от ЧПУ гидравлические цилиндры.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Стандартные устройства безопасности: защитные двери, защитные устройства, кнопка аварийного отключения, ручное защитное ограждение на роликах.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numPr>
                <w:ilvl w:val="1"/>
                <w:numId w:val="9"/>
              </w:numPr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Система ЧПУ на русском языке Т 3000 или эквивалент</w:t>
            </w:r>
          </w:p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2D-управление с цветной графикой</w:t>
            </w:r>
          </w:p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DELEM на базе Real Time Windows или эквивалент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3" w:right="-108"/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2</w:t>
            </w:r>
          </w:p>
        </w:tc>
        <w:tc>
          <w:tcPr>
            <w:tcW w:w="9639" w:type="dxa"/>
            <w:gridSpan w:val="2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Дополнительное оснащение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spacing w:line="276" w:lineRule="auto"/>
              <w:ind w:right="-108"/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  <w:r w:rsidRPr="001C54DF"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.1</w:t>
            </w: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Станок должен быть оснащен управляемым от ЧПУ перемещением упоров по 4 осям, оси Z1/Z2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spacing w:line="276" w:lineRule="auto"/>
              <w:ind w:right="-108"/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  <w:r w:rsidRPr="001C54DF"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.2</w:t>
            </w:r>
          </w:p>
        </w:tc>
        <w:tc>
          <w:tcPr>
            <w:tcW w:w="8363" w:type="dxa"/>
          </w:tcPr>
          <w:p w:rsidR="0091454F" w:rsidRPr="001C54DF" w:rsidRDefault="0091454F" w:rsidP="00517D99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 xml:space="preserve">Станок должен быть оснащен системой быстрого ручного крепления. для сегментированного крепления верхнего инструмента по всей длине гиба.  Система крепления - TRUMPF Quick Clamp или эквивалент 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spacing w:line="276" w:lineRule="auto"/>
              <w:ind w:right="-108"/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  <w:r w:rsidRPr="001C54DF"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.3</w:t>
            </w:r>
          </w:p>
        </w:tc>
        <w:tc>
          <w:tcPr>
            <w:tcW w:w="8363" w:type="dxa"/>
          </w:tcPr>
          <w:p w:rsidR="0091454F" w:rsidRPr="001C54DF" w:rsidRDefault="0091454F" w:rsidP="00357BB0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Станок должен быть оснащен 2 опорными консолями с регулировками по горизонтали и высоте для</w:t>
            </w:r>
            <w:r w:rsidRPr="001C5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</w:t>
            </w: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блегчения обработки больших неудобных листов.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spacing w:line="276" w:lineRule="auto"/>
              <w:ind w:right="-108"/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  <w:r w:rsidRPr="001C54DF"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.4</w:t>
            </w:r>
          </w:p>
        </w:tc>
        <w:tc>
          <w:tcPr>
            <w:tcW w:w="8363" w:type="dxa"/>
          </w:tcPr>
          <w:p w:rsidR="0091454F" w:rsidRPr="001C54DF" w:rsidRDefault="0091454F" w:rsidP="00357BB0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OCB - Operator Controlled Bending:  Станок должен быть оснащен цифровой системой измерения угла с беспроводным подключением к системе управления станка через протокол Bluetooth. Полученные замеры угла нажатием кнопки должны передаваться в систему управления станка с автоматической корректировкой угла в программе гибки.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1454F" w:rsidRPr="001C54DF">
        <w:tc>
          <w:tcPr>
            <w:tcW w:w="709" w:type="dxa"/>
          </w:tcPr>
          <w:p w:rsidR="0091454F" w:rsidRPr="001C54DF" w:rsidRDefault="0091454F" w:rsidP="006628F7">
            <w:pPr>
              <w:pStyle w:val="a"/>
              <w:spacing w:line="276" w:lineRule="auto"/>
              <w:ind w:right="-108"/>
              <w:rPr>
                <w:rStyle w:val="StandardAngebotAppetizer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8363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Комплект ЗИП</w:t>
            </w:r>
          </w:p>
        </w:tc>
        <w:tc>
          <w:tcPr>
            <w:tcW w:w="1276" w:type="dxa"/>
          </w:tcPr>
          <w:p w:rsidR="0091454F" w:rsidRPr="001C54DF" w:rsidRDefault="0091454F" w:rsidP="006628F7">
            <w:pPr>
              <w:pStyle w:val="a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</w:tbl>
    <w:p w:rsidR="0091454F" w:rsidRPr="001C54DF" w:rsidRDefault="0091454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br w:type="page"/>
      </w:r>
    </w:p>
    <w:p w:rsidR="0091454F" w:rsidRPr="001C54DF" w:rsidRDefault="0091454F" w:rsidP="006628F7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91454F" w:rsidRPr="001C54DF" w:rsidRDefault="0091454F" w:rsidP="006628F7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Технические характеристики</w:t>
      </w:r>
    </w:p>
    <w:p w:rsidR="0091454F" w:rsidRPr="001C54DF" w:rsidRDefault="0091454F" w:rsidP="006628F7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tbl>
      <w:tblPr>
        <w:tblW w:w="10353" w:type="dxa"/>
        <w:tblInd w:w="-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85" w:type="dxa"/>
        </w:tblCellMar>
        <w:tblLook w:val="0000"/>
      </w:tblPr>
      <w:tblGrid>
        <w:gridCol w:w="714"/>
        <w:gridCol w:w="6662"/>
        <w:gridCol w:w="2977"/>
      </w:tblGrid>
      <w:tr w:rsidR="0091454F" w:rsidRPr="001C54DF">
        <w:trPr>
          <w:cantSplit/>
        </w:trPr>
        <w:tc>
          <w:tcPr>
            <w:tcW w:w="714" w:type="dxa"/>
            <w:vAlign w:val="center"/>
          </w:tcPr>
          <w:p w:rsidR="0091454F" w:rsidRPr="001C54DF" w:rsidRDefault="0091454F" w:rsidP="006628F7">
            <w:pPr>
              <w:pStyle w:val="StandardAngebotKategorie"/>
              <w:ind w:left="5" w:right="-85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№</w:t>
            </w:r>
          </w:p>
        </w:tc>
        <w:tc>
          <w:tcPr>
            <w:tcW w:w="6662" w:type="dxa"/>
            <w:tcMar>
              <w:top w:w="0" w:type="dxa"/>
            </w:tcMar>
            <w:vAlign w:val="center"/>
          </w:tcPr>
          <w:p w:rsidR="0091454F" w:rsidRPr="001C54DF" w:rsidRDefault="0091454F" w:rsidP="006628F7">
            <w:pPr>
              <w:pStyle w:val="StandardAngebotTD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Описание</w:t>
            </w:r>
          </w:p>
        </w:tc>
        <w:tc>
          <w:tcPr>
            <w:tcW w:w="2977" w:type="dxa"/>
            <w:tcMar>
              <w:top w:w="0" w:type="dxa"/>
            </w:tcMar>
            <w:vAlign w:val="center"/>
          </w:tcPr>
          <w:p w:rsidR="0091454F" w:rsidRPr="001C54DF" w:rsidRDefault="0091454F" w:rsidP="006628F7">
            <w:pPr>
              <w:pStyle w:val="StandardAngebotTD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Значение</w:t>
            </w:r>
          </w:p>
        </w:tc>
      </w:tr>
      <w:tr w:rsidR="0091454F" w:rsidRPr="001C54DF">
        <w:trPr>
          <w:cantSplit/>
        </w:trPr>
        <w:tc>
          <w:tcPr>
            <w:tcW w:w="714" w:type="dxa"/>
          </w:tcPr>
          <w:p w:rsidR="0091454F" w:rsidRPr="001C54DF" w:rsidRDefault="0091454F" w:rsidP="009D0357">
            <w:pPr>
              <w:pStyle w:val="StandardAngebotKategorie"/>
              <w:numPr>
                <w:ilvl w:val="0"/>
                <w:numId w:val="45"/>
              </w:numPr>
              <w:ind w:right="57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</w:p>
        </w:tc>
        <w:tc>
          <w:tcPr>
            <w:tcW w:w="6662" w:type="dxa"/>
            <w:tcMar>
              <w:top w:w="0" w:type="dxa"/>
            </w:tcMar>
          </w:tcPr>
          <w:p w:rsidR="0091454F" w:rsidRPr="001C54DF" w:rsidRDefault="0091454F" w:rsidP="006628F7">
            <w:pPr>
              <w:pStyle w:val="StandardAngebotTD"/>
              <w:ind w:left="142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Станок: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Усилие, не менее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Длина гибки, не менее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Установочная высота, не менее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Расстояние между нижней кромкой балки и верхней поверхностью стола, не менее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Наклон балки, не менее,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Расстояние между опорами, не менее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Вылет, не менее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Ширина стола, не менее</w:t>
            </w:r>
          </w:p>
          <w:p w:rsidR="0091454F" w:rsidRPr="001C54DF" w:rsidRDefault="0091454F" w:rsidP="006628F7">
            <w:pPr>
              <w:pStyle w:val="StandardAngebotTD"/>
              <w:spacing w:after="160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Рабочая высота, не менее</w:t>
            </w:r>
          </w:p>
        </w:tc>
        <w:tc>
          <w:tcPr>
            <w:tcW w:w="2977" w:type="dxa"/>
            <w:tcMar>
              <w:top w:w="0" w:type="dxa"/>
            </w:tcMar>
          </w:tcPr>
          <w:p w:rsidR="0091454F" w:rsidRPr="001C54DF" w:rsidRDefault="0091454F" w:rsidP="0086172A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</w:p>
          <w:p w:rsidR="0091454F" w:rsidRPr="001C54DF" w:rsidRDefault="0091454F" w:rsidP="0086172A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1200 кН</w:t>
            </w:r>
          </w:p>
          <w:p w:rsidR="0091454F" w:rsidRPr="001C54DF" w:rsidRDefault="0091454F" w:rsidP="0086172A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3110 мм</w:t>
            </w:r>
          </w:p>
          <w:p w:rsidR="0091454F" w:rsidRPr="001C54DF" w:rsidRDefault="0091454F" w:rsidP="0086172A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347 мм</w:t>
            </w:r>
          </w:p>
          <w:p w:rsidR="0091454F" w:rsidRPr="001C54DF" w:rsidRDefault="0091454F" w:rsidP="0086172A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470 мм</w:t>
            </w:r>
          </w:p>
          <w:p w:rsidR="0091454F" w:rsidRPr="001C54DF" w:rsidRDefault="0091454F" w:rsidP="0086172A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</w:p>
          <w:p w:rsidR="0091454F" w:rsidRPr="001C54DF" w:rsidRDefault="0091454F" w:rsidP="0086172A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± 3 мм</w:t>
            </w:r>
          </w:p>
          <w:p w:rsidR="0091454F" w:rsidRPr="001C54DF" w:rsidRDefault="0091454F" w:rsidP="0086172A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2690 мм</w:t>
            </w:r>
          </w:p>
          <w:p w:rsidR="0091454F" w:rsidRPr="001C54DF" w:rsidRDefault="0091454F" w:rsidP="0086172A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420 мм</w:t>
            </w:r>
          </w:p>
          <w:p w:rsidR="0091454F" w:rsidRPr="001C54DF" w:rsidRDefault="0091454F" w:rsidP="0086172A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100 мм</w:t>
            </w:r>
          </w:p>
          <w:p w:rsidR="0091454F" w:rsidRPr="001C54DF" w:rsidRDefault="0091454F" w:rsidP="0086172A">
            <w:pPr>
              <w:pStyle w:val="StandardAngebotTD"/>
              <w:spacing w:after="160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1000 мм</w:t>
            </w:r>
          </w:p>
        </w:tc>
      </w:tr>
      <w:tr w:rsidR="0091454F" w:rsidRPr="001C54DF">
        <w:trPr>
          <w:cantSplit/>
        </w:trPr>
        <w:tc>
          <w:tcPr>
            <w:tcW w:w="714" w:type="dxa"/>
          </w:tcPr>
          <w:p w:rsidR="0091454F" w:rsidRPr="001C54DF" w:rsidRDefault="0091454F" w:rsidP="006628F7">
            <w:pPr>
              <w:pStyle w:val="StandardAngebotKategorie"/>
              <w:numPr>
                <w:ilvl w:val="0"/>
                <w:numId w:val="45"/>
              </w:numPr>
              <w:ind w:right="57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</w:p>
        </w:tc>
        <w:tc>
          <w:tcPr>
            <w:tcW w:w="6662" w:type="dxa"/>
            <w:tcMar>
              <w:top w:w="0" w:type="dxa"/>
            </w:tcMar>
          </w:tcPr>
          <w:p w:rsidR="0091454F" w:rsidRPr="001C54DF" w:rsidRDefault="0091454F" w:rsidP="006628F7">
            <w:pPr>
              <w:pStyle w:val="StandardAngebotTD"/>
              <w:ind w:left="14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bookmarkStart w:id="3" w:name="_Toc153769893"/>
            <w:bookmarkStart w:id="4" w:name="_Toc153770082"/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Скорости:</w:t>
            </w:r>
          </w:p>
          <w:bookmarkEnd w:id="3"/>
          <w:bookmarkEnd w:id="4"/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Быстрый ход по оси 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не менее</w:t>
            </w:r>
          </w:p>
          <w:p w:rsidR="0091454F" w:rsidRPr="001C54DF" w:rsidRDefault="0091454F" w:rsidP="006628F7">
            <w:pPr>
              <w:pStyle w:val="StandardAngebotTD"/>
              <w:spacing w:after="160"/>
              <w:ind w:left="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Рабочий ход по оси Y, не менее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Обратный ход по оси 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не менее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Ось Х, не менее</w:t>
            </w:r>
          </w:p>
          <w:p w:rsidR="0091454F" w:rsidRPr="001C54DF" w:rsidRDefault="0091454F" w:rsidP="006628F7">
            <w:pPr>
              <w:pStyle w:val="StandardAngebotTD"/>
              <w:spacing w:after="160"/>
              <w:ind w:left="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Ось 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не менее</w:t>
            </w:r>
          </w:p>
        </w:tc>
        <w:tc>
          <w:tcPr>
            <w:tcW w:w="2977" w:type="dxa"/>
            <w:tcMar>
              <w:top w:w="0" w:type="dxa"/>
            </w:tcMar>
            <w:vAlign w:val="bottom"/>
          </w:tcPr>
          <w:p w:rsidR="0091454F" w:rsidRPr="001C54DF" w:rsidRDefault="0091454F" w:rsidP="006628F7">
            <w:pPr>
              <w:pStyle w:val="StandardAngebotTD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 м/мин</w:t>
            </w:r>
          </w:p>
          <w:p w:rsidR="0091454F" w:rsidRPr="001C54DF" w:rsidRDefault="0091454F" w:rsidP="006628F7">
            <w:pPr>
              <w:pStyle w:val="StandardAngebotTD"/>
              <w:spacing w:after="1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 м/мин</w:t>
            </w:r>
          </w:p>
          <w:p w:rsidR="0091454F" w:rsidRPr="001C54DF" w:rsidRDefault="0091454F" w:rsidP="006628F7">
            <w:pPr>
              <w:pStyle w:val="StandardAngebotTD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180 м/мин</w:t>
            </w:r>
          </w:p>
          <w:p w:rsidR="0091454F" w:rsidRPr="001C54DF" w:rsidRDefault="0091454F" w:rsidP="006628F7">
            <w:pPr>
              <w:pStyle w:val="StandardAngebotTD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500 м/мин</w:t>
            </w:r>
          </w:p>
          <w:p w:rsidR="0091454F" w:rsidRPr="001C54DF" w:rsidRDefault="0091454F" w:rsidP="006628F7">
            <w:pPr>
              <w:pStyle w:val="StandardAngebotTD"/>
              <w:spacing w:after="1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 м/мин</w:t>
            </w:r>
          </w:p>
        </w:tc>
      </w:tr>
      <w:tr w:rsidR="0091454F" w:rsidRPr="001C54DF">
        <w:trPr>
          <w:cantSplit/>
        </w:trPr>
        <w:tc>
          <w:tcPr>
            <w:tcW w:w="714" w:type="dxa"/>
          </w:tcPr>
          <w:p w:rsidR="0091454F" w:rsidRPr="001C54DF" w:rsidRDefault="0091454F" w:rsidP="006628F7">
            <w:pPr>
              <w:pStyle w:val="StandardAngebotKategorie"/>
              <w:numPr>
                <w:ilvl w:val="0"/>
                <w:numId w:val="45"/>
              </w:numPr>
              <w:ind w:right="57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</w:p>
        </w:tc>
        <w:tc>
          <w:tcPr>
            <w:tcW w:w="6662" w:type="dxa"/>
            <w:tcMar>
              <w:top w:w="0" w:type="dxa"/>
            </w:tcMar>
          </w:tcPr>
          <w:p w:rsidR="0091454F" w:rsidRPr="001C54DF" w:rsidRDefault="0091454F" w:rsidP="006628F7">
            <w:pPr>
              <w:pStyle w:val="StandardAngebotTD"/>
              <w:ind w:left="142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Точность</w:t>
            </w:r>
          </w:p>
          <w:p w:rsidR="0091454F" w:rsidRPr="001C54DF" w:rsidRDefault="0091454F" w:rsidP="006628F7">
            <w:pPr>
              <w:pStyle w:val="StandardAngebotTD"/>
              <w:ind w:left="284" w:hanging="11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Ось 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не хуже</w:t>
            </w:r>
          </w:p>
          <w:p w:rsidR="0091454F" w:rsidRPr="001C54DF" w:rsidRDefault="0091454F" w:rsidP="006628F7">
            <w:pPr>
              <w:pStyle w:val="StandardAngebotTD"/>
              <w:ind w:left="284" w:hanging="11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Ось Х, не хуже</w:t>
            </w:r>
          </w:p>
          <w:p w:rsidR="0091454F" w:rsidRPr="001C54DF" w:rsidRDefault="0091454F" w:rsidP="006628F7">
            <w:pPr>
              <w:pStyle w:val="StandardAngebotTD"/>
              <w:spacing w:after="160"/>
              <w:ind w:left="284" w:hanging="11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Ось 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не хуже</w:t>
            </w:r>
          </w:p>
        </w:tc>
        <w:tc>
          <w:tcPr>
            <w:tcW w:w="2977" w:type="dxa"/>
            <w:tcMar>
              <w:top w:w="0" w:type="dxa"/>
            </w:tcMar>
            <w:vAlign w:val="bottom"/>
          </w:tcPr>
          <w:p w:rsidR="0091454F" w:rsidRPr="001C54DF" w:rsidRDefault="0091454F" w:rsidP="006628F7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0,01 мм</w:t>
            </w:r>
          </w:p>
          <w:p w:rsidR="0091454F" w:rsidRPr="001C54DF" w:rsidRDefault="0091454F" w:rsidP="006628F7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0,05 мм</w:t>
            </w:r>
          </w:p>
          <w:p w:rsidR="0091454F" w:rsidRPr="001C54DF" w:rsidRDefault="0091454F" w:rsidP="006628F7">
            <w:pPr>
              <w:pStyle w:val="StandardAngebotTD"/>
              <w:spacing w:after="160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0,1 мм</w:t>
            </w:r>
          </w:p>
        </w:tc>
      </w:tr>
      <w:tr w:rsidR="0091454F" w:rsidRPr="001C54DF">
        <w:trPr>
          <w:cantSplit/>
        </w:trPr>
        <w:tc>
          <w:tcPr>
            <w:tcW w:w="714" w:type="dxa"/>
          </w:tcPr>
          <w:p w:rsidR="0091454F" w:rsidRPr="001C54DF" w:rsidRDefault="0091454F" w:rsidP="006628F7">
            <w:pPr>
              <w:pStyle w:val="StandardAngebotKategorie"/>
              <w:numPr>
                <w:ilvl w:val="0"/>
                <w:numId w:val="45"/>
              </w:numPr>
              <w:ind w:right="57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</w:p>
        </w:tc>
        <w:tc>
          <w:tcPr>
            <w:tcW w:w="6662" w:type="dxa"/>
            <w:tcMar>
              <w:top w:w="0" w:type="dxa"/>
            </w:tcMar>
          </w:tcPr>
          <w:p w:rsidR="0091454F" w:rsidRPr="001C54DF" w:rsidRDefault="0091454F" w:rsidP="006628F7">
            <w:pPr>
              <w:pStyle w:val="StandardAngebotTD"/>
              <w:ind w:left="142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Перемещение упоров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Ход по оси 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не менее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Перемещение по оси Х, не менее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 xml:space="preserve">Диапазон по оси </w:t>
            </w: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X</w:t>
            </w: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, не менее</w:t>
            </w:r>
          </w:p>
          <w:p w:rsidR="0091454F" w:rsidRPr="001C54DF" w:rsidRDefault="0091454F" w:rsidP="006628F7">
            <w:pPr>
              <w:pStyle w:val="StandardAngebotTD"/>
              <w:spacing w:after="160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Перемещение по оси 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C5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не менее</w:t>
            </w:r>
          </w:p>
        </w:tc>
        <w:tc>
          <w:tcPr>
            <w:tcW w:w="2977" w:type="dxa"/>
            <w:tcMar>
              <w:top w:w="0" w:type="dxa"/>
            </w:tcMar>
            <w:vAlign w:val="bottom"/>
          </w:tcPr>
          <w:p w:rsidR="0091454F" w:rsidRPr="001C54DF" w:rsidRDefault="0091454F" w:rsidP="006628F7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200 мм</w:t>
            </w:r>
          </w:p>
          <w:p w:rsidR="0091454F" w:rsidRPr="001C54DF" w:rsidRDefault="0091454F" w:rsidP="006628F7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600 мм</w:t>
            </w:r>
          </w:p>
          <w:p w:rsidR="0091454F" w:rsidRPr="001C54DF" w:rsidRDefault="0091454F" w:rsidP="006628F7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880 мм</w:t>
            </w:r>
          </w:p>
          <w:p w:rsidR="0091454F" w:rsidRPr="001C54DF" w:rsidRDefault="0091454F" w:rsidP="006628F7">
            <w:pPr>
              <w:pStyle w:val="StandardAngebotTD"/>
              <w:spacing w:after="160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340 мм</w:t>
            </w:r>
          </w:p>
        </w:tc>
      </w:tr>
      <w:tr w:rsidR="0091454F" w:rsidRPr="001C54DF">
        <w:trPr>
          <w:cantSplit/>
        </w:trPr>
        <w:tc>
          <w:tcPr>
            <w:tcW w:w="714" w:type="dxa"/>
          </w:tcPr>
          <w:p w:rsidR="0091454F" w:rsidRPr="001C54DF" w:rsidRDefault="0091454F" w:rsidP="006628F7">
            <w:pPr>
              <w:pStyle w:val="StandardAngebotKategorie"/>
              <w:numPr>
                <w:ilvl w:val="0"/>
                <w:numId w:val="45"/>
              </w:numPr>
              <w:ind w:right="57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</w:p>
        </w:tc>
        <w:tc>
          <w:tcPr>
            <w:tcW w:w="6662" w:type="dxa"/>
            <w:tcMar>
              <w:top w:w="0" w:type="dxa"/>
            </w:tcMar>
          </w:tcPr>
          <w:p w:rsidR="0091454F" w:rsidRPr="001C54DF" w:rsidRDefault="0091454F" w:rsidP="006628F7">
            <w:pPr>
              <w:pStyle w:val="StandardAngebotTD"/>
              <w:ind w:left="142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Потребляемая мощность, не более</w:t>
            </w:r>
          </w:p>
        </w:tc>
        <w:tc>
          <w:tcPr>
            <w:tcW w:w="2977" w:type="dxa"/>
            <w:tcMar>
              <w:top w:w="0" w:type="dxa"/>
            </w:tcMar>
            <w:vAlign w:val="bottom"/>
          </w:tcPr>
          <w:p w:rsidR="0091454F" w:rsidRPr="001C54DF" w:rsidRDefault="0091454F" w:rsidP="006628F7">
            <w:pPr>
              <w:pStyle w:val="StandardAngebotTD"/>
              <w:spacing w:after="160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18,5 кВт</w:t>
            </w:r>
          </w:p>
        </w:tc>
      </w:tr>
      <w:tr w:rsidR="0091454F" w:rsidRPr="001C54DF">
        <w:trPr>
          <w:cantSplit/>
        </w:trPr>
        <w:tc>
          <w:tcPr>
            <w:tcW w:w="714" w:type="dxa"/>
          </w:tcPr>
          <w:p w:rsidR="0091454F" w:rsidRPr="001C54DF" w:rsidRDefault="0091454F" w:rsidP="006628F7">
            <w:pPr>
              <w:pStyle w:val="StandardAngebotKategorie"/>
              <w:numPr>
                <w:ilvl w:val="0"/>
                <w:numId w:val="45"/>
              </w:numPr>
              <w:ind w:right="57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</w:p>
        </w:tc>
        <w:tc>
          <w:tcPr>
            <w:tcW w:w="6662" w:type="dxa"/>
            <w:tcMar>
              <w:top w:w="0" w:type="dxa"/>
            </w:tcMar>
          </w:tcPr>
          <w:p w:rsidR="0091454F" w:rsidRPr="001C54DF" w:rsidRDefault="0091454F" w:rsidP="006628F7">
            <w:pPr>
              <w:pStyle w:val="StandardAngebotTD"/>
              <w:ind w:left="142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Установочные размеры: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Длина, не более</w:t>
            </w:r>
          </w:p>
          <w:p w:rsidR="0091454F" w:rsidRPr="001C54DF" w:rsidRDefault="0091454F" w:rsidP="006628F7">
            <w:pPr>
              <w:pStyle w:val="StandardAngebotTD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Ширина, не более</w:t>
            </w:r>
          </w:p>
          <w:p w:rsidR="0091454F" w:rsidRPr="001C54DF" w:rsidRDefault="0091454F" w:rsidP="006628F7">
            <w:pPr>
              <w:pStyle w:val="StandardAngebotTD"/>
              <w:spacing w:after="160"/>
              <w:ind w:left="284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Высота, не более</w:t>
            </w:r>
          </w:p>
        </w:tc>
        <w:tc>
          <w:tcPr>
            <w:tcW w:w="2977" w:type="dxa"/>
            <w:tcMar>
              <w:top w:w="0" w:type="dxa"/>
            </w:tcMar>
            <w:vAlign w:val="bottom"/>
          </w:tcPr>
          <w:p w:rsidR="0091454F" w:rsidRPr="001C54DF" w:rsidRDefault="0091454F" w:rsidP="006628F7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3600 мм</w:t>
            </w:r>
          </w:p>
          <w:p w:rsidR="0091454F" w:rsidRPr="001C54DF" w:rsidRDefault="0091454F" w:rsidP="006628F7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1750 мм</w:t>
            </w:r>
          </w:p>
          <w:p w:rsidR="0091454F" w:rsidRPr="001C54DF" w:rsidRDefault="0091454F" w:rsidP="006628F7">
            <w:pPr>
              <w:pStyle w:val="StandardAngebotTD"/>
              <w:spacing w:after="160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2330 мм</w:t>
            </w:r>
          </w:p>
        </w:tc>
      </w:tr>
      <w:tr w:rsidR="0091454F" w:rsidRPr="001C54DF">
        <w:trPr>
          <w:cantSplit/>
        </w:trPr>
        <w:tc>
          <w:tcPr>
            <w:tcW w:w="714" w:type="dxa"/>
          </w:tcPr>
          <w:p w:rsidR="0091454F" w:rsidRPr="001C54DF" w:rsidRDefault="0091454F" w:rsidP="006628F7">
            <w:pPr>
              <w:pStyle w:val="StandardAngebotKategorie"/>
              <w:numPr>
                <w:ilvl w:val="0"/>
                <w:numId w:val="45"/>
              </w:numPr>
              <w:ind w:right="57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</w:p>
        </w:tc>
        <w:tc>
          <w:tcPr>
            <w:tcW w:w="6662" w:type="dxa"/>
            <w:tcMar>
              <w:top w:w="0" w:type="dxa"/>
            </w:tcMar>
          </w:tcPr>
          <w:p w:rsidR="0091454F" w:rsidRPr="001C54DF" w:rsidRDefault="0091454F" w:rsidP="006628F7">
            <w:pPr>
              <w:pStyle w:val="StandardAngebotKategorieTD"/>
              <w:keepNext w:val="0"/>
              <w:spacing w:after="160"/>
              <w:ind w:left="142"/>
              <w:rPr>
                <w:rFonts w:ascii="Times New Roman" w:hAnsi="Times New Roman" w:cs="Times New Roman"/>
                <w:b w:val="0"/>
                <w:bCs w:val="0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b w:val="0"/>
                <w:bCs w:val="0"/>
                <w:noProof/>
                <w:sz w:val="24"/>
                <w:szCs w:val="24"/>
                <w:lang w:val="ru-RU"/>
              </w:rPr>
              <w:t>Вес, не более</w:t>
            </w:r>
          </w:p>
        </w:tc>
        <w:tc>
          <w:tcPr>
            <w:tcW w:w="2977" w:type="dxa"/>
            <w:tcMar>
              <w:top w:w="0" w:type="dxa"/>
            </w:tcMar>
          </w:tcPr>
          <w:p w:rsidR="0091454F" w:rsidRPr="001C54DF" w:rsidRDefault="0091454F" w:rsidP="006628F7">
            <w:pPr>
              <w:pStyle w:val="StandardAngebotTD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1C54D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8300 кг</w:t>
            </w:r>
          </w:p>
        </w:tc>
      </w:tr>
    </w:tbl>
    <w:p w:rsidR="0091454F" w:rsidRPr="001C54DF" w:rsidRDefault="0091454F" w:rsidP="006628F7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91454F" w:rsidRPr="001C54DF" w:rsidRDefault="0091454F" w:rsidP="006628F7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Общие требования к приобретаемому листогибочному прессу</w:t>
      </w:r>
    </w:p>
    <w:p w:rsidR="0091454F" w:rsidRPr="001C54DF" w:rsidRDefault="0091454F" w:rsidP="009D0357">
      <w:pPr>
        <w:pStyle w:val="Style19"/>
        <w:widowControl/>
        <w:numPr>
          <w:ilvl w:val="1"/>
          <w:numId w:val="28"/>
        </w:numPr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 xml:space="preserve">Поставляемое </w:t>
      </w:r>
      <w:r w:rsidRPr="001C54DF">
        <w:t xml:space="preserve">оборудование </w:t>
      </w: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должно соответствовать: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требованиям настоящего технического задания;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 xml:space="preserve">требованиям к безопасности в соответствии с действующими нормами Российской Федерации; 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требованиям законодательства, в том числе: Постановлению Правительства РФ от 13.08.1997 № 1013 «Об утверждении перечня товаров, подлежащих обязательной сертификации, и перечня работ и услуг, подлежащих обязательной сертификации»;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нормативно-технической документации, действующей на территории Заказчика.</w:t>
      </w:r>
    </w:p>
    <w:p w:rsidR="0091454F" w:rsidRPr="001C54DF" w:rsidRDefault="0091454F" w:rsidP="006628F7">
      <w:pPr>
        <w:pStyle w:val="Style19"/>
        <w:widowControl/>
        <w:numPr>
          <w:ilvl w:val="1"/>
          <w:numId w:val="28"/>
        </w:numPr>
        <w:ind w:left="709" w:hanging="501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 xml:space="preserve">Поставляемое </w:t>
      </w:r>
      <w:r w:rsidRPr="001C54DF">
        <w:t xml:space="preserve">оборудование </w:t>
      </w: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 xml:space="preserve">и его составные части должны быть </w:t>
      </w:r>
      <w:r w:rsidRPr="001C54DF">
        <w:rPr>
          <w:rStyle w:val="FontStyle31"/>
          <w:rFonts w:ascii="Times New Roman" w:hAnsi="Times New Roman" w:cs="Times New Roman"/>
          <w:sz w:val="24"/>
          <w:szCs w:val="24"/>
        </w:rPr>
        <w:t>новыми</w:t>
      </w: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, серийно изготавливаемыми, не бывшими в эксплуатации, не восстановленными, не имеющие дефектов материала и/или изготовления, не модифицированными и не переделанными, не поврежденными, не прошедших восстановление потребительских свойств, участие в демонстрационных залах и на выставках, не имеющие каких-либо ограничений  (залог, запрет, арест, и т.п.) к свободному обращению на территории Российской Федерации, иметь в установленных законодательством случаях сертификаты соответствия или иные документы, соответствовать стандартам безопасности и сертификации в РФ.</w:t>
      </w:r>
    </w:p>
    <w:p w:rsidR="0091454F" w:rsidRPr="001C54DF" w:rsidRDefault="0091454F" w:rsidP="006628F7">
      <w:pPr>
        <w:pStyle w:val="Style19"/>
        <w:widowControl/>
        <w:numPr>
          <w:ilvl w:val="1"/>
          <w:numId w:val="28"/>
        </w:numPr>
        <w:ind w:left="709" w:hanging="501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t xml:space="preserve">Листогибочный пресс </w:t>
      </w: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должен быть рассчитан на применение в единичном и серийном производствах.</w:t>
      </w:r>
    </w:p>
    <w:p w:rsidR="0091454F" w:rsidRPr="001C54DF" w:rsidRDefault="0091454F" w:rsidP="006628F7">
      <w:pPr>
        <w:pStyle w:val="Style19"/>
        <w:widowControl/>
        <w:numPr>
          <w:ilvl w:val="1"/>
          <w:numId w:val="28"/>
        </w:numPr>
        <w:ind w:left="709" w:hanging="501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Внешнее программное обеспечение, которое может быть поставлено к станку, должно иметь возможность работы с использованием форматов и единого интерфейса с существующим на предприятии программным обеспечен</w:t>
      </w:r>
      <w:r>
        <w:rPr>
          <w:rStyle w:val="FontStyle32"/>
          <w:rFonts w:ascii="Times New Roman" w:hAnsi="Times New Roman" w:cs="Times New Roman"/>
          <w:sz w:val="24"/>
          <w:szCs w:val="24"/>
        </w:rPr>
        <w:t>ием TruToPs Laser</w:t>
      </w: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 xml:space="preserve">. </w:t>
      </w:r>
    </w:p>
    <w:p w:rsidR="0091454F" w:rsidRPr="001C54DF" w:rsidRDefault="0091454F" w:rsidP="006628F7">
      <w:pPr>
        <w:pStyle w:val="Style19"/>
        <w:widowControl/>
        <w:numPr>
          <w:ilvl w:val="1"/>
          <w:numId w:val="28"/>
        </w:numPr>
        <w:ind w:left="709" w:hanging="501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t>Параметры</w:t>
      </w: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 xml:space="preserve"> электрического тока: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род электрического тока - переменный трехфазный;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частота электрического тока - 50 Гц±1 Гц;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напряжение сети - 400 В;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цепи управления - 24 В;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колебания напряжения  ± 5%.</w:t>
      </w:r>
    </w:p>
    <w:p w:rsidR="0091454F" w:rsidRPr="001C54DF" w:rsidRDefault="0091454F" w:rsidP="006628F7">
      <w:pPr>
        <w:pStyle w:val="Style19"/>
        <w:widowControl/>
        <w:numPr>
          <w:ilvl w:val="1"/>
          <w:numId w:val="28"/>
        </w:numPr>
        <w:ind w:left="709" w:hanging="501"/>
        <w:jc w:val="both"/>
        <w:rPr>
          <w:rStyle w:val="FontStyle31"/>
          <w:rFonts w:ascii="Times New Roman" w:hAnsi="Times New Roman" w:cs="Times New Roman"/>
          <w:sz w:val="24"/>
          <w:szCs w:val="24"/>
        </w:rPr>
      </w:pPr>
      <w:r w:rsidRPr="001C54DF">
        <w:t>Требования</w:t>
      </w:r>
      <w:r w:rsidRPr="001C54DF">
        <w:rPr>
          <w:rStyle w:val="FontStyle31"/>
          <w:rFonts w:ascii="Times New Roman" w:hAnsi="Times New Roman" w:cs="Times New Roman"/>
          <w:sz w:val="24"/>
          <w:szCs w:val="24"/>
        </w:rPr>
        <w:t xml:space="preserve"> к условиям эксплуатации: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Температура, нормальные производственные условия +10 °С…+40 °С.</w:t>
      </w:r>
    </w:p>
    <w:p w:rsidR="0091454F" w:rsidRPr="001C54DF" w:rsidRDefault="0091454F" w:rsidP="006628F7">
      <w:pPr>
        <w:pStyle w:val="Style19"/>
        <w:widowControl/>
        <w:numPr>
          <w:ilvl w:val="1"/>
          <w:numId w:val="28"/>
        </w:numPr>
        <w:ind w:left="709" w:hanging="501"/>
        <w:jc w:val="both"/>
        <w:rPr>
          <w:rStyle w:val="FontStyle31"/>
          <w:rFonts w:ascii="Times New Roman" w:hAnsi="Times New Roman" w:cs="Times New Roman"/>
          <w:sz w:val="24"/>
          <w:szCs w:val="24"/>
        </w:rPr>
      </w:pPr>
      <w:r w:rsidRPr="001C54DF">
        <w:t>Требования к смазочным</w:t>
      </w:r>
      <w:r w:rsidRPr="001C54DF">
        <w:rPr>
          <w:rStyle w:val="FontStyle31"/>
          <w:rFonts w:ascii="Times New Roman" w:hAnsi="Times New Roman" w:cs="Times New Roman"/>
          <w:sz w:val="24"/>
          <w:szCs w:val="24"/>
        </w:rPr>
        <w:t xml:space="preserve"> материалам: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В паспорте на оборудование должны быть указаны взаимозаменяемые типы масел и других расходных материалов, а также рекомендации на их замену.</w:t>
      </w:r>
    </w:p>
    <w:p w:rsidR="0091454F" w:rsidRPr="001C54DF" w:rsidRDefault="0091454F" w:rsidP="006628F7">
      <w:pPr>
        <w:pStyle w:val="Style19"/>
        <w:widowControl/>
        <w:numPr>
          <w:ilvl w:val="1"/>
          <w:numId w:val="28"/>
        </w:numPr>
        <w:ind w:left="709" w:hanging="501"/>
        <w:jc w:val="both"/>
        <w:rPr>
          <w:rStyle w:val="FontStyle31"/>
          <w:rFonts w:ascii="Times New Roman" w:hAnsi="Times New Roman" w:cs="Times New Roman"/>
          <w:sz w:val="24"/>
          <w:szCs w:val="24"/>
        </w:rPr>
      </w:pPr>
      <w:r w:rsidRPr="001C54DF">
        <w:t>Требования</w:t>
      </w:r>
      <w:r w:rsidRPr="001C54DF">
        <w:rPr>
          <w:rStyle w:val="FontStyle31"/>
          <w:rFonts w:ascii="Times New Roman" w:hAnsi="Times New Roman" w:cs="Times New Roman"/>
          <w:sz w:val="24"/>
          <w:szCs w:val="24"/>
        </w:rPr>
        <w:t xml:space="preserve"> к точности и надежности </w:t>
      </w:r>
      <w:r w:rsidRPr="001C54DF">
        <w:t>листогибочного пресса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 xml:space="preserve">Срок полезного использования </w:t>
      </w:r>
      <w:r w:rsidRPr="001C54DF">
        <w:t>листогибочного пресса</w:t>
      </w: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 xml:space="preserve"> должен составлять не менее 10 лет в течение, которого поставщик обязуется по заказу Заказчика поставить вышедшие из строя детали и комплектующие.</w:t>
      </w:r>
    </w:p>
    <w:p w:rsidR="0091454F" w:rsidRPr="001C54DF" w:rsidRDefault="0091454F" w:rsidP="006628F7">
      <w:pPr>
        <w:pStyle w:val="Style19"/>
        <w:widowControl/>
        <w:numPr>
          <w:ilvl w:val="1"/>
          <w:numId w:val="28"/>
        </w:numPr>
        <w:ind w:left="709" w:hanging="501"/>
        <w:jc w:val="both"/>
      </w:pPr>
      <w:r w:rsidRPr="001C54DF">
        <w:t>В состав поставки оборудования должны входить: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техническая документация на русском языке на CD-ROM;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Руководство по эксплуатации;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Общие указания и указания по технике безопасности;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Перечень запасных и быстроизнашивающихся деталей;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Электрические схемы;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Гидравлические и пневматические схемы;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Монтажный чертеж;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Инструкцию по монтажу.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Перечень документации может быть изменен по согласованию сторон.</w:t>
      </w:r>
    </w:p>
    <w:p w:rsidR="0091454F" w:rsidRPr="001C54DF" w:rsidRDefault="0091454F" w:rsidP="006628F7">
      <w:pPr>
        <w:pStyle w:val="Style19"/>
        <w:widowControl/>
        <w:numPr>
          <w:ilvl w:val="1"/>
          <w:numId w:val="28"/>
        </w:numPr>
        <w:ind w:left="709" w:hanging="501"/>
        <w:jc w:val="both"/>
      </w:pPr>
      <w:r w:rsidRPr="001C54DF">
        <w:t>Инструктаж на предприятии Заказчика на русском языке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Базовый курс по гибке для 1 человека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Основы эксплуатации TruBend, серия 3000, или эквивалент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Обслуживание TruBend, серия 3000, или эквивалент</w:t>
      </w:r>
    </w:p>
    <w:p w:rsidR="0091454F" w:rsidRPr="001C54DF" w:rsidRDefault="0091454F" w:rsidP="006628F7">
      <w:pPr>
        <w:pStyle w:val="Style19"/>
        <w:widowControl/>
        <w:numPr>
          <w:ilvl w:val="1"/>
          <w:numId w:val="28"/>
        </w:numPr>
        <w:ind w:left="709" w:hanging="501"/>
        <w:jc w:val="both"/>
      </w:pPr>
      <w:r w:rsidRPr="001C54DF">
        <w:t>Совместно с листогибочным прессом Поставщик поставляет Заказчику: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Необходимые приспособления, специнструмент, оснастку, установочные башмаки, анкерные болты и т.п. для монтажа оборудования.</w:t>
      </w:r>
    </w:p>
    <w:p w:rsidR="0091454F" w:rsidRPr="001C54DF" w:rsidRDefault="0091454F" w:rsidP="006628F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Комплект быстро изнашивающихся деталей  в количестве, обеспечивающем стабильную работу оборудования в течение гарантийного срока эксплуатации.</w:t>
      </w:r>
    </w:p>
    <w:p w:rsidR="0091454F" w:rsidRPr="001C54DF" w:rsidRDefault="0091454F" w:rsidP="006628F7">
      <w:pPr>
        <w:pStyle w:val="Style19"/>
        <w:widowControl/>
        <w:numPr>
          <w:ilvl w:val="1"/>
          <w:numId w:val="28"/>
        </w:numPr>
        <w:tabs>
          <w:tab w:val="left" w:pos="446"/>
        </w:tabs>
        <w:ind w:left="709" w:hanging="501"/>
        <w:jc w:val="both"/>
        <w:rPr>
          <w:rStyle w:val="FontStyle31"/>
          <w:rFonts w:ascii="Times New Roman" w:hAnsi="Times New Roman" w:cs="Times New Roman"/>
          <w:sz w:val="24"/>
          <w:szCs w:val="24"/>
        </w:rPr>
      </w:pPr>
      <w:r w:rsidRPr="001C54DF">
        <w:t>Приемка оборудования.</w:t>
      </w:r>
    </w:p>
    <w:p w:rsidR="0091454F" w:rsidRPr="001C54DF" w:rsidRDefault="0091454F" w:rsidP="00670800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При окончательной приёмке оборудование должно быть подвергнуто приемосдаточным испытаниям на площадке Заказчика.</w:t>
      </w:r>
    </w:p>
    <w:p w:rsidR="0091454F" w:rsidRPr="001C54DF" w:rsidRDefault="0091454F" w:rsidP="00670800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Приемка оборудования должна осуществляться по согласованной с Заказчиком методике проведения приемосдаточных испытаний на деталях, предоставляемых Поставщика.</w:t>
      </w:r>
    </w:p>
    <w:p w:rsidR="0091454F" w:rsidRPr="001C54DF" w:rsidRDefault="0091454F" w:rsidP="006628F7">
      <w:pPr>
        <w:pStyle w:val="Style19"/>
        <w:widowControl/>
        <w:numPr>
          <w:ilvl w:val="1"/>
          <w:numId w:val="28"/>
        </w:numPr>
        <w:tabs>
          <w:tab w:val="left" w:pos="446"/>
        </w:tabs>
        <w:ind w:left="709" w:hanging="501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t>Гарантийное и послегарантийное обслуживание.</w:t>
      </w:r>
    </w:p>
    <w:p w:rsidR="0091454F" w:rsidRPr="001C54DF" w:rsidRDefault="0091454F" w:rsidP="00670800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 xml:space="preserve">Гарантийный срок эксплуатации должен составлять не менее 12 месяцев при 3-х сменном режиме работы, начиная с момента ввода в эксплуатацию технологического оборудования, и быть не менее гарантийного срока предоставляемого производителем оборудования. </w:t>
      </w:r>
    </w:p>
    <w:p w:rsidR="0091454F" w:rsidRPr="001C54DF" w:rsidRDefault="0091454F" w:rsidP="00670800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Поставщик с поставкой листогибочного пресса должен предоставить гарантию производителя на все оборудование, входящее в состав поставки.</w:t>
      </w:r>
    </w:p>
    <w:p w:rsidR="0091454F" w:rsidRPr="001C54DF" w:rsidRDefault="0091454F" w:rsidP="00670800">
      <w:pPr>
        <w:pStyle w:val="Style23"/>
        <w:widowControl/>
        <w:numPr>
          <w:ilvl w:val="0"/>
          <w:numId w:val="29"/>
        </w:numPr>
        <w:ind w:left="851" w:hanging="142"/>
        <w:jc w:val="both"/>
      </w:pPr>
      <w:r w:rsidRPr="001C54DF">
        <w:rPr>
          <w:rStyle w:val="FontStyle32"/>
          <w:rFonts w:ascii="Times New Roman" w:hAnsi="Times New Roman" w:cs="Times New Roman"/>
          <w:sz w:val="24"/>
          <w:szCs w:val="24"/>
        </w:rPr>
        <w:t>Если Товар в течение гарантийного периода окажется некачественным или не соответствующим условиям договора, то Продавец обязан по первому требованию Покупателя безвозмездно устранить недостатки в согласованный сторонами срок после письменного извещения Продавца Покупателем или поставить новый Товар взамен некачественного, если после минимум двух попыток устранения недостатков их устранить не удалось. Согласованный сторонами срок ремонта Оборудования в любом случае не может превышать 30 (Тридцать) дней с даты письменного извещения Поставщика Заказчиком о несоответствии товара условиям договора о качестве. В случае возникновения необходимости замены Оборудования, срок замены согласуется сторонами дополнительно.</w:t>
      </w:r>
    </w:p>
    <w:p w:rsidR="0091454F" w:rsidRPr="009D0357" w:rsidRDefault="0091454F" w:rsidP="009D0357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5</w:t>
      </w:r>
      <w:r w:rsidRPr="009D0357">
        <w:rPr>
          <w:rFonts w:ascii="Times New Roman" w:hAnsi="Times New Roman" w:cs="Times New Roman"/>
          <w:sz w:val="24"/>
          <w:szCs w:val="24"/>
          <w:lang w:val="ru-RU"/>
        </w:rPr>
        <w:t>.14 Требования к предложению</w:t>
      </w:r>
    </w:p>
    <w:p w:rsidR="0091454F" w:rsidRPr="009D0357" w:rsidRDefault="0091454F" w:rsidP="009D0357">
      <w:pPr>
        <w:pStyle w:val="Style23"/>
        <w:widowControl/>
        <w:numPr>
          <w:ilvl w:val="0"/>
          <w:numId w:val="29"/>
        </w:numPr>
        <w:ind w:left="851" w:hanging="142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9D0357">
        <w:rPr>
          <w:rStyle w:val="FontStyle32"/>
          <w:rFonts w:ascii="Times New Roman" w:hAnsi="Times New Roman" w:cs="Times New Roman"/>
          <w:sz w:val="24"/>
          <w:szCs w:val="24"/>
        </w:rPr>
        <w:t>В предложении должен быть указан габаритный план оптимального расположения листогибочного пресса с необходимыми сопутствующими коммуникациями и энергообеспечением (электрика, воздух, вода и пр.).</w:t>
      </w:r>
    </w:p>
    <w:p w:rsidR="0091454F" w:rsidRPr="009D0357" w:rsidRDefault="0091454F" w:rsidP="009D0357">
      <w:pPr>
        <w:pStyle w:val="Style23"/>
        <w:widowControl/>
        <w:numPr>
          <w:ilvl w:val="0"/>
          <w:numId w:val="29"/>
        </w:numPr>
        <w:ind w:left="851" w:hanging="142"/>
        <w:jc w:val="both"/>
      </w:pPr>
      <w:r w:rsidRPr="009D0357">
        <w:rPr>
          <w:rStyle w:val="FontStyle32"/>
          <w:rFonts w:ascii="Times New Roman" w:hAnsi="Times New Roman" w:cs="Times New Roman"/>
          <w:sz w:val="24"/>
          <w:szCs w:val="24"/>
        </w:rPr>
        <w:t>В предложении должны быть указаны наименование оборудования с указанием товарного знака и модели товара, производитель и страна происхождения товара.</w:t>
      </w:r>
    </w:p>
    <w:p w:rsidR="0091454F" w:rsidRPr="001C54DF" w:rsidRDefault="0091454F" w:rsidP="006628F7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91454F" w:rsidRPr="001C54DF" w:rsidRDefault="0091454F" w:rsidP="004D0B1E">
      <w:pPr>
        <w:keepNext/>
        <w:ind w:left="65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6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 Порядок формирования цены</w:t>
      </w:r>
    </w:p>
    <w:p w:rsidR="0091454F" w:rsidRPr="001C54DF" w:rsidRDefault="0091454F" w:rsidP="004D0B1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Цена договора включает в себя: </w:t>
      </w:r>
      <w:r>
        <w:rPr>
          <w:rFonts w:ascii="Times New Roman" w:hAnsi="Times New Roman" w:cs="Times New Roman"/>
          <w:sz w:val="24"/>
          <w:szCs w:val="24"/>
          <w:lang w:val="ru-RU"/>
        </w:rPr>
        <w:t>НДС 18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%, расходы Поставщика на перевозку товара до места поставки, </w:t>
      </w:r>
      <w:r w:rsidRPr="00953532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проведение шеф-монтажных и пуско-наладочных работ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953532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оснастк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>у, страхование, инструктажа эксплуатирующего и обслуживающего персонала по основным требованиям эксплуатации и обслуживания оборудования, полный комплект документации (технической и т.д.) на русском языке, остальные налоги и другие обязательные платежи</w:t>
      </w:r>
      <w:r w:rsidRPr="0095353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включая расходы связанные с ввозом 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>оборудования на территорию РФ.</w:t>
      </w:r>
    </w:p>
    <w:p w:rsidR="0091454F" w:rsidRPr="001C54DF" w:rsidRDefault="0091454F" w:rsidP="004D0B1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1454F" w:rsidRPr="001C54DF" w:rsidRDefault="0091454F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7</w:t>
      </w:r>
      <w:r w:rsidRPr="001C54D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.</w:t>
      </w:r>
      <w:r w:rsidRPr="001C54D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Форма, сроки и порядок оплаты товаров, работ, услуг</w:t>
      </w:r>
    </w:p>
    <w:p w:rsidR="0091454F" w:rsidRPr="009D0357" w:rsidRDefault="0091454F" w:rsidP="004D0B1E">
      <w:pPr>
        <w:ind w:right="153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9D0357">
        <w:rPr>
          <w:rFonts w:ascii="Times New Roman" w:hAnsi="Times New Roman" w:cs="Times New Roman"/>
          <w:sz w:val="20"/>
          <w:szCs w:val="20"/>
          <w:lang w:val="ru-RU"/>
        </w:rPr>
        <w:t xml:space="preserve">Порядок оплаты – безналичный расчет. </w:t>
      </w:r>
    </w:p>
    <w:p w:rsidR="0091454F" w:rsidRPr="009D0357" w:rsidRDefault="0091454F" w:rsidP="00EF229D">
      <w:pPr>
        <w:shd w:val="clear" w:color="auto" w:fill="FFFFFF"/>
        <w:spacing w:before="120"/>
        <w:ind w:right="5"/>
        <w:rPr>
          <w:rFonts w:ascii="Times New Roman" w:hAnsi="Times New Roman" w:cs="Times New Roman"/>
          <w:sz w:val="20"/>
          <w:szCs w:val="20"/>
          <w:lang w:val="ru-RU"/>
        </w:rPr>
      </w:pPr>
      <w:r w:rsidRPr="009D0357">
        <w:rPr>
          <w:rFonts w:ascii="Times New Roman" w:hAnsi="Times New Roman" w:cs="Times New Roman"/>
          <w:sz w:val="20"/>
          <w:szCs w:val="20"/>
          <w:lang w:val="ru-RU"/>
        </w:rPr>
        <w:t>1) Платеж в размере 90% от стоимости договора Заказчик оплачивает Поставщику в течение 10 банковских дней после подписания Сторонами Акта о материально-технической приемке оборудования на техническое соответствие передаваемого Заказчику Оборудования требованиям технического задания конкурсной документации, осуществляемой на территории Заказчика и получения от Поставщика счета на оплату.</w:t>
      </w:r>
    </w:p>
    <w:p w:rsidR="0091454F" w:rsidRDefault="0091454F" w:rsidP="009D0357">
      <w:pPr>
        <w:pStyle w:val="Times12"/>
        <w:overflowPunct/>
        <w:autoSpaceDE/>
        <w:autoSpaceDN/>
        <w:adjustRightInd/>
        <w:ind w:firstLine="0"/>
        <w:rPr>
          <w:rFonts w:ascii="Times New Roman" w:hAnsi="Times New Roman" w:cs="Times New Roman"/>
          <w:sz w:val="20"/>
          <w:szCs w:val="20"/>
        </w:rPr>
      </w:pPr>
      <w:r w:rsidRPr="009D0357">
        <w:rPr>
          <w:rFonts w:ascii="Times New Roman" w:hAnsi="Times New Roman" w:cs="Times New Roman"/>
          <w:sz w:val="20"/>
          <w:szCs w:val="20"/>
        </w:rPr>
        <w:t xml:space="preserve">2) Платеж в размере 10% от стоимости договора Заказчик оплачивает </w:t>
      </w:r>
      <w:r w:rsidRPr="009D0357">
        <w:rPr>
          <w:rFonts w:ascii="Times New Roman" w:hAnsi="Times New Roman" w:cs="Times New Roman"/>
          <w:color w:val="000000"/>
          <w:sz w:val="20"/>
          <w:szCs w:val="20"/>
        </w:rPr>
        <w:t>Поставщик</w:t>
      </w:r>
      <w:r w:rsidRPr="009D0357">
        <w:rPr>
          <w:rFonts w:ascii="Times New Roman" w:hAnsi="Times New Roman" w:cs="Times New Roman"/>
          <w:sz w:val="20"/>
          <w:szCs w:val="20"/>
        </w:rPr>
        <w:t xml:space="preserve">у в течение 10 банковских дней после подписания Сторонами Акта пуска Оборудования в эксплуатацию, получения от </w:t>
      </w:r>
      <w:r w:rsidRPr="009D0357">
        <w:rPr>
          <w:rFonts w:ascii="Times New Roman" w:hAnsi="Times New Roman" w:cs="Times New Roman"/>
          <w:color w:val="000000"/>
          <w:sz w:val="20"/>
          <w:szCs w:val="20"/>
        </w:rPr>
        <w:t>Поставщик</w:t>
      </w:r>
      <w:r w:rsidRPr="009D0357">
        <w:rPr>
          <w:rFonts w:ascii="Times New Roman" w:hAnsi="Times New Roman" w:cs="Times New Roman"/>
          <w:sz w:val="20"/>
          <w:szCs w:val="20"/>
        </w:rPr>
        <w:t>а счета на оплату и счета-фактуры, оформленной в полном соответствии с требованиями налогового законодательства.</w:t>
      </w:r>
    </w:p>
    <w:p w:rsidR="0091454F" w:rsidRPr="009D0357" w:rsidRDefault="0091454F" w:rsidP="009D0357">
      <w:pPr>
        <w:pStyle w:val="Times12"/>
        <w:overflowPunct/>
        <w:autoSpaceDE/>
        <w:autoSpaceDN/>
        <w:adjustRightInd/>
        <w:ind w:firstLine="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91454F" w:rsidRPr="001C54DF" w:rsidRDefault="0091454F" w:rsidP="004D0B1E">
      <w:pPr>
        <w:tabs>
          <w:tab w:val="num" w:pos="0"/>
          <w:tab w:val="left" w:pos="360"/>
          <w:tab w:val="num" w:pos="851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F229D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8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Место поставки продукции и условия допуска</w:t>
      </w:r>
    </w:p>
    <w:p w:rsidR="0091454F" w:rsidRPr="001C54DF" w:rsidRDefault="0091454F" w:rsidP="004D0B1E">
      <w:pPr>
        <w:ind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1C54DF">
        <w:rPr>
          <w:rFonts w:ascii="Times New Roman" w:hAnsi="Times New Roman" w:cs="Times New Roman"/>
          <w:spacing w:val="-6"/>
          <w:sz w:val="24"/>
          <w:szCs w:val="24"/>
          <w:lang w:val="ru-RU"/>
        </w:rPr>
        <w:t>Москва, ул. Генерала Белова, д. 14</w:t>
      </w:r>
      <w:r w:rsidRPr="001C54D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1454F" w:rsidRPr="001C54DF" w:rsidRDefault="0091454F" w:rsidP="004D0B1E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9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Сроки поставки оборудования</w:t>
      </w:r>
    </w:p>
    <w:p w:rsidR="0091454F" w:rsidRPr="001C54DF" w:rsidRDefault="0091454F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Начало поставки с момента подписания договора. Поставка осуществляется не позднее 14 дней с момента подписания договора.</w:t>
      </w:r>
    </w:p>
    <w:p w:rsidR="0091454F" w:rsidRDefault="0091454F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91454F" w:rsidRPr="00953532" w:rsidRDefault="0091454F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Начальник подразделения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>В.К. Кушников</w:t>
      </w:r>
    </w:p>
    <w:p w:rsidR="0091454F" w:rsidRPr="00953532" w:rsidRDefault="0091454F" w:rsidP="004D0B1E">
      <w:pPr>
        <w:spacing w:line="312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</w:p>
    <w:p w:rsidR="0091454F" w:rsidRPr="001C54DF" w:rsidRDefault="0091454F" w:rsidP="006628F7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sectPr w:rsidR="0091454F" w:rsidRPr="001C54DF" w:rsidSect="00366000">
      <w:pgSz w:w="11907" w:h="16840" w:code="9"/>
      <w:pgMar w:top="719" w:right="567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54F" w:rsidRDefault="0091454F" w:rsidP="00892E5B">
      <w:pPr>
        <w:spacing w:after="0" w:line="240" w:lineRule="auto"/>
      </w:pPr>
      <w:r>
        <w:separator/>
      </w:r>
    </w:p>
  </w:endnote>
  <w:endnote w:type="continuationSeparator" w:id="0">
    <w:p w:rsidR="0091454F" w:rsidRDefault="0091454F" w:rsidP="00892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54F" w:rsidRDefault="0091454F" w:rsidP="00892E5B">
      <w:pPr>
        <w:spacing w:after="0" w:line="240" w:lineRule="auto"/>
      </w:pPr>
      <w:r>
        <w:separator/>
      </w:r>
    </w:p>
  </w:footnote>
  <w:footnote w:type="continuationSeparator" w:id="0">
    <w:p w:rsidR="0091454F" w:rsidRDefault="0091454F" w:rsidP="00892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B09F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5883F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26C72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FA15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F9CE40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C53632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94DE81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BC8004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135280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02F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1831CBD"/>
    <w:multiLevelType w:val="multilevel"/>
    <w:tmpl w:val="D79E453E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3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05EF5245"/>
    <w:multiLevelType w:val="multilevel"/>
    <w:tmpl w:val="20DE4C24"/>
    <w:lvl w:ilvl="0">
      <w:start w:val="1"/>
      <w:numFmt w:val="none"/>
      <w:lvlText w:val="2.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0DE531C5"/>
    <w:multiLevelType w:val="multilevel"/>
    <w:tmpl w:val="BD920E5A"/>
    <w:styleLink w:val="1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3"/>
        </w:tabs>
        <w:ind w:left="65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0F391D8A"/>
    <w:multiLevelType w:val="hybridMultilevel"/>
    <w:tmpl w:val="D73EF00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130962B6"/>
    <w:multiLevelType w:val="multilevel"/>
    <w:tmpl w:val="DE8A04A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hint="default"/>
        <w:b w:val="0"/>
        <w:bCs w:val="0"/>
      </w:rPr>
    </w:lvl>
    <w:lvl w:ilvl="1">
      <w:start w:val="1"/>
      <w:numFmt w:val="decimal"/>
      <w:isLgl/>
      <w:lvlText w:val="5.%2."/>
      <w:lvlJc w:val="left"/>
      <w:pPr>
        <w:tabs>
          <w:tab w:val="num" w:pos="0"/>
        </w:tabs>
        <w:ind w:left="360" w:hanging="360"/>
      </w:pPr>
      <w:rPr>
        <w:rFonts w:hint="default"/>
        <w:b w:val="0"/>
        <w:bCs w:val="0"/>
      </w:rPr>
    </w:lvl>
    <w:lvl w:ilvl="2">
      <w:start w:val="1"/>
      <w:numFmt w:val="bullet"/>
      <w:lvlText w:val="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15">
    <w:nsid w:val="153255BD"/>
    <w:multiLevelType w:val="multilevel"/>
    <w:tmpl w:val="3C889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1F7BF1"/>
    <w:multiLevelType w:val="hybridMultilevel"/>
    <w:tmpl w:val="60948EA6"/>
    <w:lvl w:ilvl="0" w:tplc="BAA0320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ED50F77"/>
    <w:multiLevelType w:val="multilevel"/>
    <w:tmpl w:val="4FEECB60"/>
    <w:lvl w:ilvl="0">
      <w:start w:val="1"/>
      <w:numFmt w:val="decimal"/>
      <w:lvlText w:val="2.28.%1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2.28.%1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2.28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22083C16"/>
    <w:multiLevelType w:val="hybridMultilevel"/>
    <w:tmpl w:val="9656086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2265327B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258A61BA"/>
    <w:multiLevelType w:val="hybridMultilevel"/>
    <w:tmpl w:val="AAC023DC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A5C582D"/>
    <w:multiLevelType w:val="multilevel"/>
    <w:tmpl w:val="BD920E5A"/>
    <w:numStyleLink w:val="1"/>
  </w:abstractNum>
  <w:abstractNum w:abstractNumId="23">
    <w:nsid w:val="2CCC3B56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2F2A2375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3075437B"/>
    <w:multiLevelType w:val="hybridMultilevel"/>
    <w:tmpl w:val="BF18AAA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26">
    <w:nsid w:val="39511544"/>
    <w:multiLevelType w:val="multilevel"/>
    <w:tmpl w:val="90CC8DA6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E5C0678"/>
    <w:multiLevelType w:val="hybridMultilevel"/>
    <w:tmpl w:val="5B80ABA0"/>
    <w:lvl w:ilvl="0" w:tplc="A620A952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8">
    <w:nsid w:val="47972A27"/>
    <w:multiLevelType w:val="hybridMultilevel"/>
    <w:tmpl w:val="1C3A1E78"/>
    <w:lvl w:ilvl="0" w:tplc="DCE6F60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4F5329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4FFA72BF"/>
    <w:multiLevelType w:val="hybridMultilevel"/>
    <w:tmpl w:val="90CC8DA6"/>
    <w:lvl w:ilvl="0" w:tplc="DCE6F60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0A17764"/>
    <w:multiLevelType w:val="hybridMultilevel"/>
    <w:tmpl w:val="170472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568F67DF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E94240A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61B767D0"/>
    <w:multiLevelType w:val="multilevel"/>
    <w:tmpl w:val="229297FC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70C22295"/>
    <w:multiLevelType w:val="hybridMultilevel"/>
    <w:tmpl w:val="A740E1A6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74176FB4"/>
    <w:multiLevelType w:val="multilevel"/>
    <w:tmpl w:val="F98E88AC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bullet"/>
      <w:lvlText w:val=""/>
      <w:lvlJc w:val="left"/>
      <w:pPr>
        <w:ind w:left="720" w:hanging="720"/>
      </w:pPr>
      <w:rPr>
        <w:rFonts w:ascii="Wingdings" w:hAnsi="Wingdings" w:cs="Wingdings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>
    <w:nsid w:val="744F503D"/>
    <w:multiLevelType w:val="hybridMultilevel"/>
    <w:tmpl w:val="5D0C02C0"/>
    <w:lvl w:ilvl="0" w:tplc="023AACBE">
      <w:start w:val="1"/>
      <w:numFmt w:val="bullet"/>
      <w:pStyle w:val="Heading3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5B76485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38">
    <w:nsid w:val="75B906F7"/>
    <w:multiLevelType w:val="multilevel"/>
    <w:tmpl w:val="5B80ABA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9">
    <w:nsid w:val="767412D8"/>
    <w:multiLevelType w:val="multilevel"/>
    <w:tmpl w:val="D14613FC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787906F9"/>
    <w:multiLevelType w:val="multilevel"/>
    <w:tmpl w:val="B09CF0C2"/>
    <w:lvl w:ilvl="0">
      <w:start w:val="2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78B1627D"/>
    <w:multiLevelType w:val="multilevel"/>
    <w:tmpl w:val="4FEECB60"/>
    <w:lvl w:ilvl="0">
      <w:start w:val="1"/>
      <w:numFmt w:val="decimal"/>
      <w:lvlText w:val="2.28.%1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2.28.%1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2.28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7B960D7D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7C0066A0"/>
    <w:multiLevelType w:val="hybridMultilevel"/>
    <w:tmpl w:val="44086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AF2A40"/>
    <w:multiLevelType w:val="multilevel"/>
    <w:tmpl w:val="229297FC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5"/>
  </w:num>
  <w:num w:numId="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31"/>
  </w:num>
  <w:num w:numId="5">
    <w:abstractNumId w:val="11"/>
  </w:num>
  <w:num w:numId="6">
    <w:abstractNumId w:val="17"/>
  </w:num>
  <w:num w:numId="7">
    <w:abstractNumId w:val="41"/>
  </w:num>
  <w:num w:numId="8">
    <w:abstractNumId w:val="34"/>
  </w:num>
  <w:num w:numId="9">
    <w:abstractNumId w:val="39"/>
  </w:num>
  <w:num w:numId="10">
    <w:abstractNumId w:val="44"/>
  </w:num>
  <w:num w:numId="11">
    <w:abstractNumId w:val="29"/>
  </w:num>
  <w:num w:numId="12">
    <w:abstractNumId w:val="40"/>
  </w:num>
  <w:num w:numId="13">
    <w:abstractNumId w:val="24"/>
  </w:num>
  <w:num w:numId="14">
    <w:abstractNumId w:val="27"/>
  </w:num>
  <w:num w:numId="15">
    <w:abstractNumId w:val="38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22"/>
    <w:lvlOverride w:ilvl="0">
      <w:lvl w:ilvl="0">
        <w:start w:val="1"/>
        <w:numFmt w:val="decimal"/>
        <w:lvlRestart w:val="0"/>
        <w:suff w:val="space"/>
        <w:lvlText w:val="%1.."/>
        <w:lvlJc w:val="left"/>
        <w:pPr>
          <w:ind w:left="397" w:hanging="37"/>
        </w:pPr>
        <w:rPr>
          <w:rFonts w:hint="default"/>
        </w:rPr>
      </w:lvl>
    </w:lvlOverride>
  </w:num>
  <w:num w:numId="27">
    <w:abstractNumId w:val="12"/>
  </w:num>
  <w:num w:numId="28">
    <w:abstractNumId w:val="14"/>
  </w:num>
  <w:num w:numId="29">
    <w:abstractNumId w:val="19"/>
  </w:num>
  <w:num w:numId="30">
    <w:abstractNumId w:val="21"/>
  </w:num>
  <w:num w:numId="31">
    <w:abstractNumId w:val="20"/>
  </w:num>
  <w:num w:numId="32">
    <w:abstractNumId w:val="33"/>
  </w:num>
  <w:num w:numId="33">
    <w:abstractNumId w:val="23"/>
  </w:num>
  <w:num w:numId="34">
    <w:abstractNumId w:val="42"/>
  </w:num>
  <w:num w:numId="35">
    <w:abstractNumId w:val="35"/>
  </w:num>
  <w:num w:numId="36">
    <w:abstractNumId w:val="43"/>
  </w:num>
  <w:num w:numId="37">
    <w:abstractNumId w:val="28"/>
  </w:num>
  <w:num w:numId="38">
    <w:abstractNumId w:val="13"/>
  </w:num>
  <w:num w:numId="39">
    <w:abstractNumId w:val="18"/>
  </w:num>
  <w:num w:numId="40">
    <w:abstractNumId w:val="15"/>
  </w:num>
  <w:num w:numId="41">
    <w:abstractNumId w:val="32"/>
  </w:num>
  <w:num w:numId="42">
    <w:abstractNumId w:val="10"/>
  </w:num>
  <w:num w:numId="43">
    <w:abstractNumId w:val="30"/>
  </w:num>
  <w:num w:numId="44">
    <w:abstractNumId w:val="26"/>
  </w:num>
  <w:num w:numId="45">
    <w:abstractNumId w:val="16"/>
  </w:num>
  <w:num w:numId="46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2BE"/>
    <w:rsid w:val="000047EA"/>
    <w:rsid w:val="000163F0"/>
    <w:rsid w:val="00036212"/>
    <w:rsid w:val="000538C2"/>
    <w:rsid w:val="000608B7"/>
    <w:rsid w:val="00076BDB"/>
    <w:rsid w:val="00093207"/>
    <w:rsid w:val="00097CD8"/>
    <w:rsid w:val="000A294B"/>
    <w:rsid w:val="000D66C8"/>
    <w:rsid w:val="000F0E7A"/>
    <w:rsid w:val="000F75D8"/>
    <w:rsid w:val="001138AD"/>
    <w:rsid w:val="001341CE"/>
    <w:rsid w:val="00142977"/>
    <w:rsid w:val="001729FC"/>
    <w:rsid w:val="0019091C"/>
    <w:rsid w:val="001C54DF"/>
    <w:rsid w:val="001F3417"/>
    <w:rsid w:val="002335DC"/>
    <w:rsid w:val="00241E92"/>
    <w:rsid w:val="00247CF2"/>
    <w:rsid w:val="00271717"/>
    <w:rsid w:val="002A22BE"/>
    <w:rsid w:val="002E01E4"/>
    <w:rsid w:val="002E1E03"/>
    <w:rsid w:val="002F5949"/>
    <w:rsid w:val="00326B05"/>
    <w:rsid w:val="0033043A"/>
    <w:rsid w:val="00353E9E"/>
    <w:rsid w:val="00357BB0"/>
    <w:rsid w:val="0036307C"/>
    <w:rsid w:val="00366000"/>
    <w:rsid w:val="003A497D"/>
    <w:rsid w:val="003C4C9E"/>
    <w:rsid w:val="00407BD4"/>
    <w:rsid w:val="00421B47"/>
    <w:rsid w:val="00463DD0"/>
    <w:rsid w:val="00470222"/>
    <w:rsid w:val="00480848"/>
    <w:rsid w:val="004821A3"/>
    <w:rsid w:val="00495A69"/>
    <w:rsid w:val="004D0B1E"/>
    <w:rsid w:val="004E67E6"/>
    <w:rsid w:val="00517D99"/>
    <w:rsid w:val="005220BC"/>
    <w:rsid w:val="00565467"/>
    <w:rsid w:val="00572B93"/>
    <w:rsid w:val="005948E5"/>
    <w:rsid w:val="005A0DD8"/>
    <w:rsid w:val="005A651C"/>
    <w:rsid w:val="005D0828"/>
    <w:rsid w:val="005E4DC6"/>
    <w:rsid w:val="005F6DE5"/>
    <w:rsid w:val="00614984"/>
    <w:rsid w:val="00634590"/>
    <w:rsid w:val="00654427"/>
    <w:rsid w:val="006628F7"/>
    <w:rsid w:val="00670800"/>
    <w:rsid w:val="00686BCC"/>
    <w:rsid w:val="00695B0C"/>
    <w:rsid w:val="006E72E0"/>
    <w:rsid w:val="00700901"/>
    <w:rsid w:val="007309B2"/>
    <w:rsid w:val="007532D8"/>
    <w:rsid w:val="00786113"/>
    <w:rsid w:val="007A215C"/>
    <w:rsid w:val="007A789B"/>
    <w:rsid w:val="0085782F"/>
    <w:rsid w:val="0086172A"/>
    <w:rsid w:val="00891C13"/>
    <w:rsid w:val="00892E5B"/>
    <w:rsid w:val="00897C50"/>
    <w:rsid w:val="009125B7"/>
    <w:rsid w:val="0091287E"/>
    <w:rsid w:val="0091454F"/>
    <w:rsid w:val="009228AC"/>
    <w:rsid w:val="00925078"/>
    <w:rsid w:val="00932B0C"/>
    <w:rsid w:val="00944876"/>
    <w:rsid w:val="00953532"/>
    <w:rsid w:val="0097336A"/>
    <w:rsid w:val="009A0922"/>
    <w:rsid w:val="009C1696"/>
    <w:rsid w:val="009C2B51"/>
    <w:rsid w:val="009D0357"/>
    <w:rsid w:val="009F4C9A"/>
    <w:rsid w:val="00A176C1"/>
    <w:rsid w:val="00A71049"/>
    <w:rsid w:val="00A74CDA"/>
    <w:rsid w:val="00A83821"/>
    <w:rsid w:val="00AA3AA9"/>
    <w:rsid w:val="00AA6752"/>
    <w:rsid w:val="00AC017E"/>
    <w:rsid w:val="00AE4C7B"/>
    <w:rsid w:val="00B062E2"/>
    <w:rsid w:val="00B71236"/>
    <w:rsid w:val="00B767E4"/>
    <w:rsid w:val="00B77557"/>
    <w:rsid w:val="00B86016"/>
    <w:rsid w:val="00BB5CE0"/>
    <w:rsid w:val="00C23FA9"/>
    <w:rsid w:val="00C403B0"/>
    <w:rsid w:val="00C57F85"/>
    <w:rsid w:val="00C81071"/>
    <w:rsid w:val="00C86039"/>
    <w:rsid w:val="00CA4DCD"/>
    <w:rsid w:val="00D41929"/>
    <w:rsid w:val="00D52077"/>
    <w:rsid w:val="00D52A1F"/>
    <w:rsid w:val="00D6593A"/>
    <w:rsid w:val="00D65F77"/>
    <w:rsid w:val="00D735B6"/>
    <w:rsid w:val="00D9712B"/>
    <w:rsid w:val="00DD0850"/>
    <w:rsid w:val="00DE05F1"/>
    <w:rsid w:val="00DE4C12"/>
    <w:rsid w:val="00E077EC"/>
    <w:rsid w:val="00E848D4"/>
    <w:rsid w:val="00E908C2"/>
    <w:rsid w:val="00E93EA6"/>
    <w:rsid w:val="00E961EF"/>
    <w:rsid w:val="00EC6A69"/>
    <w:rsid w:val="00EC78E0"/>
    <w:rsid w:val="00EE59AE"/>
    <w:rsid w:val="00EF229D"/>
    <w:rsid w:val="00F05A4C"/>
    <w:rsid w:val="00F12B17"/>
    <w:rsid w:val="00F301A9"/>
    <w:rsid w:val="00F46747"/>
    <w:rsid w:val="00F55550"/>
    <w:rsid w:val="00F61B12"/>
    <w:rsid w:val="00F74288"/>
    <w:rsid w:val="00FB579A"/>
    <w:rsid w:val="00FC0C0F"/>
    <w:rsid w:val="00FD7969"/>
    <w:rsid w:val="00FF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CE0"/>
    <w:pPr>
      <w:spacing w:after="200" w:line="276" w:lineRule="auto"/>
    </w:pPr>
    <w:rPr>
      <w:rFonts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821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63DD0"/>
    <w:pPr>
      <w:keepNext/>
      <w:numPr>
        <w:numId w:val="3"/>
      </w:numPr>
      <w:spacing w:before="120" w:after="120" w:line="240" w:lineRule="auto"/>
      <w:ind w:right="567"/>
      <w:jc w:val="both"/>
      <w:outlineLvl w:val="2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38C2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63DD0"/>
    <w:rPr>
      <w:rFonts w:ascii="Arial" w:hAnsi="Arial" w:cs="Arial"/>
      <w:sz w:val="24"/>
      <w:szCs w:val="24"/>
      <w:lang w:val="ru-RU" w:eastAsia="ru-RU"/>
    </w:rPr>
  </w:style>
  <w:style w:type="paragraph" w:styleId="Title">
    <w:name w:val="Title"/>
    <w:basedOn w:val="Normal"/>
    <w:link w:val="TitleChar"/>
    <w:uiPriority w:val="99"/>
    <w:qFormat/>
    <w:rsid w:val="002A22BE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22BE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10">
    <w:name w:val="Абзац списка1"/>
    <w:basedOn w:val="Normal"/>
    <w:uiPriority w:val="99"/>
    <w:rsid w:val="00241E92"/>
    <w:pPr>
      <w:ind w:left="720"/>
    </w:pPr>
  </w:style>
  <w:style w:type="paragraph" w:customStyle="1" w:styleId="a">
    <w:name w:val="Знак Знак Знак Знак"/>
    <w:basedOn w:val="Normal"/>
    <w:uiPriority w:val="99"/>
    <w:rsid w:val="00241E92"/>
    <w:pPr>
      <w:spacing w:after="160" w:line="240" w:lineRule="exact"/>
    </w:pPr>
    <w:rPr>
      <w:sz w:val="20"/>
      <w:szCs w:val="20"/>
      <w:lang w:val="ru-RU" w:eastAsia="zh-CN"/>
    </w:rPr>
  </w:style>
  <w:style w:type="character" w:customStyle="1" w:styleId="StandardAngebotAppetizer">
    <w:name w:val="StandardAngebotAppetizer"/>
    <w:basedOn w:val="DefaultParagraphFont"/>
    <w:uiPriority w:val="99"/>
    <w:rsid w:val="00326B05"/>
    <w:rPr>
      <w:b/>
      <w:bCs/>
    </w:rPr>
  </w:style>
  <w:style w:type="paragraph" w:customStyle="1" w:styleId="StandardAngebot">
    <w:name w:val="StandardAngebot"/>
    <w:basedOn w:val="Normal"/>
    <w:uiPriority w:val="99"/>
    <w:rsid w:val="00326B05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StandardAngebotNichtFett">
    <w:name w:val="StandardAngebotNichtFett"/>
    <w:basedOn w:val="DefaultParagraphFont"/>
    <w:uiPriority w:val="99"/>
    <w:rsid w:val="00326B05"/>
  </w:style>
  <w:style w:type="paragraph" w:styleId="BodyText">
    <w:name w:val="Body Text"/>
    <w:basedOn w:val="Normal"/>
    <w:link w:val="BodyTextChar"/>
    <w:uiPriority w:val="99"/>
    <w:rsid w:val="00326B05"/>
    <w:pPr>
      <w:keepNext/>
      <w:spacing w:before="120" w:after="120" w:line="240" w:lineRule="auto"/>
      <w:jc w:val="both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26B05"/>
    <w:rPr>
      <w:rFonts w:ascii="Arial" w:hAnsi="Arial" w:cs="Arial"/>
      <w:sz w:val="24"/>
      <w:szCs w:val="24"/>
      <w:lang w:val="ru-RU" w:eastAsia="ru-RU"/>
    </w:rPr>
  </w:style>
  <w:style w:type="paragraph" w:customStyle="1" w:styleId="a0">
    <w:name w:val="Висячие метки"/>
    <w:basedOn w:val="Heading3"/>
    <w:uiPriority w:val="99"/>
    <w:rsid w:val="00463DD0"/>
    <w:pPr>
      <w:keepNext w:val="0"/>
      <w:widowControl w:val="0"/>
      <w:ind w:left="1281" w:hanging="357"/>
    </w:pPr>
  </w:style>
  <w:style w:type="paragraph" w:customStyle="1" w:styleId="Aufzhlung-gef">
    <w:name w:val="Aufzählung-gef"/>
    <w:basedOn w:val="Normal"/>
    <w:uiPriority w:val="99"/>
    <w:rsid w:val="000F75D8"/>
    <w:pPr>
      <w:spacing w:after="0" w:line="260" w:lineRule="exact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">
    <w:name w:val="StandardAngebotKategorie"/>
    <w:basedOn w:val="Normal"/>
    <w:uiPriority w:val="99"/>
    <w:rsid w:val="00D52A1F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de-DE"/>
    </w:rPr>
  </w:style>
  <w:style w:type="paragraph" w:customStyle="1" w:styleId="StandardAngebotEinzugKlein">
    <w:name w:val="StandardAngebotEinzugKlein"/>
    <w:basedOn w:val="Normal"/>
    <w:uiPriority w:val="99"/>
    <w:rsid w:val="00D52A1F"/>
    <w:pPr>
      <w:spacing w:after="0" w:line="240" w:lineRule="auto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TD">
    <w:name w:val="StandardAngebotKategorieTD"/>
    <w:basedOn w:val="StandardAngebotKategorie"/>
    <w:uiPriority w:val="99"/>
    <w:rsid w:val="00D52A1F"/>
    <w:pPr>
      <w:keepNext/>
    </w:pPr>
  </w:style>
  <w:style w:type="paragraph" w:customStyle="1" w:styleId="StandardAngebotTD">
    <w:name w:val="StandardAngebotTD"/>
    <w:basedOn w:val="StandardAngebot"/>
    <w:uiPriority w:val="99"/>
    <w:rsid w:val="00D52A1F"/>
    <w:pPr>
      <w:keepNext/>
    </w:pPr>
  </w:style>
  <w:style w:type="table" w:styleId="TableGrid">
    <w:name w:val="Table Grid"/>
    <w:basedOn w:val="TableNormal"/>
    <w:uiPriority w:val="99"/>
    <w:rsid w:val="00D52A1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892E5B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92E5B"/>
    <w:rPr>
      <w:rFonts w:ascii="Arial" w:hAnsi="Arial" w:cs="Arial"/>
      <w:lang w:val="de-DE"/>
    </w:rPr>
  </w:style>
  <w:style w:type="character" w:styleId="FootnoteReference">
    <w:name w:val="footnote reference"/>
    <w:basedOn w:val="DefaultParagraphFont"/>
    <w:uiPriority w:val="99"/>
    <w:semiHidden/>
    <w:rsid w:val="00892E5B"/>
    <w:rPr>
      <w:vertAlign w:val="superscript"/>
    </w:rPr>
  </w:style>
  <w:style w:type="paragraph" w:customStyle="1" w:styleId="a1">
    <w:name w:val="Текст_в_табл"/>
    <w:basedOn w:val="BodyText"/>
    <w:autoRedefine/>
    <w:uiPriority w:val="99"/>
    <w:rsid w:val="00892E5B"/>
    <w:pPr>
      <w:keepNext w:val="0"/>
      <w:tabs>
        <w:tab w:val="right" w:leader="dot" w:pos="8532"/>
        <w:tab w:val="right" w:leader="dot" w:pos="8712"/>
        <w:tab w:val="right" w:leader="dot" w:pos="9072"/>
      </w:tabs>
      <w:spacing w:before="40" w:after="40"/>
      <w:jc w:val="right"/>
    </w:pPr>
    <w:rPr>
      <w:lang w:val="en-US"/>
    </w:rPr>
  </w:style>
  <w:style w:type="character" w:customStyle="1" w:styleId="30">
    <w:name w:val="Знак Знак30"/>
    <w:basedOn w:val="DefaultParagraphFont"/>
    <w:uiPriority w:val="99"/>
    <w:locked/>
    <w:rsid w:val="00470222"/>
    <w:rPr>
      <w:rFonts w:ascii="Cambria" w:hAnsi="Cambria" w:cs="Cambria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659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7BD4"/>
    <w:rPr>
      <w:rFonts w:ascii="Times New Roman" w:hAnsi="Times New Roman" w:cs="Times New Roman"/>
      <w:sz w:val="2"/>
      <w:szCs w:val="2"/>
      <w:lang w:val="en-US" w:eastAsia="en-US"/>
    </w:rPr>
  </w:style>
  <w:style w:type="paragraph" w:customStyle="1" w:styleId="Style6">
    <w:name w:val="Style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9">
    <w:name w:val="Style19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1">
    <w:name w:val="Font Style31"/>
    <w:uiPriority w:val="99"/>
    <w:rsid w:val="000A294B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uiPriority w:val="99"/>
    <w:rsid w:val="000A294B"/>
    <w:rPr>
      <w:rFonts w:ascii="Arial Narrow" w:hAnsi="Arial Narrow" w:cs="Arial Narrow"/>
      <w:sz w:val="26"/>
      <w:szCs w:val="26"/>
    </w:rPr>
  </w:style>
  <w:style w:type="paragraph" w:customStyle="1" w:styleId="Style23">
    <w:name w:val="Style23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0F0E7A"/>
    <w:pPr>
      <w:ind w:left="720"/>
    </w:p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4821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4821A3"/>
    <w:rPr>
      <w:sz w:val="24"/>
      <w:szCs w:val="24"/>
    </w:rPr>
  </w:style>
  <w:style w:type="paragraph" w:customStyle="1" w:styleId="2">
    <w:name w:val="Знак Знак Знак2 Знак"/>
    <w:basedOn w:val="Normal"/>
    <w:uiPriority w:val="99"/>
    <w:rsid w:val="004821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Times12">
    <w:name w:val="Times 12"/>
    <w:basedOn w:val="Normal"/>
    <w:uiPriority w:val="99"/>
    <w:rsid w:val="004D0B1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val="ru-RU" w:eastAsia="ru-RU"/>
    </w:rPr>
  </w:style>
  <w:style w:type="numbering" w:customStyle="1" w:styleId="1">
    <w:name w:val="Стиль1"/>
    <w:rsid w:val="00DF7D70"/>
    <w:pPr>
      <w:numPr>
        <w:numId w:val="2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38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6</Pages>
  <Words>1877</Words>
  <Characters>10703</Characters>
  <Application>Microsoft Office Outlook</Application>
  <DocSecurity>0</DocSecurity>
  <Lines>0</Lines>
  <Paragraphs>0</Paragraphs>
  <ScaleCrop>false</ScaleCrop>
  <Company>TRUMPF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Chursingr</dc:creator>
  <cp:keywords/>
  <dc:description/>
  <cp:lastModifiedBy>User</cp:lastModifiedBy>
  <cp:revision>16</cp:revision>
  <cp:lastPrinted>2012-11-20T12:36:00Z</cp:lastPrinted>
  <dcterms:created xsi:type="dcterms:W3CDTF">2012-11-16T05:24:00Z</dcterms:created>
  <dcterms:modified xsi:type="dcterms:W3CDTF">2012-11-20T12:43:00Z</dcterms:modified>
</cp:coreProperties>
</file>