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A83" w:rsidRDefault="00E20A83" w:rsidP="00506D03">
      <w:pPr>
        <w:pStyle w:val="12"/>
        <w:pageBreakBefore/>
        <w:rPr>
          <w:rFonts w:eastAsia="Arial Unicode MS"/>
          <w:snapToGrid w:val="0"/>
          <w:sz w:val="22"/>
          <w:szCs w:val="22"/>
        </w:rPr>
      </w:pPr>
    </w:p>
    <w:p w:rsidR="00E954F5" w:rsidRPr="00E954F5" w:rsidRDefault="00E954F5" w:rsidP="00E954F5">
      <w:pPr>
        <w:jc w:val="center"/>
        <w:rPr>
          <w:i/>
        </w:rPr>
      </w:pPr>
      <w:r>
        <w:rPr>
          <w:b/>
        </w:rPr>
        <w:t xml:space="preserve">  </w:t>
      </w:r>
      <w:r w:rsidRPr="00477B13">
        <w:rPr>
          <w:b/>
        </w:rPr>
        <w:t>Договор поставки</w:t>
      </w:r>
      <w:r>
        <w:rPr>
          <w:sz w:val="26"/>
          <w:szCs w:val="26"/>
        </w:rPr>
        <w:tab/>
      </w:r>
    </w:p>
    <w:p w:rsidR="00E954F5" w:rsidRPr="00983D66" w:rsidRDefault="00E954F5" w:rsidP="00393F75">
      <w:pPr>
        <w:pStyle w:val="20"/>
        <w:numPr>
          <w:ilvl w:val="0"/>
          <w:numId w:val="0"/>
        </w:numPr>
        <w:tabs>
          <w:tab w:val="left" w:pos="0"/>
        </w:tabs>
        <w:ind w:left="284"/>
        <w:rPr>
          <w:i w:val="0"/>
          <w:iCs w:val="0"/>
          <w:sz w:val="24"/>
          <w:szCs w:val="24"/>
        </w:rPr>
      </w:pPr>
      <w:r>
        <w:rPr>
          <w:i w:val="0"/>
          <w:iCs w:val="0"/>
          <w:sz w:val="24"/>
          <w:szCs w:val="24"/>
        </w:rPr>
        <w:t xml:space="preserve">          </w:t>
      </w:r>
      <w:r w:rsidRPr="00393F75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г. Волгодонск                                                                                    </w:t>
      </w:r>
      <w:r w:rsidR="00393F75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_________________</w:t>
      </w:r>
      <w:r w:rsidRPr="00393F75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</w:p>
    <w:p w:rsidR="00E954F5" w:rsidRPr="000B645E" w:rsidRDefault="00E954F5" w:rsidP="00E954F5">
      <w:pPr>
        <w:shd w:val="clear" w:color="auto" w:fill="FFFFFF"/>
        <w:ind w:left="5" w:right="10" w:firstLine="542"/>
        <w:jc w:val="both"/>
      </w:pPr>
      <w:proofErr w:type="gramStart"/>
      <w:r w:rsidRPr="00FA57AF">
        <w:t>О</w:t>
      </w:r>
      <w:r>
        <w:t xml:space="preserve">ткрытое акционерное общество НИЖЕГОРОДСКАЯ ИНЖИНИРИНГОВАЯ КОМПАНИЯ </w:t>
      </w:r>
      <w:r w:rsidRPr="00FA57AF">
        <w:t>«</w:t>
      </w:r>
      <w:r>
        <w:t>АТОМЭНЕРГОПРОЕКТ</w:t>
      </w:r>
      <w:r w:rsidRPr="00FA57AF">
        <w:t>», именуем</w:t>
      </w:r>
      <w:r>
        <w:t>ое</w:t>
      </w:r>
      <w:r w:rsidRPr="00FA57AF">
        <w:t xml:space="preserve"> </w:t>
      </w:r>
      <w:r>
        <w:t>в дальнейшем Покупатель, в лице директора по строительству Ростовской АЭС – директора филиала</w:t>
      </w:r>
      <w:r w:rsidRPr="00FA57AF">
        <w:t xml:space="preserve"> </w:t>
      </w:r>
      <w:r>
        <w:t>Хазина Александра Борисовича</w:t>
      </w:r>
      <w:r w:rsidRPr="00FA57AF">
        <w:t>, д</w:t>
      </w:r>
      <w:r>
        <w:t xml:space="preserve">ействующего на основании </w:t>
      </w:r>
      <w:r w:rsidR="001D003A">
        <w:t>______________</w:t>
      </w:r>
      <w:r>
        <w:t xml:space="preserve"> с одной стороны и _____________________, </w:t>
      </w:r>
      <w:r w:rsidRPr="00FA57AF">
        <w:t>именуем</w:t>
      </w:r>
      <w:r>
        <w:t>ое</w:t>
      </w:r>
      <w:r w:rsidRPr="00FA57AF">
        <w:t xml:space="preserve"> в дальнейшем </w:t>
      </w:r>
      <w:r>
        <w:t>Поставщик, в лице __________________________________, действующего</w:t>
      </w:r>
      <w:r w:rsidRPr="00FA57AF">
        <w:t xml:space="preserve"> на основании</w:t>
      </w:r>
      <w:r>
        <w:t xml:space="preserve"> __________ </w:t>
      </w:r>
      <w:r w:rsidRPr="00FA57AF">
        <w:t>с другой стороны,</w:t>
      </w:r>
      <w:r>
        <w:t xml:space="preserve"> совместно</w:t>
      </w:r>
      <w:r w:rsidRPr="00FA57AF">
        <w:t xml:space="preserve"> именуемые Стороны,</w:t>
      </w:r>
      <w:r w:rsidRPr="006239EE">
        <w:t xml:space="preserve"> </w:t>
      </w:r>
      <w:r w:rsidRPr="00FA57AF">
        <w:t>заключили настоящий Договор о нижеследующем:</w:t>
      </w:r>
      <w:proofErr w:type="gramEnd"/>
    </w:p>
    <w:p w:rsidR="00E954F5" w:rsidRPr="00393F75" w:rsidRDefault="00E954F5" w:rsidP="00C9192B">
      <w:pPr>
        <w:pStyle w:val="10"/>
        <w:keepNext w:val="0"/>
        <w:widowControl w:val="0"/>
        <w:numPr>
          <w:ilvl w:val="0"/>
          <w:numId w:val="0"/>
        </w:numPr>
        <w:tabs>
          <w:tab w:val="left" w:pos="0"/>
        </w:tabs>
        <w:suppressAutoHyphens/>
        <w:spacing w:before="120" w:after="120"/>
        <w:jc w:val="center"/>
        <w:rPr>
          <w:b/>
        </w:rPr>
      </w:pPr>
      <w:r w:rsidRPr="00393F75">
        <w:rPr>
          <w:b/>
        </w:rPr>
        <w:t>Статья 1. Термины и определения</w:t>
      </w:r>
    </w:p>
    <w:p w:rsidR="00E954F5" w:rsidRDefault="00E954F5" w:rsidP="00E954F5">
      <w:pPr>
        <w:tabs>
          <w:tab w:val="left" w:pos="0"/>
        </w:tabs>
        <w:spacing w:after="120"/>
        <w:ind w:firstLine="709"/>
        <w:jc w:val="both"/>
      </w:pPr>
      <w:r>
        <w:t>Термины, используемые в Договоре, означают нижеследующее: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«АЭС»</w:t>
      </w:r>
      <w:r>
        <w:rPr>
          <w:sz w:val="24"/>
          <w:szCs w:val="24"/>
        </w:rPr>
        <w:t xml:space="preserve"> -  атомная электростанция.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«Гарантийный срок» </w:t>
      </w:r>
      <w:r>
        <w:rPr>
          <w:bCs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«Грузополучатель» </w:t>
      </w:r>
      <w:r>
        <w:rPr>
          <w:sz w:val="24"/>
          <w:szCs w:val="24"/>
        </w:rPr>
        <w:t>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«Дата отгрузки» </w:t>
      </w:r>
      <w:r>
        <w:rPr>
          <w:sz w:val="24"/>
          <w:szCs w:val="24"/>
        </w:rPr>
        <w:t>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«Дефект»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несоответствия в материалах, отрицательно влияющие на установленное использование материалов по назначению.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 «Документация» </w:t>
      </w:r>
      <w:r>
        <w:rPr>
          <w:sz w:val="24"/>
          <w:szCs w:val="24"/>
        </w:rPr>
        <w:t>- товаросопроводительная и техническая документация на материалы.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«Заказчик»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ОАО «Концерн Росэнергоатом».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«Качество»</w:t>
      </w:r>
      <w:r>
        <w:rPr>
          <w:bCs/>
          <w:sz w:val="24"/>
          <w:szCs w:val="24"/>
        </w:rPr>
        <w:t xml:space="preserve"> – степень соответствия материалов, комплектующих, изделий, работ, услуг, процессов</w:t>
      </w:r>
      <w:r>
        <w:rPr>
          <w:bCs/>
          <w:sz w:val="24"/>
        </w:rPr>
        <w:t>, установленным требованиям проектной, конструкторской и /или нормативной документации</w:t>
      </w:r>
      <w:r>
        <w:rPr>
          <w:bCs/>
          <w:sz w:val="24"/>
          <w:szCs w:val="24"/>
        </w:rPr>
        <w:t>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«Несоответствия»</w:t>
      </w:r>
      <w:r>
        <w:rPr>
          <w:bCs/>
          <w:sz w:val="24"/>
          <w:szCs w:val="24"/>
        </w:rPr>
        <w:t xml:space="preserve">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требований к качеству работ, материалов,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E954F5" w:rsidRDefault="00E954F5" w:rsidP="001D003A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«Работы» -</w:t>
      </w:r>
      <w:r>
        <w:rPr>
          <w:szCs w:val="28"/>
        </w:rPr>
        <w:t xml:space="preserve"> </w:t>
      </w:r>
      <w:r>
        <w:rPr>
          <w:sz w:val="24"/>
          <w:szCs w:val="24"/>
        </w:rPr>
        <w:t>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ввод в эксплуатацию АЭС, поставка Материалов, подготовка и сдача Исполнительной документации, получение всех необходимых для выполнения своих обязательств по договору на сооружение объектов производственного назначения «Ростовской АЭС. Энергоблоки № 3, 4» разрешений и согласований от Государственных органов регулирования и надзора РФ, гарантийное обслуживание АЭС, устранение Дефектов и Несоответствий, осуществление авторского надзора за строительством. Результатом Работ является ввод АЭС в промышленную эксплуатацию.</w:t>
      </w:r>
    </w:p>
    <w:p w:rsidR="00E954F5" w:rsidRDefault="00E954F5" w:rsidP="001D003A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«Транспортная накладная»</w:t>
      </w:r>
      <w:r>
        <w:rPr>
          <w:sz w:val="24"/>
          <w:szCs w:val="24"/>
        </w:rPr>
        <w:t xml:space="preserve"> - товарно-транспортная, железнодорожная или иная транспортная накладная. </w:t>
      </w:r>
    </w:p>
    <w:p w:rsidR="00E954F5" w:rsidRPr="00E407B5" w:rsidRDefault="00E954F5" w:rsidP="001D003A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 w:rsidRPr="00E407B5">
        <w:rPr>
          <w:b/>
          <w:bCs/>
          <w:sz w:val="24"/>
          <w:szCs w:val="24"/>
        </w:rPr>
        <w:t>«Акт приемки работ по Пусковому комплексу/Очереди» -</w:t>
      </w:r>
      <w:r w:rsidRPr="00E407B5">
        <w:rPr>
          <w:sz w:val="24"/>
          <w:szCs w:val="24"/>
        </w:rPr>
        <w:t xml:space="preserve"> подготовленный</w:t>
      </w:r>
    </w:p>
    <w:p w:rsidR="00E954F5" w:rsidRDefault="00E954F5" w:rsidP="001D003A">
      <w:pPr>
        <w:jc w:val="both"/>
      </w:pPr>
    </w:p>
    <w:p w:rsidR="00E954F5" w:rsidRDefault="00E954F5" w:rsidP="001D003A">
      <w:pPr>
        <w:jc w:val="both"/>
      </w:pPr>
      <w:r w:rsidRPr="00E407B5">
        <w:t>Покупателем и подписанный Заказчиком после устранения Несоответствий и/или предписаний Заказчика документ, фиксирующий выполнение Покупателем всех Работ по сооружению Пускового комплекса/очереди.</w:t>
      </w:r>
    </w:p>
    <w:p w:rsidR="00E954F5" w:rsidRDefault="00E954F5" w:rsidP="001D003A">
      <w:pPr>
        <w:jc w:val="both"/>
      </w:pPr>
      <w:r>
        <w:t xml:space="preserve">          1.13. </w:t>
      </w:r>
      <w:proofErr w:type="gramStart"/>
      <w:r w:rsidRPr="005B625A">
        <w:rPr>
          <w:b/>
          <w:bCs/>
        </w:rPr>
        <w:t>«Пусковой комплекс/Очередь» -</w:t>
      </w:r>
      <w:r w:rsidRPr="004F60D8">
        <w:t xml:space="preserve"> совокупность Объектов (или их частей) основного</w:t>
      </w:r>
      <w:r>
        <w:t xml:space="preserve"> </w:t>
      </w:r>
      <w:r w:rsidRPr="004F60D8">
        <w:t>и вспомогательного назначения, ввод которых в эксплуатацию обеспечивает выпуск продукции, принятой проектной документацией, нормам, предусмотренным действующим законодательством в части условий труда для обслуживающего персонала, охраны окружающей среды и нормальные санитарно-эпидемиологические условия эксплуатации.</w:t>
      </w:r>
      <w:proofErr w:type="gramEnd"/>
    </w:p>
    <w:p w:rsidR="00E954F5" w:rsidRDefault="00E954F5" w:rsidP="001D003A">
      <w:pPr>
        <w:jc w:val="both"/>
      </w:pPr>
      <w:r>
        <w:t xml:space="preserve">          1.14. </w:t>
      </w:r>
      <w:r w:rsidRPr="005B625A">
        <w:rPr>
          <w:b/>
          <w:bCs/>
        </w:rPr>
        <w:t>«Объект»</w:t>
      </w:r>
      <w:r w:rsidRPr="004F60D8">
        <w:t xml:space="preserve"> - каждое отдельно стоящее здание, сооружение, строение, помещение, включая все конструктивно входящие в них системы, оборудование и иные элементы, территория,</w:t>
      </w:r>
      <w:r>
        <w:t xml:space="preserve"> открытая площадка, на которых выполняются работы и услуги по сооружению АЭС согласно условиям Договора, на земельном участке, переданном Заказчиком. Перечень Объектов определяется сводным сметным расчетом.</w:t>
      </w:r>
    </w:p>
    <w:p w:rsidR="00E954F5" w:rsidRDefault="00E954F5" w:rsidP="001D003A">
      <w:pPr>
        <w:jc w:val="both"/>
      </w:pPr>
      <w:r>
        <w:t xml:space="preserve">          1.15. Приведенные выше термины и определения могут употребляться как </w:t>
      </w:r>
      <w:proofErr w:type="gramStart"/>
      <w:r>
        <w:t>в</w:t>
      </w:r>
      <w:proofErr w:type="gramEnd"/>
    </w:p>
    <w:p w:rsidR="00E954F5" w:rsidRDefault="00E954F5" w:rsidP="001D003A">
      <w:pPr>
        <w:jc w:val="both"/>
      </w:pPr>
      <w:proofErr w:type="gramStart"/>
      <w:r>
        <w:t>единственном, так и во множественном числе.</w:t>
      </w:r>
      <w:proofErr w:type="gramEnd"/>
    </w:p>
    <w:p w:rsidR="00E954F5" w:rsidRDefault="00E954F5" w:rsidP="001D003A">
      <w:pPr>
        <w:jc w:val="both"/>
      </w:pPr>
      <w:r>
        <w:t xml:space="preserve">          1.16. Иные специальные термины и понятия, используемые в настоящем Договоре, </w:t>
      </w:r>
    </w:p>
    <w:p w:rsidR="00E954F5" w:rsidRDefault="00E954F5" w:rsidP="001D003A">
      <w:pPr>
        <w:jc w:val="both"/>
      </w:pPr>
      <w:r>
        <w:t>употребляются в значениях, установленных действующим законодательством Российской Федерации.</w:t>
      </w:r>
    </w:p>
    <w:p w:rsidR="00E954F5" w:rsidRPr="00393F75" w:rsidRDefault="00E954F5" w:rsidP="00393F75">
      <w:pPr>
        <w:pStyle w:val="10"/>
        <w:keepNext w:val="0"/>
        <w:widowControl w:val="0"/>
        <w:numPr>
          <w:ilvl w:val="0"/>
          <w:numId w:val="0"/>
        </w:numPr>
        <w:tabs>
          <w:tab w:val="left" w:pos="0"/>
        </w:tabs>
        <w:suppressAutoHyphens/>
        <w:spacing w:before="120" w:after="120"/>
        <w:ind w:left="1066"/>
        <w:jc w:val="center"/>
        <w:rPr>
          <w:b/>
        </w:rPr>
      </w:pPr>
      <w:r w:rsidRPr="00393F75">
        <w:rPr>
          <w:b/>
        </w:rPr>
        <w:t>Статья 2. Предмет Договора</w:t>
      </w:r>
    </w:p>
    <w:p w:rsidR="00E954F5" w:rsidRDefault="00E954F5" w:rsidP="00E954F5">
      <w:pPr>
        <w:tabs>
          <w:tab w:val="left" w:pos="0"/>
          <w:tab w:val="left" w:pos="1134"/>
        </w:tabs>
        <w:autoSpaceDE w:val="0"/>
        <w:autoSpaceDN w:val="0"/>
        <w:adjustRightInd w:val="0"/>
        <w:spacing w:after="120"/>
        <w:ind w:firstLine="568"/>
        <w:jc w:val="both"/>
      </w:pPr>
      <w:r>
        <w:t>2.1</w:t>
      </w:r>
      <w:r w:rsidR="00C9192B">
        <w:t>.</w:t>
      </w:r>
      <w:r>
        <w:t xml:space="preserve"> </w:t>
      </w:r>
      <w:r w:rsidRPr="00DC7B64">
        <w:t>В соответствии с условиям</w:t>
      </w:r>
      <w:r>
        <w:t xml:space="preserve">и Договора Поставщик обязуется </w:t>
      </w:r>
      <w:r w:rsidRPr="00DC7B64">
        <w:t xml:space="preserve">поставить Покупателю материалы по номенклатуре </w:t>
      </w:r>
      <w:r w:rsidRPr="00B53E97">
        <w:t>и в сроки</w:t>
      </w:r>
      <w:r w:rsidRPr="00DC7B64">
        <w:t>, указанные в Спецификации, являющейся Приложением №1 к Договору (далее по тексту – «</w:t>
      </w:r>
      <w:r>
        <w:t>М</w:t>
      </w:r>
      <w:r w:rsidRPr="00DC7B64">
        <w:t>атериалы»).</w:t>
      </w:r>
    </w:p>
    <w:p w:rsidR="00E954F5" w:rsidRDefault="00E954F5" w:rsidP="00E954F5">
      <w:pPr>
        <w:shd w:val="clear" w:color="auto" w:fill="FFFFFF"/>
        <w:tabs>
          <w:tab w:val="left" w:pos="0"/>
        </w:tabs>
        <w:ind w:left="3643" w:firstLine="43"/>
        <w:jc w:val="both"/>
        <w:rPr>
          <w:b/>
        </w:rPr>
      </w:pPr>
      <w:r>
        <w:rPr>
          <w:b/>
        </w:rPr>
        <w:t>Статья 3. Цена Договора</w:t>
      </w:r>
    </w:p>
    <w:p w:rsidR="00E954F5" w:rsidRDefault="00E954F5" w:rsidP="00E954F5">
      <w:pPr>
        <w:pStyle w:val="210"/>
        <w:suppressLineNumbers/>
        <w:tabs>
          <w:tab w:val="left" w:pos="0"/>
        </w:tabs>
        <w:suppressAutoHyphens/>
        <w:spacing w:after="0"/>
        <w:ind w:left="426" w:right="23" w:firstLine="0"/>
        <w:rPr>
          <w:szCs w:val="24"/>
        </w:rPr>
      </w:pPr>
      <w:r>
        <w:rPr>
          <w:szCs w:val="24"/>
        </w:rPr>
        <w:t>3.1 Общая цена Договора, составляет:</w:t>
      </w:r>
    </w:p>
    <w:tbl>
      <w:tblPr>
        <w:tblW w:w="9747" w:type="dxa"/>
        <w:tblLook w:val="01E0"/>
      </w:tblPr>
      <w:tblGrid>
        <w:gridCol w:w="534"/>
        <w:gridCol w:w="9213"/>
      </w:tblGrid>
      <w:tr w:rsidR="00E954F5" w:rsidTr="00C9192B">
        <w:trPr>
          <w:trHeight w:val="711"/>
        </w:trPr>
        <w:tc>
          <w:tcPr>
            <w:tcW w:w="534" w:type="dxa"/>
            <w:hideMark/>
          </w:tcPr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E954F5" w:rsidRPr="005B625A" w:rsidRDefault="00E954F5" w:rsidP="00E954F5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hanging="108"/>
              <w:jc w:val="left"/>
              <w:rPr>
                <w:bCs/>
                <w:color w:val="000000"/>
              </w:rPr>
            </w:pPr>
            <w:r>
              <w:t xml:space="preserve">цена без НДС –  </w:t>
            </w:r>
          </w:p>
        </w:tc>
      </w:tr>
      <w:tr w:rsidR="00E954F5" w:rsidTr="00B32E90">
        <w:trPr>
          <w:trHeight w:val="624"/>
        </w:trPr>
        <w:tc>
          <w:tcPr>
            <w:tcW w:w="534" w:type="dxa"/>
            <w:hideMark/>
          </w:tcPr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709"/>
              <w:jc w:val="right"/>
              <w:rPr>
                <w:szCs w:val="24"/>
              </w:rPr>
            </w:pPr>
          </w:p>
        </w:tc>
        <w:tc>
          <w:tcPr>
            <w:tcW w:w="9213" w:type="dxa"/>
            <w:hideMark/>
          </w:tcPr>
          <w:p w:rsidR="00E954F5" w:rsidRDefault="00E954F5" w:rsidP="00E954F5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0"/>
              <w:jc w:val="left"/>
              <w:rPr>
                <w:szCs w:val="24"/>
              </w:rPr>
            </w:pPr>
            <w:r>
              <w:t xml:space="preserve">кроме того НДС (18%) – </w:t>
            </w:r>
          </w:p>
        </w:tc>
      </w:tr>
      <w:tr w:rsidR="00E954F5" w:rsidTr="00B32E90">
        <w:trPr>
          <w:trHeight w:val="624"/>
        </w:trPr>
        <w:tc>
          <w:tcPr>
            <w:tcW w:w="534" w:type="dxa"/>
            <w:hideMark/>
          </w:tcPr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hanging="108"/>
              <w:jc w:val="left"/>
              <w:rPr>
                <w:szCs w:val="24"/>
              </w:rPr>
            </w:pPr>
            <w:r>
              <w:t>итого с НДС (18</w:t>
            </w:r>
            <w:r w:rsidRPr="0063569B">
              <w:t>%) –</w:t>
            </w:r>
            <w:r>
              <w:rPr>
                <w:b/>
              </w:rPr>
              <w:t xml:space="preserve">  </w:t>
            </w:r>
          </w:p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hanging="108"/>
              <w:jc w:val="left"/>
              <w:rPr>
                <w:szCs w:val="24"/>
              </w:rPr>
            </w:pPr>
          </w:p>
        </w:tc>
      </w:tr>
    </w:tbl>
    <w:p w:rsidR="00E954F5" w:rsidRDefault="00E954F5" w:rsidP="00E954F5">
      <w:pPr>
        <w:tabs>
          <w:tab w:val="left" w:pos="0"/>
        </w:tabs>
        <w:autoSpaceDE w:val="0"/>
        <w:autoSpaceDN w:val="0"/>
        <w:adjustRightInd w:val="0"/>
        <w:spacing w:after="120"/>
        <w:ind w:firstLine="426"/>
        <w:jc w:val="both"/>
        <w:rPr>
          <w:bCs/>
          <w:szCs w:val="28"/>
        </w:rPr>
      </w:pPr>
      <w:r>
        <w:rPr>
          <w:bCs/>
        </w:rPr>
        <w:t>3.2. Цена Договора является твердой и не подлежит изменению до окончательного выполнения Сторонами своих обязательств по настоящему Договору</w:t>
      </w:r>
      <w:r>
        <w:rPr>
          <w:bCs/>
          <w:szCs w:val="28"/>
        </w:rPr>
        <w:t>.</w:t>
      </w:r>
    </w:p>
    <w:p w:rsidR="00E954F5" w:rsidRPr="00100167" w:rsidRDefault="00E954F5" w:rsidP="00E954F5">
      <w:pPr>
        <w:pStyle w:val="26"/>
        <w:tabs>
          <w:tab w:val="left" w:pos="0"/>
        </w:tabs>
        <w:spacing w:after="60" w:line="240" w:lineRule="auto"/>
        <w:ind w:right="113"/>
        <w:jc w:val="both"/>
        <w:rPr>
          <w:bCs/>
        </w:rPr>
      </w:pPr>
      <w:r>
        <w:rPr>
          <w:bCs/>
          <w:szCs w:val="28"/>
        </w:rPr>
        <w:t xml:space="preserve">       3</w:t>
      </w:r>
      <w:r w:rsidRPr="00DC7B64">
        <w:rPr>
          <w:bCs/>
          <w:szCs w:val="28"/>
        </w:rPr>
        <w:t xml:space="preserve">.3. </w:t>
      </w:r>
      <w:r w:rsidRPr="00100167">
        <w:rPr>
          <w:bCs/>
        </w:rPr>
        <w:t xml:space="preserve">Цена </w:t>
      </w:r>
      <w:r>
        <w:rPr>
          <w:bCs/>
        </w:rPr>
        <w:t xml:space="preserve">Договора </w:t>
      </w:r>
      <w:r w:rsidRPr="00100167">
        <w:rPr>
          <w:bCs/>
        </w:rPr>
        <w:t>включает в себя все связанные с</w:t>
      </w:r>
      <w:r>
        <w:rPr>
          <w:bCs/>
        </w:rPr>
        <w:t xml:space="preserve"> исполнением Договора</w:t>
      </w:r>
      <w:r w:rsidRPr="00100167">
        <w:rPr>
          <w:bCs/>
        </w:rPr>
        <w:t xml:space="preserve"> расходы Поставщика,</w:t>
      </w:r>
      <w:r>
        <w:rPr>
          <w:bCs/>
        </w:rPr>
        <w:t xml:space="preserve"> в частности, связанные </w:t>
      </w:r>
      <w:proofErr w:type="gramStart"/>
      <w:r>
        <w:rPr>
          <w:bCs/>
        </w:rPr>
        <w:t>с</w:t>
      </w:r>
      <w:proofErr w:type="gramEnd"/>
      <w:r w:rsidRPr="00100167">
        <w:rPr>
          <w:bCs/>
        </w:rPr>
        <w:t>:</w:t>
      </w:r>
    </w:p>
    <w:p w:rsidR="00E954F5" w:rsidRDefault="00E954F5" w:rsidP="00E954F5">
      <w:pPr>
        <w:pStyle w:val="26"/>
        <w:numPr>
          <w:ilvl w:val="0"/>
          <w:numId w:val="52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t>выполнением требований по обеспечению качества, в том числе, с разработкой и согласованием соответствующей документации;</w:t>
      </w:r>
    </w:p>
    <w:p w:rsidR="00E954F5" w:rsidRPr="00A714D4" w:rsidRDefault="00356056" w:rsidP="00356056">
      <w:pPr>
        <w:pStyle w:val="26"/>
        <w:tabs>
          <w:tab w:val="left" w:pos="0"/>
          <w:tab w:val="left" w:pos="284"/>
        </w:tabs>
        <w:spacing w:after="60" w:line="240" w:lineRule="auto"/>
        <w:ind w:right="113"/>
        <w:jc w:val="both"/>
        <w:rPr>
          <w:bCs/>
        </w:rPr>
      </w:pPr>
      <w:r>
        <w:rPr>
          <w:bCs/>
        </w:rPr>
        <w:t xml:space="preserve">- </w:t>
      </w:r>
      <w:r w:rsidR="00E954F5" w:rsidRPr="00A714D4">
        <w:rPr>
          <w:bCs/>
        </w:rPr>
        <w:t>обеспечением комплектности поставки Материалов в соответствии с условиями Договора, обеспечением качества и его контроля, консервацией, упаковкой и маркировкой Материалов;</w:t>
      </w:r>
    </w:p>
    <w:p w:rsidR="00E954F5" w:rsidRPr="00A714D4" w:rsidRDefault="00E954F5" w:rsidP="00E954F5">
      <w:pPr>
        <w:pStyle w:val="26"/>
        <w:numPr>
          <w:ilvl w:val="0"/>
          <w:numId w:val="52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 w:rsidRPr="00A714D4">
        <w:rPr>
          <w:bCs/>
        </w:rPr>
        <w:t>изготовлением комплекта грузоподъемных приспособлений для погрузки и транспортировки (перевозки) Материалов, а также специальных приспособлений для крепежа, транспортировки (перевозки) и хранения Материалов;</w:t>
      </w:r>
    </w:p>
    <w:p w:rsidR="00E954F5" w:rsidRDefault="00E954F5" w:rsidP="00E954F5">
      <w:pPr>
        <w:pStyle w:val="26"/>
        <w:numPr>
          <w:ilvl w:val="0"/>
          <w:numId w:val="52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t xml:space="preserve">разработкой и согласованием проекта транспортировки негабаритных и тяжеловесных грузов до места назначения, указанного в Договоре; </w:t>
      </w:r>
    </w:p>
    <w:p w:rsidR="00E954F5" w:rsidRDefault="00E954F5" w:rsidP="00E954F5">
      <w:pPr>
        <w:pStyle w:val="26"/>
        <w:numPr>
          <w:ilvl w:val="0"/>
          <w:numId w:val="52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proofErr w:type="gramStart"/>
      <w:r>
        <w:rPr>
          <w:bCs/>
        </w:rPr>
        <w:t xml:space="preserve">транспортировкой Материалов до места назначения, указанного в Договоре; заказом и подачей транспортных средств, погрузкой Материалов на транспортные средства перевозчиков и, в случае необходимости, их перегрузкой с одних транспортных средств перевозчиков на другие в процессе транспортировки до места, хранением Материалов в местах перегрузки, креплением Материалов на транспортных средствах перевозчиков; </w:t>
      </w:r>
      <w:r w:rsidRPr="00C249FB">
        <w:rPr>
          <w:bCs/>
        </w:rPr>
        <w:t>разработкой товаросопроводительной документации;</w:t>
      </w:r>
      <w:proofErr w:type="gramEnd"/>
    </w:p>
    <w:p w:rsidR="00E954F5" w:rsidRPr="00DC7B64" w:rsidRDefault="00E954F5" w:rsidP="00E954F5">
      <w:pPr>
        <w:pStyle w:val="26"/>
        <w:tabs>
          <w:tab w:val="left" w:pos="0"/>
        </w:tabs>
        <w:spacing w:after="60" w:line="280" w:lineRule="exact"/>
        <w:ind w:right="113"/>
        <w:jc w:val="both"/>
        <w:rPr>
          <w:bCs/>
        </w:rPr>
      </w:pPr>
      <w:r w:rsidRPr="004F0C16">
        <w:rPr>
          <w:color w:val="000000"/>
        </w:rPr>
        <w:t xml:space="preserve">- разгрузкой </w:t>
      </w:r>
      <w:r>
        <w:rPr>
          <w:color w:val="000000"/>
        </w:rPr>
        <w:t>Материалов</w:t>
      </w:r>
      <w:r w:rsidRPr="004F0C16">
        <w:rPr>
          <w:color w:val="000000"/>
        </w:rPr>
        <w:t xml:space="preserve"> в месте назначения, указанном в Договоре.</w:t>
      </w:r>
    </w:p>
    <w:p w:rsidR="00E954F5" w:rsidRPr="00885CAC" w:rsidRDefault="00E954F5" w:rsidP="00E954F5">
      <w:pPr>
        <w:tabs>
          <w:tab w:val="left" w:pos="0"/>
          <w:tab w:val="left" w:pos="1276"/>
        </w:tabs>
        <w:autoSpaceDE w:val="0"/>
        <w:autoSpaceDN w:val="0"/>
        <w:adjustRightInd w:val="0"/>
        <w:spacing w:after="120" w:line="280" w:lineRule="exact"/>
        <w:ind w:firstLine="426"/>
        <w:jc w:val="both"/>
        <w:rPr>
          <w:bCs/>
        </w:rPr>
      </w:pPr>
      <w:r>
        <w:rPr>
          <w:color w:val="000000"/>
        </w:rPr>
        <w:t xml:space="preserve">3.4. </w:t>
      </w:r>
      <w:r>
        <w:rPr>
          <w:bCs/>
        </w:rPr>
        <w:t xml:space="preserve">В случае изменения нормативной базы по исчислению НДС, Стороны внесут в Договор соответствующие корректировки, оформив их дополнением к Договору, которое должно </w:t>
      </w:r>
      <w:proofErr w:type="gramStart"/>
      <w:r>
        <w:rPr>
          <w:bCs/>
        </w:rPr>
        <w:t>быть</w:t>
      </w:r>
      <w:proofErr w:type="gramEnd"/>
      <w:r>
        <w:rPr>
          <w:bCs/>
        </w:rPr>
        <w:t xml:space="preserve"> подписано в течение 30 (тридцати) календарных дней, следующих за датой вступления в силу соответствующего нормативного правового акта.</w:t>
      </w:r>
    </w:p>
    <w:p w:rsidR="00E954F5" w:rsidRPr="00484634" w:rsidRDefault="00E954F5" w:rsidP="00E954F5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4. Порядок и условия платежей</w:t>
      </w:r>
    </w:p>
    <w:p w:rsidR="00E954F5" w:rsidRPr="00484634" w:rsidRDefault="00E954F5" w:rsidP="00E954F5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</w:p>
    <w:p w:rsidR="00155E1A" w:rsidRPr="00B31BDD" w:rsidRDefault="00E954F5" w:rsidP="00C9192B">
      <w:pPr>
        <w:pStyle w:val="afc"/>
        <w:tabs>
          <w:tab w:val="left" w:pos="1080"/>
        </w:tabs>
        <w:spacing w:after="0"/>
        <w:ind w:firstLine="709"/>
        <w:jc w:val="both"/>
      </w:pPr>
      <w:r w:rsidRPr="00393F75">
        <w:rPr>
          <w:bCs/>
          <w:color w:val="000000"/>
        </w:rPr>
        <w:t xml:space="preserve">4.1. </w:t>
      </w:r>
      <w:proofErr w:type="gramStart"/>
      <w:r w:rsidR="00155E1A" w:rsidRPr="00B31BDD">
        <w:t>Расчет за поставленные Поставщиком Материалы производится Покупателем путем перечисления денежных средств на расчетный счет Поставщика в течение 10 (десять) рабочих дней с даты подписания товарной накладной (ф. ТОРГ-12) на основании Акта (</w:t>
      </w:r>
      <w:proofErr w:type="spellStart"/>
      <w:r w:rsidR="00155E1A" w:rsidRPr="00B31BDD">
        <w:t>ов</w:t>
      </w:r>
      <w:proofErr w:type="spellEnd"/>
      <w:r w:rsidR="00155E1A" w:rsidRPr="00B31BDD">
        <w:t>) входного контроля без замечаний, оформленного (</w:t>
      </w:r>
      <w:proofErr w:type="spellStart"/>
      <w:r w:rsidR="00155E1A" w:rsidRPr="00B31BDD">
        <w:t>ных</w:t>
      </w:r>
      <w:proofErr w:type="spellEnd"/>
      <w:r w:rsidR="00155E1A" w:rsidRPr="00B31BDD">
        <w:t>) Покупателем, и при наличии оригиналов следующих документов:</w:t>
      </w:r>
      <w:proofErr w:type="gramEnd"/>
    </w:p>
    <w:p w:rsidR="00155E1A" w:rsidRPr="00B31BDD" w:rsidRDefault="00155E1A" w:rsidP="00155E1A">
      <w:pPr>
        <w:pStyle w:val="afc"/>
        <w:widowControl w:val="0"/>
        <w:tabs>
          <w:tab w:val="num" w:pos="779"/>
          <w:tab w:val="left" w:pos="1080"/>
        </w:tabs>
        <w:suppressAutoHyphens/>
        <w:spacing w:after="0"/>
        <w:ind w:left="495"/>
        <w:jc w:val="both"/>
      </w:pPr>
      <w:r w:rsidRPr="00B31BDD">
        <w:t xml:space="preserve">- счета, </w:t>
      </w:r>
    </w:p>
    <w:p w:rsidR="00155E1A" w:rsidRPr="00B31BDD" w:rsidRDefault="00155E1A" w:rsidP="00155E1A">
      <w:pPr>
        <w:pStyle w:val="afc"/>
        <w:widowControl w:val="0"/>
        <w:tabs>
          <w:tab w:val="num" w:pos="779"/>
          <w:tab w:val="left" w:pos="1080"/>
        </w:tabs>
        <w:suppressAutoHyphens/>
        <w:spacing w:after="0"/>
        <w:ind w:left="495"/>
        <w:jc w:val="both"/>
      </w:pPr>
      <w:r w:rsidRPr="00B31BDD">
        <w:t xml:space="preserve">-счета-фактуры -1 экз., </w:t>
      </w:r>
    </w:p>
    <w:p w:rsidR="00155E1A" w:rsidRPr="00B31BDD" w:rsidRDefault="00155E1A" w:rsidP="001D003A">
      <w:pPr>
        <w:pStyle w:val="afc"/>
        <w:widowControl w:val="0"/>
        <w:tabs>
          <w:tab w:val="num" w:pos="779"/>
          <w:tab w:val="left" w:pos="1080"/>
        </w:tabs>
        <w:suppressAutoHyphens/>
        <w:spacing w:after="0"/>
        <w:ind w:left="495"/>
        <w:jc w:val="both"/>
      </w:pPr>
      <w:r w:rsidRPr="00B31BDD">
        <w:t>- транспортной накладной/ТТН (ф.1-Т)-1 экз.,</w:t>
      </w:r>
    </w:p>
    <w:p w:rsidR="00155E1A" w:rsidRPr="00B31BDD" w:rsidRDefault="00155E1A" w:rsidP="001D003A">
      <w:pPr>
        <w:pStyle w:val="afc"/>
        <w:widowControl w:val="0"/>
        <w:tabs>
          <w:tab w:val="num" w:pos="779"/>
          <w:tab w:val="left" w:pos="1080"/>
        </w:tabs>
        <w:suppressAutoHyphens/>
        <w:spacing w:after="0"/>
        <w:ind w:left="495"/>
        <w:jc w:val="both"/>
      </w:pPr>
      <w:r w:rsidRPr="00B31BDD">
        <w:t xml:space="preserve">- товарной накладной (ф. ТОРГ-12) -2 экз.  </w:t>
      </w:r>
    </w:p>
    <w:p w:rsidR="00155E1A" w:rsidRPr="009B5C41" w:rsidRDefault="00155E1A" w:rsidP="001D003A">
      <w:pPr>
        <w:tabs>
          <w:tab w:val="left" w:pos="-567"/>
        </w:tabs>
        <w:spacing w:line="260" w:lineRule="exact"/>
        <w:ind w:firstLine="708"/>
        <w:jc w:val="both"/>
      </w:pPr>
      <w:r w:rsidRPr="00B31BDD">
        <w:t>Цена настоящего Договора является фиксированной и изменению не подлежит.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4.2. Датой платежа считается дата списания банком Покупателя денежных сре</w:t>
      </w:r>
      <w:proofErr w:type="gramStart"/>
      <w:r w:rsidRPr="00393F75">
        <w:rPr>
          <w:bCs/>
          <w:color w:val="000000"/>
        </w:rPr>
        <w:t>дств с р</w:t>
      </w:r>
      <w:proofErr w:type="gramEnd"/>
      <w:r w:rsidRPr="00393F75">
        <w:rPr>
          <w:bCs/>
          <w:color w:val="000000"/>
        </w:rPr>
        <w:t xml:space="preserve">асчетного счета Покупателя в пользу Поставщика. 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4.3. В счетах-фактурах, выставленных Поставщиком и оформленных в установленном порядке, а также в товарных и транспортных накладных наименование материала, единицы измерения и количество должны строго соответствовать показателям, указанным в Спецификации (Приложении № 1  к Договору). 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4.4. Поставщик является самостоятельным плательщиком налогов и сборов в соответствии с законодательством Российской Федерации.</w:t>
      </w:r>
    </w:p>
    <w:p w:rsidR="00E954F5" w:rsidRPr="00393F75" w:rsidRDefault="00393F7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4.5. </w:t>
      </w:r>
      <w:r w:rsidR="00E954F5" w:rsidRPr="00393F75">
        <w:rPr>
          <w:bCs/>
          <w:color w:val="000000"/>
        </w:rPr>
        <w:t>Ежеквартально (в срок не позднее 5 (Пятого) числа месяца, следующего за отчетным кварталом) Поставщик подписывает с Покупателем Акт сверки взаиморасчетов. После выполнения Сторонами всех договорных обязательств  Поставщик в течение 5 календарных дней обязан представить акт сверки расчетов по Договору в целом.</w:t>
      </w:r>
      <w:r>
        <w:rPr>
          <w:bCs/>
          <w:color w:val="000000"/>
        </w:rPr>
        <w:t xml:space="preserve"> (Приложение №3).</w:t>
      </w: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</w:p>
    <w:p w:rsidR="00E954F5" w:rsidRPr="00854577" w:rsidRDefault="00E954F5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5. Сроки поставки Материала</w:t>
      </w:r>
    </w:p>
    <w:p w:rsidR="00B824EA" w:rsidRPr="00854577" w:rsidRDefault="00B824EA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5.1 Срок поставки в течение </w:t>
      </w:r>
      <w:r w:rsidR="00B824EA" w:rsidRPr="00B824EA">
        <w:rPr>
          <w:bCs/>
          <w:color w:val="000000"/>
        </w:rPr>
        <w:t>1</w:t>
      </w:r>
      <w:r w:rsidR="009B5C41" w:rsidRPr="009B5C41">
        <w:rPr>
          <w:bCs/>
          <w:color w:val="000000"/>
        </w:rPr>
        <w:t>2</w:t>
      </w:r>
      <w:r w:rsidRPr="00393F75">
        <w:rPr>
          <w:bCs/>
          <w:color w:val="000000"/>
        </w:rPr>
        <w:t xml:space="preserve"> календарных дней с момента заключения договора.</w:t>
      </w:r>
    </w:p>
    <w:p w:rsidR="00E954F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По письменному согласованию с Покупателем Поставщик вправе осуществлять досрочную поставку Материалов. Материалы принимается на ответственное хранение, все расходы по хранению Материалов до срока поставки,</w:t>
      </w:r>
      <w:r w:rsidR="00B824EA" w:rsidRPr="00B824EA">
        <w:rPr>
          <w:bCs/>
          <w:color w:val="000000"/>
        </w:rPr>
        <w:t xml:space="preserve"> </w:t>
      </w:r>
      <w:r w:rsidRPr="00393F75">
        <w:rPr>
          <w:bCs/>
          <w:color w:val="000000"/>
        </w:rPr>
        <w:t>предусмотренного договором, оплачиваются Поставщиком</w:t>
      </w:r>
      <w:r w:rsidR="00393F75">
        <w:rPr>
          <w:bCs/>
          <w:color w:val="000000"/>
        </w:rPr>
        <w:t>.</w:t>
      </w:r>
    </w:p>
    <w:p w:rsidR="00356056" w:rsidRPr="00393F75" w:rsidRDefault="00356056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</w:p>
    <w:p w:rsidR="00E954F5" w:rsidRDefault="00E954F5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6. Права и обязанности Покупателя</w:t>
      </w:r>
    </w:p>
    <w:p w:rsidR="00356056" w:rsidRPr="00393F75" w:rsidRDefault="00356056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6.1. Покупатель имеет право: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6.1.1. Досрочно прекратить исполнение договорных обязательств с Поставщиком в соответствии с условиями настоящего Договора.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6.1.2. Если Поставщик не поставил предусмотренные Договором Материалы, либо не выполнил обоснованное требование Покупателя о замене некачественного Материала в срок, указанный Покупателем, Покупатель вправе провести закупку требуемого объема Материалов с отнесением на Поставщика всех затрат, включая разницу в цене между ценой указанной в настоящем Договоре и ценой дополнительной закупки.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6.2.    Покупатель обязан: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6.2.1. </w:t>
      </w:r>
      <w:r w:rsidRPr="00393F75">
        <w:rPr>
          <w:bCs/>
          <w:color w:val="000000"/>
        </w:rPr>
        <w:tab/>
        <w:t>Произвести оплату Поставщику в порядке и на условиях, предусмотренных настоящим Договором.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6.2.2. </w:t>
      </w:r>
      <w:r w:rsidRPr="00393F75">
        <w:rPr>
          <w:bCs/>
          <w:color w:val="000000"/>
        </w:rPr>
        <w:tab/>
        <w:t xml:space="preserve">В соответствии с условиями Договора провести приемку по количеству и качеству поставляемых на площадку Материалов. </w:t>
      </w: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</w:p>
    <w:p w:rsidR="00E954F5" w:rsidRPr="00854577" w:rsidRDefault="00E954F5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7. Права и обязанности Поставщика</w:t>
      </w:r>
    </w:p>
    <w:p w:rsidR="00B824EA" w:rsidRPr="00854577" w:rsidRDefault="00B824EA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B824EA" w:rsidRDefault="00B824EA" w:rsidP="00B824EA">
      <w:pPr>
        <w:shd w:val="clear" w:color="auto" w:fill="FFFFFF"/>
        <w:tabs>
          <w:tab w:val="left" w:pos="0"/>
        </w:tabs>
        <w:ind w:firstLine="709"/>
        <w:jc w:val="both"/>
      </w:pPr>
      <w:r>
        <w:rPr>
          <w:spacing w:val="-2"/>
        </w:rPr>
        <w:t>7.1  Поставщик обязан:</w:t>
      </w:r>
    </w:p>
    <w:p w:rsidR="00B824EA" w:rsidRDefault="00B824EA" w:rsidP="001D003A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>
        <w:t>7</w:t>
      </w:r>
      <w:r w:rsidRPr="00A41893">
        <w:t>.1.1. Поставить Материалы в соответствии со Спецификацией, ТУ и действующими</w:t>
      </w:r>
      <w:r w:rsidRPr="00A41893">
        <w:rPr>
          <w:b/>
        </w:rPr>
        <w:t xml:space="preserve"> </w:t>
      </w:r>
      <w:r w:rsidRPr="00A41893">
        <w:t>нормативными техническими документами.</w:t>
      </w:r>
    </w:p>
    <w:p w:rsidR="00B824EA" w:rsidRDefault="00B824EA" w:rsidP="001D003A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>
        <w:t>7.1.1.1</w:t>
      </w:r>
      <w:r w:rsidR="00C9192B">
        <w:t>.</w:t>
      </w:r>
      <w:r>
        <w:t xml:space="preserve"> </w:t>
      </w:r>
      <w:proofErr w:type="gramStart"/>
      <w:r>
        <w:t>П</w:t>
      </w:r>
      <w:proofErr w:type="gramEnd"/>
      <w:r>
        <w:t xml:space="preserve">редоставить сведения о цепочки собственников, включая бенефициаров (в том числе конечных) согласно формы Приложение №2. Поставщик </w:t>
      </w:r>
      <w:r w:rsidRPr="00EB2344">
        <w:t xml:space="preserve">гарантирует </w:t>
      </w:r>
      <w:r>
        <w:t>Покупателю</w:t>
      </w:r>
      <w:r w:rsidRPr="00EB2344">
        <w:t xml:space="preserve">, что сведения в отношении всей цепочки собственников и руководителей, включая бенефициаров (в </w:t>
      </w:r>
      <w:r>
        <w:t>том числе конечных),</w:t>
      </w:r>
      <w:r w:rsidRPr="00EB2344">
        <w:t xml:space="preserve"> представленные </w:t>
      </w:r>
      <w:r>
        <w:t>Поставщиком</w:t>
      </w:r>
      <w:r w:rsidRPr="00EB2344">
        <w:t xml:space="preserve"> в рамках Закупки (далее – Сведения), являются полными, точными и достоверными.</w:t>
      </w:r>
    </w:p>
    <w:p w:rsidR="00B824EA" w:rsidRDefault="00B824EA" w:rsidP="001D003A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 w:rsidRPr="00EB2344">
        <w:t xml:space="preserve">При изменении Сведений </w:t>
      </w:r>
      <w:r>
        <w:t>Поставщик</w:t>
      </w:r>
      <w:r w:rsidRPr="00EB2344">
        <w:t xml:space="preserve">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t>Поставщика</w:t>
      </w:r>
      <w:r w:rsidRPr="00EB2344">
        <w:t xml:space="preserve"> по форме Приложения № </w:t>
      </w:r>
      <w:r>
        <w:t>2</w:t>
      </w:r>
      <w:r w:rsidRPr="00EB2344">
        <w:t xml:space="preserve"> к Договору. </w:t>
      </w:r>
      <w:proofErr w:type="gramStart"/>
      <w:r>
        <w:t>Поставщик</w:t>
      </w:r>
      <w:r w:rsidRPr="00EB2344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Поставщика, а также на раскрытие </w:t>
      </w:r>
      <w:r>
        <w:t>Покупателю</w:t>
      </w:r>
      <w:r w:rsidRPr="00EB2344">
        <w:t xml:space="preserve"> Сведений, полностью или частично, Госкорпорации «</w:t>
      </w:r>
      <w:proofErr w:type="spellStart"/>
      <w:r w:rsidRPr="00EB2344">
        <w:t>Росатом</w:t>
      </w:r>
      <w:proofErr w:type="spellEnd"/>
      <w:r w:rsidRPr="00EB2344">
        <w:t>» и компетентным органам государственной власти</w:t>
      </w:r>
      <w:proofErr w:type="gramEnd"/>
      <w:r w:rsidRPr="00EB2344">
        <w:t xml:space="preserve"> (в том числе, Федеральной налоговой службе Российской Федерации, Минэнерго России, </w:t>
      </w:r>
      <w:proofErr w:type="spellStart"/>
      <w:r w:rsidRPr="00EB2344">
        <w:t>Росфинмониторингу</w:t>
      </w:r>
      <w:proofErr w:type="spellEnd"/>
      <w:r w:rsidRPr="00EB2344">
        <w:t xml:space="preserve">, Правительству Российской Федерации) и последующую обработку Сведений </w:t>
      </w:r>
      <w:proofErr w:type="spellStart"/>
      <w:r w:rsidRPr="00EB2344">
        <w:t>Госкорпорацией</w:t>
      </w:r>
      <w:proofErr w:type="spellEnd"/>
      <w:r w:rsidRPr="00EB2344">
        <w:t xml:space="preserve"> «</w:t>
      </w:r>
      <w:proofErr w:type="spellStart"/>
      <w:r w:rsidRPr="00EB2344">
        <w:t>Росатом</w:t>
      </w:r>
      <w:proofErr w:type="spellEnd"/>
      <w:r w:rsidRPr="00EB2344">
        <w:t xml:space="preserve">» и такими органами (далее - Раскрытие). </w:t>
      </w:r>
      <w:r>
        <w:t>Поставщик</w:t>
      </w:r>
      <w:r w:rsidRPr="00EB2344">
        <w:t xml:space="preserve"> освобождает </w:t>
      </w:r>
      <w:r>
        <w:t>Покупателя</w:t>
      </w:r>
      <w:r w:rsidRPr="00EB2344">
        <w:t xml:space="preserve"> от любой ответственности в связи с Раскрытием, в том числе, возмещает </w:t>
      </w:r>
      <w:r>
        <w:t>Покупателю</w:t>
      </w:r>
      <w:r w:rsidRPr="00EB2344">
        <w:t xml:space="preserve"> убытки, понесенные в связи с предъявлением </w:t>
      </w:r>
      <w:r>
        <w:t>Покупателю</w:t>
      </w:r>
      <w:r w:rsidRPr="00EB2344"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B824EA" w:rsidRPr="00EB2344" w:rsidRDefault="00B824EA" w:rsidP="001D003A">
      <w:pPr>
        <w:autoSpaceDE w:val="0"/>
        <w:autoSpaceDN w:val="0"/>
        <w:ind w:firstLine="709"/>
        <w:jc w:val="both"/>
      </w:pPr>
      <w:r>
        <w:t>Поставщик</w:t>
      </w:r>
      <w:r w:rsidRPr="00EB2344">
        <w:t xml:space="preserve"> и </w:t>
      </w:r>
      <w:r>
        <w:t>Покупатель</w:t>
      </w:r>
      <w:r w:rsidRPr="00EB2344"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824EA" w:rsidRPr="00EB2344" w:rsidRDefault="00B824EA" w:rsidP="001D003A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  <w:rPr>
          <w:spacing w:val="-3"/>
        </w:rPr>
      </w:pPr>
      <w:proofErr w:type="gramStart"/>
      <w:r w:rsidRPr="00EB2344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t>Покупателя</w:t>
      </w:r>
      <w:r w:rsidRPr="00EB2344">
        <w:t xml:space="preserve"> от исполнения Договора и предъявления </w:t>
      </w:r>
      <w:r>
        <w:t>Поставщику</w:t>
      </w:r>
      <w:r w:rsidRPr="00EB2344">
        <w:t xml:space="preserve"> требования о возмещении убытков, причиненных прекращением Договора.</w:t>
      </w:r>
      <w:proofErr w:type="gramEnd"/>
      <w:r w:rsidRPr="00EB2344">
        <w:t xml:space="preserve"> Договор считается расторгнутым </w:t>
      </w:r>
      <w:proofErr w:type="gramStart"/>
      <w:r w:rsidRPr="00EB2344">
        <w:t>с даты получения</w:t>
      </w:r>
      <w:proofErr w:type="gramEnd"/>
      <w:r w:rsidRPr="00EB2344">
        <w:t xml:space="preserve"> </w:t>
      </w:r>
      <w:r>
        <w:t>Поставщиком</w:t>
      </w:r>
      <w:r w:rsidRPr="00EB2344">
        <w:t xml:space="preserve"> соответствующего письменного уведомления </w:t>
      </w:r>
      <w:r>
        <w:t>Покупателя</w:t>
      </w:r>
      <w:r w:rsidRPr="00EB2344">
        <w:t>, если более поздняя дата не будет установлена в уведомлении.</w:t>
      </w:r>
    </w:p>
    <w:p w:rsidR="00B824EA" w:rsidRPr="00A41893" w:rsidRDefault="00B824EA" w:rsidP="001D003A">
      <w:pPr>
        <w:pStyle w:val="210"/>
        <w:suppressLineNumbers/>
        <w:tabs>
          <w:tab w:val="left" w:pos="0"/>
        </w:tabs>
        <w:suppressAutoHyphens/>
        <w:spacing w:after="0"/>
        <w:ind w:firstLine="709"/>
      </w:pPr>
      <w:r>
        <w:rPr>
          <w:spacing w:val="-1"/>
        </w:rPr>
        <w:t>7</w:t>
      </w:r>
      <w:r w:rsidRPr="00A41893">
        <w:rPr>
          <w:spacing w:val="-1"/>
        </w:rPr>
        <w:t>.1.2.</w:t>
      </w:r>
      <w:r w:rsidRPr="00A41893">
        <w:tab/>
        <w:t>Предоставить Покупателю необходимую товаросопроводительную и техническую документацию.</w:t>
      </w:r>
    </w:p>
    <w:p w:rsidR="00B824EA" w:rsidRPr="00A41893" w:rsidRDefault="00B824EA" w:rsidP="001D003A">
      <w:pPr>
        <w:ind w:firstLine="709"/>
        <w:jc w:val="both"/>
        <w:rPr>
          <w:szCs w:val="20"/>
        </w:rPr>
      </w:pPr>
      <w:r w:rsidRPr="00A41893">
        <w:rPr>
          <w:szCs w:val="20"/>
        </w:rPr>
        <w:t>Все поставляемые Материалы должно иметь соответствующие сертификаты, паспорта качества и другие документы, удостоверяющие качество. Заверенные копии этих сертификатов, заверенную копию паспорта качества и других документов должны быть предоставлены Покупателю комплектно с Материалом.</w:t>
      </w:r>
    </w:p>
    <w:p w:rsidR="00B824EA" w:rsidRPr="00A41893" w:rsidRDefault="00B824EA" w:rsidP="001D003A">
      <w:pPr>
        <w:pStyle w:val="210"/>
        <w:suppressLineNumbers/>
        <w:tabs>
          <w:tab w:val="left" w:pos="0"/>
        </w:tabs>
        <w:suppressAutoHyphens/>
        <w:spacing w:after="0"/>
        <w:ind w:firstLine="709"/>
      </w:pPr>
      <w:r w:rsidRPr="00A41893"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B824EA" w:rsidRDefault="00B824EA" w:rsidP="001D003A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5"/>
        </w:rPr>
      </w:pPr>
      <w:r>
        <w:t>7.1.3. Осуществить поставку изготовленного Материала в сроки, предусмотренные Спецификацией, в порядке и на условиях, предусмотренных настоящим Договором.</w:t>
      </w:r>
    </w:p>
    <w:p w:rsidR="00B824EA" w:rsidRDefault="00B824EA" w:rsidP="001D003A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4"/>
        </w:rPr>
      </w:pPr>
      <w:r>
        <w:rPr>
          <w:spacing w:val="-1"/>
        </w:rPr>
        <w:t xml:space="preserve">7.1.4. Выполнять свои обязательства в течение Гарантийного срока в соответствии с </w:t>
      </w:r>
      <w:r>
        <w:t>условиями настоящего Договора.</w:t>
      </w:r>
    </w:p>
    <w:p w:rsidR="00B824EA" w:rsidRDefault="00B824EA" w:rsidP="001D003A">
      <w:pPr>
        <w:shd w:val="clear" w:color="auto" w:fill="FFFFFF"/>
        <w:tabs>
          <w:tab w:val="left" w:pos="0"/>
          <w:tab w:val="left" w:pos="1272"/>
        </w:tabs>
        <w:ind w:right="29" w:firstLine="709"/>
        <w:jc w:val="both"/>
        <w:rPr>
          <w:spacing w:val="-5"/>
        </w:rPr>
      </w:pPr>
      <w:r>
        <w:t>7.1.5.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B824EA" w:rsidRDefault="00B824EA" w:rsidP="001D003A">
      <w:pPr>
        <w:shd w:val="clear" w:color="auto" w:fill="FFFFFF"/>
        <w:tabs>
          <w:tab w:val="left" w:pos="0"/>
          <w:tab w:val="left" w:pos="1459"/>
        </w:tabs>
        <w:ind w:left="19" w:right="29" w:firstLine="709"/>
        <w:jc w:val="both"/>
      </w:pPr>
      <w:r>
        <w:rPr>
          <w:spacing w:val="-5"/>
        </w:rPr>
        <w:t>7.1.6. </w:t>
      </w:r>
      <w:r>
        <w:t>Предоставлять Покупателю информацию и документы, касающиеся</w:t>
      </w:r>
      <w:r>
        <w:br/>
        <w:t>исполнения условий Договора в течение 4 (четырёх) рабочих дней с момента получения</w:t>
      </w:r>
      <w:r>
        <w:br/>
        <w:t>письменного запроса Покупателя.</w:t>
      </w:r>
    </w:p>
    <w:p w:rsidR="00B824EA" w:rsidRDefault="00B824EA" w:rsidP="001D003A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>
        <w:rPr>
          <w:spacing w:val="-1"/>
        </w:rPr>
        <w:t>7.1.7. </w:t>
      </w:r>
      <w:r w:rsidRPr="00477B13">
        <w:rPr>
          <w:spacing w:val="-1"/>
        </w:rPr>
        <w:t xml:space="preserve">При поставке Материала ненадлежащего качества, </w:t>
      </w:r>
      <w:r w:rsidRPr="00477B13">
        <w:t xml:space="preserve">по требованию Покупателя </w:t>
      </w:r>
      <w:proofErr w:type="gramStart"/>
      <w:r w:rsidRPr="00477B13">
        <w:t>заменить на Материал</w:t>
      </w:r>
      <w:proofErr w:type="gramEnd"/>
      <w:r>
        <w:t xml:space="preserve"> </w:t>
      </w:r>
      <w:r w:rsidRPr="00477B13">
        <w:t>надлежащего качества в согласованные с Покупателем сроки.</w:t>
      </w:r>
    </w:p>
    <w:p w:rsidR="00B824EA" w:rsidRDefault="00B824EA" w:rsidP="001D003A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B824EA" w:rsidRDefault="00B824EA" w:rsidP="00C9192B">
      <w:pPr>
        <w:pStyle w:val="ConsNormal"/>
        <w:tabs>
          <w:tab w:val="left" w:pos="1080"/>
        </w:tabs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7.1.8</w:t>
      </w:r>
      <w:r w:rsidR="00C9192B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Покупатель обязан представлять подписанные акты сверки расчетов (далее – Акт сверки</w:t>
      </w:r>
      <w:r w:rsidRPr="001F13EC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Приложение №3 к Договору), составленные на последнее число месяца прошедшего квартала.</w:t>
      </w:r>
    </w:p>
    <w:p w:rsidR="00B824EA" w:rsidRPr="00477B13" w:rsidRDefault="00B824EA" w:rsidP="001D003A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>
        <w:rPr>
          <w:bCs/>
        </w:rPr>
        <w:t>7.1.9</w:t>
      </w:r>
      <w:r w:rsidR="00C9192B">
        <w:rPr>
          <w:bCs/>
        </w:rPr>
        <w:t>.</w:t>
      </w:r>
      <w:r>
        <w:rPr>
          <w:bCs/>
        </w:rPr>
        <w:t xml:space="preserve"> Поставщик в течение 5 (Пяти) рабочих дней </w:t>
      </w:r>
      <w:proofErr w:type="gramStart"/>
      <w:r>
        <w:rPr>
          <w:bCs/>
        </w:rPr>
        <w:t>с даты получения</w:t>
      </w:r>
      <w:proofErr w:type="gramEnd"/>
      <w:r>
        <w:rPr>
          <w:bCs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B824EA" w:rsidRDefault="00B824EA" w:rsidP="001D003A">
      <w:pPr>
        <w:shd w:val="clear" w:color="auto" w:fill="FFFFFF"/>
        <w:tabs>
          <w:tab w:val="left" w:pos="0"/>
          <w:tab w:val="left" w:pos="1277"/>
        </w:tabs>
        <w:ind w:firstLine="709"/>
        <w:jc w:val="both"/>
      </w:pPr>
      <w:r>
        <w:t>7.1.10. Выполнять иные обязанности, предусмотренные настоящим Договором.</w:t>
      </w: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</w:p>
    <w:p w:rsidR="00E954F5" w:rsidRPr="00854577" w:rsidRDefault="00E954F5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8. Условия, порядок поставки, порядок сдачи-приемки поставленных  Материалов</w:t>
      </w:r>
    </w:p>
    <w:p w:rsidR="00B824EA" w:rsidRPr="00854577" w:rsidRDefault="00B824EA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B824EA" w:rsidRPr="00B824EA" w:rsidRDefault="00B824EA" w:rsidP="001D003A">
      <w:pPr>
        <w:pStyle w:val="36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E75D16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Pr="00E90B69">
        <w:rPr>
          <w:sz w:val="24"/>
          <w:szCs w:val="24"/>
        </w:rPr>
        <w:t xml:space="preserve">. В период изготовления, приемки, поставки </w:t>
      </w:r>
      <w:r>
        <w:rPr>
          <w:sz w:val="24"/>
          <w:szCs w:val="24"/>
        </w:rPr>
        <w:t>Материалов</w:t>
      </w:r>
      <w:r w:rsidRPr="00E90B69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E90B69">
        <w:rPr>
          <w:sz w:val="24"/>
          <w:szCs w:val="24"/>
        </w:rPr>
        <w:t xml:space="preserve">оставщик выполняет все  требования ГОСТ </w:t>
      </w:r>
      <w:proofErr w:type="gramStart"/>
      <w:r w:rsidRPr="00E90B69">
        <w:rPr>
          <w:sz w:val="24"/>
          <w:szCs w:val="24"/>
        </w:rPr>
        <w:t>Р</w:t>
      </w:r>
      <w:proofErr w:type="gramEnd"/>
      <w:r w:rsidRPr="00E90B69">
        <w:rPr>
          <w:sz w:val="24"/>
          <w:szCs w:val="24"/>
        </w:rPr>
        <w:t xml:space="preserve"> 15.201-2000 Продукция производственно-технического назначения. Порядок разработки и постановки продукции на производство, ГОСТ 15.309-98 Испытания и приемка выпускаемой продукции.</w:t>
      </w:r>
    </w:p>
    <w:p w:rsidR="00E954F5" w:rsidRPr="00B824EA" w:rsidRDefault="00E954F5" w:rsidP="001D003A">
      <w:pPr>
        <w:pStyle w:val="36"/>
        <w:tabs>
          <w:tab w:val="left" w:pos="0"/>
        </w:tabs>
        <w:suppressAutoHyphens/>
        <w:ind w:firstLine="709"/>
        <w:jc w:val="both"/>
        <w:rPr>
          <w:bCs/>
          <w:color w:val="000000"/>
          <w:sz w:val="24"/>
          <w:szCs w:val="24"/>
        </w:rPr>
      </w:pPr>
      <w:r w:rsidRPr="00B824EA">
        <w:rPr>
          <w:bCs/>
          <w:color w:val="000000"/>
          <w:sz w:val="24"/>
          <w:szCs w:val="24"/>
        </w:rPr>
        <w:t>8.2. Поставщик обязуется в сроки, установленные Спецификацией (Приложение № 1 к Договору),  поставить Материалы Покупателю в указанном в настоящем Договоре месте поставки.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8.3. Поставщик не позднее, чем за три (три) рабочих дней до даты отгрузки Материала, сообщит Покупателю посредством факсимильной связи и/или электронной почты  нижеследующую информацию: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 ожидаемая дата отгрузки;</w:t>
      </w:r>
    </w:p>
    <w:p w:rsidR="00E954F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 общее количество грузовых мест;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 общая масса брутто (</w:t>
      </w:r>
      <w:proofErr w:type="gramStart"/>
      <w:r w:rsidRPr="00393F75">
        <w:rPr>
          <w:bCs/>
          <w:color w:val="000000"/>
        </w:rPr>
        <w:t>кг</w:t>
      </w:r>
      <w:proofErr w:type="gramEnd"/>
      <w:r w:rsidRPr="00393F75">
        <w:rPr>
          <w:bCs/>
          <w:color w:val="000000"/>
        </w:rPr>
        <w:t>), общая масса нетто (кг) и общий объем (м³) грузовых мест;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 наименование Материала, код РТМ (при наличии), номер позиции и количество в соответствии со Спецификацией  (Приложение №1 к Договору);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 массогабаритные характеристики каждого грузового места в отгружаемой партии: масса нетто (</w:t>
      </w:r>
      <w:proofErr w:type="gramStart"/>
      <w:r w:rsidRPr="00393F75">
        <w:rPr>
          <w:bCs/>
          <w:color w:val="000000"/>
        </w:rPr>
        <w:t>кг</w:t>
      </w:r>
      <w:proofErr w:type="gramEnd"/>
      <w:r w:rsidRPr="00393F75">
        <w:rPr>
          <w:bCs/>
          <w:color w:val="000000"/>
        </w:rPr>
        <w:t>), масса брутто (кг), объем (м³) и габаритные размеры (мм), вид упаковки каждого грузового места;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 описание специальных мер предосторожности, которые должны применяться для такого Материала, включая требования к температуре, удару и т.д. во время погрузки на транспортное средство, крепления, транспортировки, выгрузки и хранения на Площадке  АЭС;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- возможность </w:t>
      </w:r>
      <w:proofErr w:type="spellStart"/>
      <w:r w:rsidRPr="00393F75">
        <w:rPr>
          <w:bCs/>
          <w:color w:val="000000"/>
        </w:rPr>
        <w:t>штабелирования</w:t>
      </w:r>
      <w:proofErr w:type="spellEnd"/>
      <w:r w:rsidRPr="00393F75">
        <w:rPr>
          <w:bCs/>
          <w:color w:val="000000"/>
        </w:rPr>
        <w:t xml:space="preserve"> Материала.  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8.4. Осуществлять поставку Материалов автомобильным транспортом надлежащего качества, в ассортименте, количестве и в сроки, предусмотренные настоящим Договором и передать Покупателю Материалы согласно условиям настоящего Договора по товарной накладной (ТОРГ – 12) на складе Покупателя по адресу: 347388, г. Волгодонск-28, Ростовская область, строительная  площадка энергоблока №3 Ростовской АЭС.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8.5. Право собственности и риски случайной гибели или повреждения Материалов переходят от Поставщика к Покупателю в момент подписания товарной накладной (ТОРГ- 12) уполномоченным представителем Покупателя в порядке, установленном условиями настоящего Договора.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8.6. Датой поставки Материалов считается дата подписания Грузополучателем транспортной накладной о приеме Материала от Поставщика в месте поставки, указанном в настоящем Договоре.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8.7. В день прибытия Материалов на площадку АЭС: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8.7.1. производится выгрузка Материалов с транспортного средства в соответствии с условиями настоящего Договора,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8.7.2. Грузополучателем подписывается </w:t>
      </w:r>
      <w:proofErr w:type="spellStart"/>
      <w:proofErr w:type="gramStart"/>
      <w:r w:rsidRPr="00393F75">
        <w:rPr>
          <w:bCs/>
          <w:color w:val="000000"/>
        </w:rPr>
        <w:t>товаро-транспортная</w:t>
      </w:r>
      <w:proofErr w:type="spellEnd"/>
      <w:proofErr w:type="gramEnd"/>
      <w:r w:rsidRPr="00393F75">
        <w:rPr>
          <w:bCs/>
          <w:color w:val="000000"/>
        </w:rPr>
        <w:t xml:space="preserve"> накладная, транспортная накладная.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8.7.3. Доставленные перевозчиком Материалы принимаются на ответственное хранение Покупателем/Грузополучателем с момента подписания товарно-транспортной накладной, транспортной накладной.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8.7.4. Материалы проходит процедуру приемки по упаковке и количеству прибывших грузовых мест ответственным лицом Покупателя, который проверяет:</w:t>
      </w:r>
    </w:p>
    <w:tbl>
      <w:tblPr>
        <w:tblW w:w="0" w:type="auto"/>
        <w:tblLook w:val="01E0"/>
      </w:tblPr>
      <w:tblGrid>
        <w:gridCol w:w="656"/>
        <w:gridCol w:w="8915"/>
      </w:tblGrid>
      <w:tr w:rsidR="00E954F5" w:rsidRPr="00393F75" w:rsidTr="00B32E90">
        <w:trPr>
          <w:trHeight w:val="457"/>
        </w:trPr>
        <w:tc>
          <w:tcPr>
            <w:tcW w:w="656" w:type="dxa"/>
          </w:tcPr>
          <w:p w:rsidR="00E954F5" w:rsidRPr="00393F75" w:rsidRDefault="00E954F5" w:rsidP="001D003A">
            <w:pPr>
              <w:tabs>
                <w:tab w:val="left" w:pos="-567"/>
              </w:tabs>
              <w:spacing w:line="260" w:lineRule="exact"/>
              <w:ind w:firstLine="708"/>
              <w:jc w:val="both"/>
              <w:rPr>
                <w:bCs/>
                <w:color w:val="000000"/>
              </w:rPr>
            </w:pPr>
            <w:r w:rsidRPr="00393F75">
              <w:rPr>
                <w:bCs/>
                <w:color w:val="000000"/>
              </w:rPr>
              <w:t>-</w:t>
            </w:r>
          </w:p>
        </w:tc>
        <w:tc>
          <w:tcPr>
            <w:tcW w:w="8915" w:type="dxa"/>
          </w:tcPr>
          <w:p w:rsidR="00E954F5" w:rsidRPr="00393F75" w:rsidRDefault="00E954F5" w:rsidP="001D003A">
            <w:pPr>
              <w:tabs>
                <w:tab w:val="left" w:pos="-567"/>
              </w:tabs>
              <w:spacing w:line="260" w:lineRule="exact"/>
              <w:jc w:val="both"/>
              <w:rPr>
                <w:bCs/>
                <w:color w:val="000000"/>
              </w:rPr>
            </w:pPr>
            <w:r w:rsidRPr="00393F75">
              <w:rPr>
                <w:bCs/>
                <w:color w:val="000000"/>
              </w:rPr>
              <w:t>соответствие сопроводительных документов установленным требованиям, количеству и маркировке грузовых мест;</w:t>
            </w:r>
          </w:p>
        </w:tc>
      </w:tr>
      <w:tr w:rsidR="00E954F5" w:rsidRPr="00393F75" w:rsidTr="00B32E90">
        <w:trPr>
          <w:trHeight w:val="362"/>
        </w:trPr>
        <w:tc>
          <w:tcPr>
            <w:tcW w:w="656" w:type="dxa"/>
          </w:tcPr>
          <w:p w:rsidR="00E954F5" w:rsidRPr="00393F75" w:rsidRDefault="00E954F5" w:rsidP="001D003A">
            <w:pPr>
              <w:tabs>
                <w:tab w:val="left" w:pos="-567"/>
              </w:tabs>
              <w:spacing w:line="260" w:lineRule="exact"/>
              <w:ind w:firstLine="708"/>
              <w:jc w:val="both"/>
              <w:rPr>
                <w:bCs/>
                <w:color w:val="000000"/>
              </w:rPr>
            </w:pPr>
            <w:r w:rsidRPr="00393F75">
              <w:rPr>
                <w:bCs/>
                <w:color w:val="000000"/>
              </w:rPr>
              <w:t>-</w:t>
            </w:r>
          </w:p>
        </w:tc>
        <w:tc>
          <w:tcPr>
            <w:tcW w:w="8915" w:type="dxa"/>
          </w:tcPr>
          <w:p w:rsidR="00E954F5" w:rsidRPr="00393F75" w:rsidRDefault="00E954F5" w:rsidP="001D003A">
            <w:pPr>
              <w:tabs>
                <w:tab w:val="left" w:pos="-567"/>
              </w:tabs>
              <w:spacing w:line="260" w:lineRule="exact"/>
              <w:jc w:val="both"/>
              <w:rPr>
                <w:bCs/>
                <w:color w:val="000000"/>
              </w:rPr>
            </w:pPr>
            <w:r w:rsidRPr="00393F75">
              <w:rPr>
                <w:bCs/>
                <w:color w:val="000000"/>
              </w:rPr>
              <w:t>целостность тары (упаковки).</w:t>
            </w:r>
          </w:p>
        </w:tc>
      </w:tr>
    </w:tbl>
    <w:p w:rsidR="00E954F5" w:rsidRDefault="00393F75" w:rsidP="001D003A">
      <w:pPr>
        <w:tabs>
          <w:tab w:val="left" w:pos="-567"/>
        </w:tabs>
        <w:spacing w:line="260" w:lineRule="exact"/>
        <w:jc w:val="both"/>
        <w:rPr>
          <w:bCs/>
        </w:rPr>
      </w:pPr>
      <w:r>
        <w:rPr>
          <w:bCs/>
        </w:rPr>
        <w:tab/>
      </w:r>
      <w:proofErr w:type="gramStart"/>
      <w:r w:rsidR="00E954F5" w:rsidRPr="00477B13">
        <w:rPr>
          <w:bCs/>
        </w:rPr>
        <w:t>При получении Материалов от транспортной организации в случаях, если устанавливается повреждение или порча груза, несоответствие наименования и веса груза или количества мест данным, указанным в транспортном документе, Покупатель обязан потребовать от транспортной организации составления коммерческого акта, а при доставке груза автомобильным транспортом – отметки на товарно-транспортной накладной или составления акта о повреждении или порче груза.</w:t>
      </w:r>
      <w:proofErr w:type="gramEnd"/>
    </w:p>
    <w:p w:rsidR="00E954F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8.8. </w:t>
      </w:r>
      <w:r w:rsidRPr="007E56AC">
        <w:rPr>
          <w:bCs/>
          <w:color w:val="000000"/>
        </w:rPr>
        <w:t xml:space="preserve">Покупатель </w:t>
      </w:r>
      <w:r>
        <w:rPr>
          <w:bCs/>
          <w:color w:val="000000"/>
        </w:rPr>
        <w:t xml:space="preserve">не позднее </w:t>
      </w:r>
      <w:r w:rsidRPr="009A5072">
        <w:rPr>
          <w:bCs/>
          <w:color w:val="000000"/>
        </w:rPr>
        <w:t>10 (</w:t>
      </w:r>
      <w:r>
        <w:rPr>
          <w:bCs/>
          <w:color w:val="000000"/>
        </w:rPr>
        <w:t xml:space="preserve">Десяти) </w:t>
      </w:r>
      <w:r w:rsidRPr="007E56AC">
        <w:rPr>
          <w:bCs/>
          <w:color w:val="000000"/>
        </w:rPr>
        <w:t xml:space="preserve">дней </w:t>
      </w:r>
      <w:proofErr w:type="gramStart"/>
      <w:r w:rsidRPr="007E56AC">
        <w:rPr>
          <w:bCs/>
          <w:color w:val="000000"/>
        </w:rPr>
        <w:t xml:space="preserve">с даты </w:t>
      </w:r>
      <w:r>
        <w:rPr>
          <w:bCs/>
          <w:color w:val="000000"/>
        </w:rPr>
        <w:t>подписания</w:t>
      </w:r>
      <w:proofErr w:type="gramEnd"/>
      <w:r>
        <w:rPr>
          <w:bCs/>
          <w:color w:val="000000"/>
        </w:rPr>
        <w:t xml:space="preserve"> </w:t>
      </w:r>
      <w:r w:rsidRPr="003C2AFD">
        <w:rPr>
          <w:bCs/>
          <w:szCs w:val="28"/>
        </w:rPr>
        <w:t>транспортной накладной</w:t>
      </w:r>
      <w:r>
        <w:rPr>
          <w:bCs/>
          <w:color w:val="000000"/>
        </w:rPr>
        <w:t xml:space="preserve"> обязан обеспечить условия для проведения входного контроля</w:t>
      </w:r>
      <w:r w:rsidRPr="00983CF2">
        <w:rPr>
          <w:bCs/>
          <w:color w:val="000000"/>
        </w:rPr>
        <w:t xml:space="preserve"> по количеству и качеству</w:t>
      </w:r>
      <w:r>
        <w:rPr>
          <w:bCs/>
          <w:color w:val="000000"/>
        </w:rPr>
        <w:t xml:space="preserve"> с подписанием А</w:t>
      </w:r>
      <w:r w:rsidRPr="00983CF2">
        <w:rPr>
          <w:bCs/>
          <w:color w:val="000000"/>
        </w:rPr>
        <w:t>кт</w:t>
      </w:r>
      <w:r>
        <w:rPr>
          <w:bCs/>
          <w:color w:val="000000"/>
        </w:rPr>
        <w:t>а</w:t>
      </w:r>
      <w:r w:rsidRPr="00983CF2">
        <w:rPr>
          <w:bCs/>
          <w:color w:val="000000"/>
        </w:rPr>
        <w:t xml:space="preserve"> входного контроля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 ВК-</w:t>
      </w:r>
      <w:r>
        <w:rPr>
          <w:bCs/>
          <w:color w:val="000000"/>
        </w:rPr>
        <w:t xml:space="preserve">О. </w:t>
      </w:r>
      <w:r w:rsidRPr="00983CF2">
        <w:rPr>
          <w:bCs/>
          <w:color w:val="000000"/>
        </w:rPr>
        <w:t xml:space="preserve">Входной контроль и приемка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 производится </w:t>
      </w:r>
      <w:r>
        <w:rPr>
          <w:bCs/>
          <w:color w:val="000000"/>
        </w:rPr>
        <w:t xml:space="preserve">без замечаний </w:t>
      </w:r>
      <w:r w:rsidRPr="00983CF2">
        <w:rPr>
          <w:bCs/>
          <w:color w:val="000000"/>
        </w:rPr>
        <w:t>при соблюдении Поставщиком требований</w:t>
      </w:r>
      <w:r>
        <w:rPr>
          <w:bCs/>
          <w:color w:val="000000"/>
        </w:rPr>
        <w:t xml:space="preserve"> п</w:t>
      </w:r>
      <w:r w:rsidRPr="00983CF2">
        <w:rPr>
          <w:bCs/>
          <w:color w:val="000000"/>
        </w:rPr>
        <w:t>о</w:t>
      </w:r>
      <w:r>
        <w:rPr>
          <w:bCs/>
          <w:color w:val="000000"/>
        </w:rPr>
        <w:t xml:space="preserve"> </w:t>
      </w:r>
      <w:r w:rsidRPr="00983CF2">
        <w:rPr>
          <w:bCs/>
          <w:color w:val="000000"/>
        </w:rPr>
        <w:t xml:space="preserve">комплектности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, </w:t>
      </w:r>
      <w:r>
        <w:rPr>
          <w:bCs/>
          <w:color w:val="000000"/>
        </w:rPr>
        <w:t xml:space="preserve">иных требований, </w:t>
      </w:r>
      <w:r w:rsidRPr="00983CF2">
        <w:rPr>
          <w:bCs/>
          <w:color w:val="000000"/>
        </w:rPr>
        <w:t xml:space="preserve">установленных  </w:t>
      </w:r>
      <w:r>
        <w:rPr>
          <w:bCs/>
          <w:color w:val="000000"/>
        </w:rPr>
        <w:t xml:space="preserve">настоящим Договором, </w:t>
      </w:r>
      <w:r w:rsidRPr="00983CF2">
        <w:rPr>
          <w:bCs/>
          <w:color w:val="000000"/>
        </w:rPr>
        <w:t>проектно-сметной и технической документацией.</w:t>
      </w:r>
    </w:p>
    <w:p w:rsidR="00356056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8.9. </w:t>
      </w:r>
      <w:r w:rsidRPr="00983CF2">
        <w:rPr>
          <w:bCs/>
          <w:color w:val="000000"/>
        </w:rPr>
        <w:t>В случае отсутствия постоянного</w:t>
      </w:r>
      <w:r w:rsidRPr="007E56AC">
        <w:rPr>
          <w:bCs/>
          <w:color w:val="000000"/>
        </w:rPr>
        <w:t xml:space="preserve"> представителя Поставщика на Площадке АЭС Покупатель для проведения совместной приёмки </w:t>
      </w:r>
      <w:r>
        <w:rPr>
          <w:bCs/>
          <w:color w:val="000000"/>
        </w:rPr>
        <w:t xml:space="preserve">Материалов вправе </w:t>
      </w:r>
      <w:r w:rsidRPr="007E56AC">
        <w:rPr>
          <w:bCs/>
          <w:color w:val="000000"/>
        </w:rPr>
        <w:t>осуществ</w:t>
      </w:r>
      <w:r>
        <w:rPr>
          <w:bCs/>
          <w:color w:val="000000"/>
        </w:rPr>
        <w:t>ить</w:t>
      </w:r>
      <w:r w:rsidRPr="007E56AC">
        <w:rPr>
          <w:bCs/>
          <w:color w:val="000000"/>
        </w:rPr>
        <w:t xml:space="preserve"> </w:t>
      </w:r>
    </w:p>
    <w:p w:rsidR="00E954F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</w:rPr>
      </w:pPr>
      <w:r w:rsidRPr="007E56AC">
        <w:rPr>
          <w:bCs/>
          <w:color w:val="000000"/>
        </w:rPr>
        <w:t>вызов представителя Поставщика путем направления ему в разумный срок, необходимый для прибытия представителя Поставщика на Площадку АЭС, уведомления о дате проведения приемки.</w:t>
      </w:r>
    </w:p>
    <w:p w:rsidR="00E954F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8.10. </w:t>
      </w:r>
      <w:r w:rsidRPr="00216D32">
        <w:rPr>
          <w:bCs/>
          <w:color w:val="000000"/>
        </w:rPr>
        <w:t xml:space="preserve">При положительных результатах проведения входного контроля Покупатель в однодневный срок подписывает (с указанием даты подписания)  товарную накладную </w:t>
      </w:r>
      <w:r>
        <w:rPr>
          <w:bCs/>
          <w:color w:val="000000"/>
        </w:rPr>
        <w:t>(</w:t>
      </w:r>
      <w:r w:rsidRPr="00216D32">
        <w:rPr>
          <w:bCs/>
          <w:color w:val="000000"/>
        </w:rPr>
        <w:t>ТОРГ-12</w:t>
      </w:r>
      <w:r>
        <w:rPr>
          <w:bCs/>
          <w:color w:val="000000"/>
        </w:rPr>
        <w:t>)</w:t>
      </w:r>
      <w:r w:rsidRPr="00216D32">
        <w:rPr>
          <w:bCs/>
          <w:color w:val="000000"/>
        </w:rPr>
        <w:t xml:space="preserve"> и одновременно производит списание </w:t>
      </w:r>
      <w:r>
        <w:rPr>
          <w:bCs/>
          <w:color w:val="000000"/>
        </w:rPr>
        <w:t>Материалов с ответственного хранения</w:t>
      </w:r>
      <w:r w:rsidRPr="00216D32">
        <w:rPr>
          <w:bCs/>
          <w:color w:val="000000"/>
        </w:rPr>
        <w:t>.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8.11. </w:t>
      </w:r>
      <w:r w:rsidRPr="00983CF2">
        <w:rPr>
          <w:bCs/>
          <w:color w:val="000000"/>
        </w:rPr>
        <w:t>При обнаружении при входном контроле не</w:t>
      </w:r>
      <w:r>
        <w:rPr>
          <w:bCs/>
          <w:color w:val="000000"/>
        </w:rPr>
        <w:t xml:space="preserve">достачи, </w:t>
      </w:r>
      <w:r w:rsidRPr="00983CF2">
        <w:rPr>
          <w:bCs/>
          <w:color w:val="000000"/>
        </w:rPr>
        <w:t>некомплектности</w:t>
      </w:r>
      <w:r>
        <w:rPr>
          <w:bCs/>
          <w:color w:val="000000"/>
        </w:rPr>
        <w:t>,</w:t>
      </w:r>
      <w:r w:rsidRPr="00983CF2">
        <w:rPr>
          <w:bCs/>
          <w:color w:val="000000"/>
        </w:rPr>
        <w:t xml:space="preserve"> несоответствий по качеству</w:t>
      </w:r>
      <w:r w:rsidRPr="007E56AC">
        <w:rPr>
          <w:bCs/>
          <w:color w:val="000000"/>
        </w:rPr>
        <w:t xml:space="preserve">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</w:t>
      </w:r>
      <w:r w:rsidRPr="00983CF2">
        <w:rPr>
          <w:bCs/>
          <w:color w:val="000000"/>
        </w:rPr>
        <w:t xml:space="preserve">выявленные </w:t>
      </w:r>
      <w:r>
        <w:rPr>
          <w:bCs/>
          <w:color w:val="000000"/>
        </w:rPr>
        <w:t>недостачи, некомплектности,</w:t>
      </w:r>
      <w:r w:rsidRPr="00983CF2">
        <w:rPr>
          <w:bCs/>
          <w:color w:val="000000"/>
        </w:rPr>
        <w:t xml:space="preserve"> несоответствия фиксируются в Акте входного контроля, который подписывается Покупателем</w:t>
      </w:r>
      <w:r w:rsidRPr="00393F75">
        <w:rPr>
          <w:bCs/>
          <w:color w:val="000000"/>
        </w:rPr>
        <w:t xml:space="preserve">. 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8.12. Покупатель уведомляет Поставщика </w:t>
      </w:r>
      <w:proofErr w:type="gramStart"/>
      <w:r w:rsidRPr="00393F75">
        <w:rPr>
          <w:bCs/>
          <w:color w:val="000000"/>
        </w:rPr>
        <w:t>о замечаниях по результатам входного контроля в письменном виде заказным письмом с уведомлением о вручении</w:t>
      </w:r>
      <w:proofErr w:type="gramEnd"/>
      <w:r w:rsidRPr="00393F75">
        <w:rPr>
          <w:bCs/>
          <w:color w:val="000000"/>
        </w:rPr>
        <w:t xml:space="preserve"> и письмом, направленным по электронной почте либо по факсу, в трехдневный срок с момента подписания Акта входного контроля.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8.13. </w:t>
      </w:r>
      <w:r>
        <w:rPr>
          <w:bCs/>
          <w:color w:val="000000"/>
        </w:rPr>
        <w:t>Стороны пришли к соглашению, что А</w:t>
      </w:r>
      <w:r w:rsidRPr="007E56AC">
        <w:rPr>
          <w:bCs/>
          <w:color w:val="000000"/>
        </w:rPr>
        <w:t>кт</w:t>
      </w:r>
      <w:r>
        <w:rPr>
          <w:bCs/>
          <w:color w:val="000000"/>
        </w:rPr>
        <w:t xml:space="preserve"> входного контроля (В</w:t>
      </w:r>
      <w:proofErr w:type="gramStart"/>
      <w:r>
        <w:rPr>
          <w:bCs/>
          <w:color w:val="000000"/>
        </w:rPr>
        <w:t>К-</w:t>
      </w:r>
      <w:proofErr w:type="gramEnd"/>
      <w:r>
        <w:rPr>
          <w:bCs/>
          <w:color w:val="000000"/>
        </w:rPr>
        <w:t>)</w:t>
      </w:r>
      <w:r w:rsidRPr="007E56AC">
        <w:rPr>
          <w:bCs/>
          <w:color w:val="000000"/>
        </w:rPr>
        <w:t xml:space="preserve">, устанавливающий недостачу, ненадлежащее качество или некомплектность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будет иметь силу надлежащего доказательства поставки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с нарушением условий Договора и/или технических условий или иной технической документации на него.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8.14. </w:t>
      </w:r>
      <w:r w:rsidRPr="00E9297D">
        <w:rPr>
          <w:bCs/>
          <w:color w:val="000000"/>
        </w:rPr>
        <w:t>Акт входного контроля является основанием для предъ</w:t>
      </w:r>
      <w:r w:rsidRPr="00983CF2">
        <w:rPr>
          <w:bCs/>
          <w:color w:val="000000"/>
        </w:rPr>
        <w:t xml:space="preserve">явления претензии Поставщику о </w:t>
      </w:r>
      <w:r>
        <w:rPr>
          <w:bCs/>
          <w:color w:val="000000"/>
        </w:rPr>
        <w:t xml:space="preserve">недостаче, некомплектности, </w:t>
      </w:r>
      <w:r w:rsidRPr="00983CF2">
        <w:rPr>
          <w:bCs/>
          <w:color w:val="000000"/>
        </w:rPr>
        <w:t xml:space="preserve"> несоответствии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 условиям Договора.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7E56AC">
        <w:rPr>
          <w:bCs/>
          <w:color w:val="000000"/>
        </w:rPr>
        <w:t>В случ</w:t>
      </w:r>
      <w:r>
        <w:rPr>
          <w:bCs/>
          <w:color w:val="000000"/>
        </w:rPr>
        <w:t xml:space="preserve">ае расхождения мнений </w:t>
      </w:r>
      <w:r w:rsidRPr="00AC527E">
        <w:rPr>
          <w:bCs/>
          <w:color w:val="000000"/>
        </w:rPr>
        <w:t>Покупателя</w:t>
      </w:r>
      <w:r>
        <w:rPr>
          <w:bCs/>
          <w:color w:val="000000"/>
        </w:rPr>
        <w:t xml:space="preserve">, </w:t>
      </w:r>
      <w:r w:rsidRPr="00AC527E">
        <w:rPr>
          <w:bCs/>
          <w:color w:val="000000"/>
        </w:rPr>
        <w:t>Поставщика</w:t>
      </w:r>
      <w:r w:rsidRPr="007E56AC">
        <w:rPr>
          <w:bCs/>
          <w:color w:val="000000"/>
        </w:rPr>
        <w:t xml:space="preserve"> относительно причин Несоответствия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условиям Договора, </w:t>
      </w:r>
      <w:r>
        <w:rPr>
          <w:bCs/>
          <w:color w:val="000000"/>
        </w:rPr>
        <w:t xml:space="preserve">Покупатель вправе привлечь </w:t>
      </w:r>
      <w:r w:rsidRPr="007E56AC">
        <w:rPr>
          <w:bCs/>
          <w:color w:val="000000"/>
        </w:rPr>
        <w:t>независим</w:t>
      </w:r>
      <w:r>
        <w:rPr>
          <w:bCs/>
          <w:color w:val="000000"/>
        </w:rPr>
        <w:t>ую</w:t>
      </w:r>
      <w:r w:rsidRPr="007E56AC">
        <w:rPr>
          <w:bCs/>
          <w:color w:val="000000"/>
        </w:rPr>
        <w:t xml:space="preserve"> компетентн</w:t>
      </w:r>
      <w:r>
        <w:rPr>
          <w:bCs/>
          <w:color w:val="000000"/>
        </w:rPr>
        <w:t xml:space="preserve">ую организацию для определения </w:t>
      </w:r>
      <w:r w:rsidRPr="007E56AC">
        <w:rPr>
          <w:bCs/>
          <w:color w:val="000000"/>
        </w:rPr>
        <w:t>причин Несоответствия</w:t>
      </w:r>
      <w:r>
        <w:rPr>
          <w:bCs/>
          <w:color w:val="000000"/>
        </w:rPr>
        <w:t xml:space="preserve"> и виновной стороны.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7E56AC">
        <w:rPr>
          <w:bCs/>
          <w:color w:val="000000"/>
        </w:rPr>
        <w:t>В слу</w:t>
      </w:r>
      <w:r>
        <w:rPr>
          <w:bCs/>
          <w:color w:val="000000"/>
        </w:rPr>
        <w:t xml:space="preserve">чае установления, что </w:t>
      </w:r>
      <w:r w:rsidRPr="00393F75">
        <w:rPr>
          <w:bCs/>
          <w:color w:val="000000"/>
        </w:rPr>
        <w:t>несоответствие</w:t>
      </w:r>
      <w:r w:rsidRPr="007E56AC">
        <w:rPr>
          <w:bCs/>
          <w:color w:val="000000"/>
        </w:rPr>
        <w:t xml:space="preserve">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вызван</w:t>
      </w:r>
      <w:r>
        <w:rPr>
          <w:bCs/>
          <w:color w:val="000000"/>
        </w:rPr>
        <w:t>о</w:t>
      </w:r>
      <w:r w:rsidRPr="007E56AC">
        <w:rPr>
          <w:bCs/>
          <w:color w:val="000000"/>
        </w:rPr>
        <w:t xml:space="preserve"> причинами, за которые несет ответственность Поставщик</w:t>
      </w:r>
      <w:r>
        <w:rPr>
          <w:bCs/>
          <w:color w:val="000000"/>
        </w:rPr>
        <w:t xml:space="preserve">, </w:t>
      </w:r>
      <w:r w:rsidRPr="007E56AC">
        <w:rPr>
          <w:bCs/>
          <w:color w:val="000000"/>
        </w:rPr>
        <w:t xml:space="preserve">расходы </w:t>
      </w:r>
      <w:r>
        <w:rPr>
          <w:bCs/>
          <w:color w:val="000000"/>
        </w:rPr>
        <w:t xml:space="preserve">по привлечению </w:t>
      </w:r>
      <w:r w:rsidRPr="007E56AC">
        <w:rPr>
          <w:bCs/>
          <w:color w:val="000000"/>
        </w:rPr>
        <w:t>независим</w:t>
      </w:r>
      <w:r>
        <w:rPr>
          <w:bCs/>
          <w:color w:val="000000"/>
        </w:rPr>
        <w:t>ой</w:t>
      </w:r>
      <w:r w:rsidRPr="007E56AC">
        <w:rPr>
          <w:bCs/>
          <w:color w:val="000000"/>
        </w:rPr>
        <w:t xml:space="preserve"> компетентн</w:t>
      </w:r>
      <w:r>
        <w:rPr>
          <w:bCs/>
          <w:color w:val="000000"/>
        </w:rPr>
        <w:t xml:space="preserve">ой организации </w:t>
      </w:r>
      <w:r w:rsidRPr="007E56AC">
        <w:rPr>
          <w:bCs/>
          <w:color w:val="000000"/>
        </w:rPr>
        <w:t>относятся</w:t>
      </w:r>
      <w:r>
        <w:rPr>
          <w:bCs/>
          <w:color w:val="000000"/>
        </w:rPr>
        <w:t xml:space="preserve"> на Поставщика</w:t>
      </w:r>
      <w:r w:rsidRPr="007E56AC">
        <w:rPr>
          <w:bCs/>
          <w:color w:val="000000"/>
        </w:rPr>
        <w:t xml:space="preserve">. </w:t>
      </w:r>
    </w:p>
    <w:p w:rsidR="00E954F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7E56AC">
        <w:rPr>
          <w:bCs/>
          <w:color w:val="000000"/>
        </w:rPr>
        <w:t>В слу</w:t>
      </w:r>
      <w:r>
        <w:rPr>
          <w:bCs/>
          <w:color w:val="000000"/>
        </w:rPr>
        <w:t xml:space="preserve">чае установления, что недостача, </w:t>
      </w:r>
      <w:r w:rsidRPr="007E56AC">
        <w:rPr>
          <w:bCs/>
          <w:color w:val="000000"/>
        </w:rPr>
        <w:t>некомплектность</w:t>
      </w:r>
      <w:r w:rsidRPr="00393F75">
        <w:rPr>
          <w:bCs/>
          <w:color w:val="000000"/>
        </w:rPr>
        <w:t>, несоответствие</w:t>
      </w:r>
      <w:r w:rsidRPr="007E56AC">
        <w:rPr>
          <w:bCs/>
          <w:color w:val="000000"/>
        </w:rPr>
        <w:t xml:space="preserve">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вызваны причинами, за которые несет ответственность Поставщик, он в согласованные с Покупателем </w:t>
      </w:r>
      <w:r w:rsidRPr="00983CF2">
        <w:rPr>
          <w:bCs/>
          <w:color w:val="000000"/>
        </w:rPr>
        <w:t xml:space="preserve">сроки обязан за свой счет восполнить недостачу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, доукомплектовать его, устранить несоответствие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. Течение этого срока начинается </w:t>
      </w:r>
      <w:proofErr w:type="gramStart"/>
      <w:r w:rsidRPr="00983CF2">
        <w:rPr>
          <w:bCs/>
          <w:color w:val="000000"/>
        </w:rPr>
        <w:t>с даты подписания</w:t>
      </w:r>
      <w:proofErr w:type="gramEnd"/>
      <w:r w:rsidRPr="00983CF2">
        <w:rPr>
          <w:bCs/>
          <w:color w:val="000000"/>
        </w:rPr>
        <w:t xml:space="preserve"> Акта входного контроля</w:t>
      </w:r>
      <w:r>
        <w:rPr>
          <w:bCs/>
          <w:color w:val="000000"/>
        </w:rPr>
        <w:t>.</w:t>
      </w:r>
    </w:p>
    <w:p w:rsidR="00E954F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8.15. </w:t>
      </w:r>
      <w:r w:rsidRPr="00393F75">
        <w:rPr>
          <w:bCs/>
          <w:color w:val="000000"/>
        </w:rPr>
        <w:t xml:space="preserve">В случае выявления Несоответствий по качеству и/или комплектности поставляемой в соответствии с условиями Договора Технической документации и/или товаросопроводительной документации, Поставщик </w:t>
      </w:r>
      <w:proofErr w:type="gramStart"/>
      <w:r w:rsidRPr="00393F75">
        <w:rPr>
          <w:bCs/>
          <w:color w:val="000000"/>
        </w:rPr>
        <w:t>обязан</w:t>
      </w:r>
      <w:proofErr w:type="gramEnd"/>
      <w:r w:rsidRPr="00393F75">
        <w:rPr>
          <w:bCs/>
          <w:color w:val="000000"/>
        </w:rPr>
        <w:t xml:space="preserve"> предоставит обоснованное разъяснение по этим Несоответствиям в течение 5 (Пяти) рабочих дней с даты получения уведомления или за свой счет восполнит недостачу, или заменит соответствующую Техническую документацию и/или товаросопроводительную документацию, или устранит Несоответствия в Технической документации и/или товаросопроводительной документации в течение 10 (Десяти) рабочих дней </w:t>
      </w:r>
      <w:proofErr w:type="gramStart"/>
      <w:r w:rsidRPr="00393F75">
        <w:rPr>
          <w:bCs/>
          <w:color w:val="000000"/>
        </w:rPr>
        <w:t>с даты получения</w:t>
      </w:r>
      <w:proofErr w:type="gramEnd"/>
      <w:r w:rsidRPr="00393F75">
        <w:rPr>
          <w:bCs/>
          <w:color w:val="000000"/>
        </w:rPr>
        <w:t xml:space="preserve"> Поставщиком соответствующего уведомления, </w:t>
      </w:r>
      <w:r w:rsidRPr="007E56AC">
        <w:rPr>
          <w:bCs/>
          <w:color w:val="000000"/>
        </w:rPr>
        <w:t>если иной срок не будет согласован Сторонами</w:t>
      </w:r>
      <w:r w:rsidRPr="00393F75">
        <w:rPr>
          <w:bCs/>
          <w:color w:val="000000"/>
        </w:rPr>
        <w:t>.</w:t>
      </w: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</w:p>
    <w:p w:rsidR="00E954F5" w:rsidRPr="00854577" w:rsidRDefault="00E954F5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9. Гарантийный срок</w:t>
      </w:r>
    </w:p>
    <w:p w:rsidR="00B824EA" w:rsidRPr="00854577" w:rsidRDefault="00B824EA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9.1. Гарантия качества распространяется на весь Материал, поставляемый</w:t>
      </w:r>
      <w:r w:rsidRPr="00393F75">
        <w:rPr>
          <w:bCs/>
          <w:color w:val="000000"/>
        </w:rPr>
        <w:br/>
        <w:t>Поставщиком по настоящему Договору.</w:t>
      </w:r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9.2.  </w:t>
      </w:r>
      <w:proofErr w:type="gramStart"/>
      <w:r w:rsidRPr="00393F75">
        <w:rPr>
          <w:bCs/>
          <w:color w:val="000000"/>
        </w:rPr>
        <w:t>При обнаружении в течение Гарантийного срока недостатков и/или дефектов Материалов либо несоответствия Материалов требованиям ТУ полностью или частично (далее – недостатки и/или дефекты), Покупатель обязан письменно уведомить Поставщика об обнаружении недостатков и/или дефектов, с указанием разумного срока прибытия представителей Поставщика для подписания акта о выявленных недостатках и/или дефектах.</w:t>
      </w:r>
      <w:proofErr w:type="gramEnd"/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proofErr w:type="gramStart"/>
      <w:r w:rsidRPr="00393F75">
        <w:rPr>
          <w:bCs/>
          <w:color w:val="000000"/>
        </w:rP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E954F5" w:rsidRPr="00393F75" w:rsidRDefault="00E954F5" w:rsidP="001D003A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9.3.  Поставщик обязуется за свой счет, в течени</w:t>
      </w:r>
      <w:proofErr w:type="gramStart"/>
      <w:r w:rsidRPr="00393F75">
        <w:rPr>
          <w:bCs/>
          <w:color w:val="000000"/>
        </w:rPr>
        <w:t>и</w:t>
      </w:r>
      <w:proofErr w:type="gramEnd"/>
      <w:r w:rsidRPr="00393F75">
        <w:rPr>
          <w:bCs/>
          <w:color w:val="000000"/>
        </w:rPr>
        <w:t xml:space="preserve"> 30 календарных дней, устранить все выявленные недостатки и/или дефекты, обнаруженные в течение Гарантийного срока, либо</w:t>
      </w:r>
      <w:r>
        <w:t xml:space="preserve"> заменить Материал и/или его части ненадлежащего </w:t>
      </w:r>
      <w:r>
        <w:rPr>
          <w:spacing w:val="-1"/>
        </w:rPr>
        <w:t xml:space="preserve">качества на Материалы  и/или его части надлежащего качества, </w:t>
      </w:r>
      <w:r>
        <w:t xml:space="preserve">в противном случае Покупатель вправе устранить недостатки и/или дефекты </w:t>
      </w:r>
      <w:r>
        <w:rPr>
          <w:spacing w:val="-1"/>
        </w:rPr>
        <w:t xml:space="preserve">собственными и/или привлеченными силами с отнесением при этом всех </w:t>
      </w:r>
      <w:r w:rsidRPr="00393F75">
        <w:rPr>
          <w:bCs/>
          <w:color w:val="000000"/>
        </w:rPr>
        <w:t>подтвержденных документально затрат и расходов на Поставщика, а также предъявить штрафные санкции в размере 0,1% от стоимости поставленного Товара ненадлежащего качества.</w:t>
      </w:r>
    </w:p>
    <w:p w:rsidR="00E954F5" w:rsidRPr="00393F75" w:rsidRDefault="00E954F5" w:rsidP="001D003A">
      <w:pPr>
        <w:shd w:val="clear" w:color="auto" w:fill="FFFFFF"/>
        <w:tabs>
          <w:tab w:val="left" w:pos="0"/>
          <w:tab w:val="left" w:pos="1248"/>
        </w:tabs>
        <w:ind w:left="10" w:right="43" w:firstLine="709"/>
        <w:jc w:val="both"/>
        <w:rPr>
          <w:bCs/>
          <w:color w:val="000000"/>
        </w:rPr>
      </w:pPr>
      <w:r w:rsidRPr="00393F75">
        <w:rPr>
          <w:bCs/>
          <w:color w:val="000000"/>
        </w:rPr>
        <w:t>9.4.  Если отступления от условий Договора являются существенными и</w:t>
      </w:r>
      <w:r w:rsidRPr="00393F75">
        <w:rPr>
          <w:bCs/>
          <w:color w:val="000000"/>
        </w:rPr>
        <w:br/>
        <w:t>неустранимыми, Покупатель вправе отказаться от исполнения Договора и потребовать</w:t>
      </w:r>
      <w:r w:rsidRPr="00393F75">
        <w:rPr>
          <w:bCs/>
          <w:color w:val="000000"/>
        </w:rPr>
        <w:br/>
        <w:t>возмещения причиненных убытков в полном размере.</w:t>
      </w:r>
    </w:p>
    <w:p w:rsidR="00E954F5" w:rsidRPr="00393F75" w:rsidRDefault="00356056" w:rsidP="001D003A">
      <w:pPr>
        <w:shd w:val="clear" w:color="auto" w:fill="FFFFFF"/>
        <w:tabs>
          <w:tab w:val="left" w:pos="0"/>
          <w:tab w:val="left" w:pos="709"/>
        </w:tabs>
        <w:ind w:right="38"/>
        <w:jc w:val="both"/>
        <w:rPr>
          <w:bCs/>
          <w:color w:val="000000"/>
        </w:rPr>
      </w:pPr>
      <w:r>
        <w:rPr>
          <w:bCs/>
          <w:color w:val="000000"/>
        </w:rPr>
        <w:tab/>
      </w:r>
      <w:r w:rsidR="00E954F5" w:rsidRPr="00393F75">
        <w:rPr>
          <w:bCs/>
          <w:color w:val="000000"/>
        </w:rPr>
        <w:t xml:space="preserve">9.5. Гарантийный срок на поставленный Материал, в том числе на Материалы, поставленные взамен дефектного, исчисляется </w:t>
      </w:r>
      <w:proofErr w:type="gramStart"/>
      <w:r w:rsidR="00E954F5" w:rsidRPr="00393F75">
        <w:rPr>
          <w:bCs/>
          <w:color w:val="000000"/>
        </w:rPr>
        <w:t>с даты подписания</w:t>
      </w:r>
      <w:proofErr w:type="gramEnd"/>
      <w:r w:rsidR="00E954F5" w:rsidRPr="00393F75">
        <w:rPr>
          <w:bCs/>
          <w:color w:val="000000"/>
        </w:rPr>
        <w:t xml:space="preserve"> ТОРГ-12 и заканчивается по истечении 12 (двенадцать) месяцев с даты поставки Материала.</w:t>
      </w:r>
    </w:p>
    <w:p w:rsidR="00E954F5" w:rsidRDefault="00E954F5" w:rsidP="00E954F5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</w:rPr>
      </w:pPr>
    </w:p>
    <w:p w:rsidR="00E954F5" w:rsidRDefault="00E954F5" w:rsidP="00E954F5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  <w:lang w:val="en-US"/>
        </w:rPr>
      </w:pPr>
      <w:r>
        <w:rPr>
          <w:b/>
          <w:bCs/>
          <w:spacing w:val="-1"/>
        </w:rPr>
        <w:t>Статья 10. Ответственность Сторон</w:t>
      </w:r>
    </w:p>
    <w:p w:rsidR="00B824EA" w:rsidRPr="00B824EA" w:rsidRDefault="00B824EA" w:rsidP="00E954F5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  <w:lang w:val="en-US"/>
        </w:rPr>
      </w:pPr>
    </w:p>
    <w:p w:rsidR="00E954F5" w:rsidRDefault="00E954F5" w:rsidP="00E954F5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</w:pPr>
      <w:r>
        <w:t>10</w:t>
      </w:r>
      <w:r w:rsidRPr="00AD6704">
        <w:t>.</w:t>
      </w:r>
      <w:r w:rsidRPr="004830A1">
        <w:t>1.</w:t>
      </w:r>
      <w:r>
        <w:t> </w:t>
      </w:r>
      <w:proofErr w:type="gramStart"/>
      <w:r w:rsidRPr="006E53F4">
        <w:t xml:space="preserve">Если Поставщик не смог поставить </w:t>
      </w:r>
      <w:r>
        <w:t>Материалы</w:t>
      </w:r>
      <w:r w:rsidRPr="006E53F4">
        <w:t xml:space="preserve"> и/или Техническую документацию на </w:t>
      </w:r>
      <w:r>
        <w:t>Материалы</w:t>
      </w:r>
      <w:r w:rsidRPr="006E53F4">
        <w:t xml:space="preserve"> (включая ТУ, ТЗ) и/или товаросопроводительную документацию на </w:t>
      </w:r>
      <w:r>
        <w:t>Материалы</w:t>
      </w:r>
      <w:r w:rsidRPr="006E53F4">
        <w:t xml:space="preserve"> на условиях и в сроки, указанные в Приложениях № 1 к Договору, а также нарушил сроки, установленные </w:t>
      </w:r>
      <w:r>
        <w:t>в п. 7</w:t>
      </w:r>
      <w:r w:rsidRPr="00AB7464">
        <w:t>.1.6</w:t>
      </w:r>
      <w:r>
        <w:t>, 8.</w:t>
      </w:r>
      <w:r w:rsidRPr="00AB7464">
        <w:t>2</w:t>
      </w:r>
      <w:r>
        <w:t>.1 настоящего Договора,</w:t>
      </w:r>
      <w:r w:rsidRPr="006E53F4">
        <w:t xml:space="preserve"> Покупатель вправе потребовать с Поставщика уплаты неустойки в размере 0,03 % (Ноль целых три сотых процента) соответственно от</w:t>
      </w:r>
      <w:proofErr w:type="gramEnd"/>
      <w:r w:rsidRPr="006E53F4">
        <w:t xml:space="preserve"> цены не поставленн</w:t>
      </w:r>
      <w:r>
        <w:t>ых</w:t>
      </w:r>
      <w:r w:rsidRPr="006E53F4">
        <w:t xml:space="preserve"> в срок </w:t>
      </w:r>
      <w:r>
        <w:t>Материалов</w:t>
      </w:r>
      <w:r w:rsidRPr="006E53F4">
        <w:t xml:space="preserve"> или цены </w:t>
      </w:r>
      <w:r>
        <w:t>Материалов</w:t>
      </w:r>
      <w:r w:rsidRPr="006E53F4">
        <w:t xml:space="preserve">, для которого не </w:t>
      </w:r>
      <w:proofErr w:type="gramStart"/>
      <w:r w:rsidRPr="006E53F4">
        <w:t>поставлена</w:t>
      </w:r>
      <w:proofErr w:type="gramEnd"/>
      <w:r w:rsidRPr="006E53F4">
        <w:t>/не согласована в срок Техническая (включая ТУ, ТЗ) или товаросопроводительная документация за каждый день просрочки.</w:t>
      </w:r>
    </w:p>
    <w:p w:rsidR="00E954F5" w:rsidRDefault="00E954F5" w:rsidP="00E954F5">
      <w:pPr>
        <w:pStyle w:val="afc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Pr="005231C0">
        <w:t>.</w:t>
      </w:r>
      <w:r w:rsidRPr="004830A1">
        <w:t>2.</w:t>
      </w:r>
      <w:r>
        <w:t xml:space="preserve"> Уплата неустойки не освобождает Стороны от полного выполнения обязательств по Договору. </w:t>
      </w:r>
    </w:p>
    <w:p w:rsidR="00E954F5" w:rsidRDefault="00E954F5" w:rsidP="00E954F5">
      <w:pPr>
        <w:pStyle w:val="afc"/>
        <w:widowControl w:val="0"/>
        <w:tabs>
          <w:tab w:val="left" w:pos="0"/>
        </w:tabs>
        <w:spacing w:after="0"/>
        <w:ind w:firstLine="720"/>
        <w:jc w:val="both"/>
      </w:pPr>
      <w:r>
        <w:t>10</w:t>
      </w:r>
      <w:r w:rsidRPr="00D4776F">
        <w:t>.</w:t>
      </w:r>
      <w:r w:rsidRPr="004830A1">
        <w:t>3.</w:t>
      </w:r>
      <w:r>
        <w:t> При просрочке поставки Материалов на срок с</w:t>
      </w:r>
      <w:r w:rsidRPr="00894DE2">
        <w:t xml:space="preserve">выше </w:t>
      </w:r>
      <w:r>
        <w:t>30 (Тридцати) дней Покупатель вправе в одностороннем порядке отказаться от исполнения своих обязательств по Договору в отношении не поставленных в срок Материалов</w:t>
      </w:r>
      <w:r w:rsidRPr="00C7008E">
        <w:t>. При этом Поставщик обязан уплатить Покупателю неустойку</w:t>
      </w:r>
      <w:r>
        <w:t>,</w:t>
      </w:r>
      <w:r w:rsidRPr="00C7008E">
        <w:t xml:space="preserve"> установленную п. 1</w:t>
      </w:r>
      <w:r>
        <w:t>1</w:t>
      </w:r>
      <w:r w:rsidRPr="00C7008E">
        <w:t>.1 Договора</w:t>
      </w:r>
      <w:r>
        <w:t>,</w:t>
      </w:r>
      <w:r w:rsidRPr="00C7008E">
        <w:t xml:space="preserve"> и</w:t>
      </w:r>
      <w:r>
        <w:t xml:space="preserve"> возместить ему убытки, не покрытые указанной неустойкой.</w:t>
      </w:r>
      <w:r w:rsidRPr="008C7E4B">
        <w:t xml:space="preserve"> </w:t>
      </w:r>
    </w:p>
    <w:p w:rsidR="00E954F5" w:rsidRPr="005231C0" w:rsidRDefault="00E954F5" w:rsidP="00E954F5">
      <w:pPr>
        <w:pStyle w:val="afc"/>
        <w:widowControl w:val="0"/>
        <w:tabs>
          <w:tab w:val="left" w:pos="0"/>
          <w:tab w:val="left" w:pos="1276"/>
        </w:tabs>
        <w:spacing w:after="0"/>
        <w:ind w:firstLine="720"/>
        <w:jc w:val="both"/>
      </w:pPr>
      <w:r>
        <w:t>10.4.  </w:t>
      </w:r>
      <w:proofErr w:type="gramStart"/>
      <w:r>
        <w:t>В случаях, если по вине Поставщика поставленные Материалы и/или Техническая документация и/или товаросопроводительная документация не соответствует по качеству и комплектности требованиям Договора, или в гарантийный период выявлены Несоответствия Материалов, возникшие по вине Поставщика, Поставщик выплатит Покупателю неустойку в размере 10 % (Десять процентов) соответственно от цены Материалов ненадлежащего качества и/или комплектности или от цены Материалов, для которого поставлена</w:t>
      </w:r>
      <w:proofErr w:type="gramEnd"/>
      <w:r>
        <w:t xml:space="preserve"> Техническая или товаросопроводительная документация ненадлежащего качества и/или комплектности. В этом случае Поставщик за свой счет устранит Несоответствия Материалов и/или Технической документации и/или товаросопроводительной документации. </w:t>
      </w:r>
    </w:p>
    <w:p w:rsidR="00E954F5" w:rsidRDefault="00E954F5" w:rsidP="00E954F5">
      <w:pPr>
        <w:pStyle w:val="afc"/>
        <w:keepLines/>
        <w:tabs>
          <w:tab w:val="left" w:pos="0"/>
        </w:tabs>
        <w:spacing w:after="0"/>
        <w:ind w:firstLine="709"/>
        <w:jc w:val="both"/>
      </w:pPr>
      <w:r>
        <w:t xml:space="preserve">10.5. Поставщик несет ответственность за соответствие поставленных Материалов согласованным с Покупателем </w:t>
      </w:r>
      <w:r w:rsidRPr="00832E71">
        <w:t>исходным данным для проектирования</w:t>
      </w:r>
      <w:r>
        <w:t xml:space="preserve">, техническим условиям и иной Технической документации. Если в течение гарантийного срока, определенного Договором, будет выявлено несоответствие поставленных Материалов </w:t>
      </w:r>
      <w:r w:rsidRPr="00832E71">
        <w:t>исходным данным для проектирования</w:t>
      </w:r>
      <w:r>
        <w:t>, техническим условиям и иной Технической документации, согласованным с Покупателем, Поставщик обязан за свой счет устранить выявленные несоответствия или возместить все затраты Покупателя по устранению этих несоответствий и/или проведению компенсационных мероприятий.</w:t>
      </w:r>
    </w:p>
    <w:p w:rsidR="00E954F5" w:rsidRDefault="00E954F5" w:rsidP="00E954F5">
      <w:pPr>
        <w:pStyle w:val="afc"/>
        <w:keepLines/>
        <w:tabs>
          <w:tab w:val="left" w:pos="0"/>
          <w:tab w:val="left" w:pos="1276"/>
        </w:tabs>
        <w:spacing w:after="0"/>
        <w:ind w:firstLine="710"/>
        <w:jc w:val="both"/>
      </w:pPr>
      <w:r>
        <w:t>10.6</w:t>
      </w:r>
      <w:r w:rsidR="00C9192B">
        <w:t>.</w:t>
      </w:r>
      <w:r>
        <w:t xml:space="preserve"> </w:t>
      </w:r>
      <w:proofErr w:type="gramStart"/>
      <w:r>
        <w:t>В</w:t>
      </w:r>
      <w:proofErr w:type="gramEnd"/>
      <w:r>
        <w:t xml:space="preserve"> случае ненадлежащего исполнения Поставщиком своих обязательств по Договору (просрочка, некачественная или некомплектная поставка), Покупатель имеет право удержать сумму убытков и/или неустойки из любого платежа, причитающегося Поставщику.</w:t>
      </w:r>
    </w:p>
    <w:p w:rsidR="00E954F5" w:rsidRDefault="00E954F5" w:rsidP="00393F75">
      <w:pPr>
        <w:pStyle w:val="afc"/>
        <w:widowControl w:val="0"/>
        <w:tabs>
          <w:tab w:val="left" w:pos="0"/>
          <w:tab w:val="left" w:pos="1276"/>
        </w:tabs>
        <w:spacing w:after="0"/>
        <w:ind w:firstLine="720"/>
        <w:jc w:val="both"/>
      </w:pPr>
      <w:r w:rsidRPr="00393F75">
        <w:t>10.7. В случае нарушения Поставщиком сроков поставки Материалов,  установленных Договором, Покупатель будет иметь право задержать очередные платежи за поставку Материалов, причитающиеся Поставщику, до момента осуществления Поставщиком поставки соответствующих Материалов, в отношении которого нарушены сроки поставки. При этом Покупатель не несет ответственности, определенной положениями пункта 11.10. Договора.</w:t>
      </w:r>
    </w:p>
    <w:p w:rsidR="00E954F5" w:rsidRPr="00A714D4" w:rsidRDefault="00E954F5" w:rsidP="00393F75">
      <w:pPr>
        <w:pStyle w:val="afc"/>
        <w:widowControl w:val="0"/>
        <w:tabs>
          <w:tab w:val="left" w:pos="0"/>
          <w:tab w:val="left" w:pos="1276"/>
        </w:tabs>
        <w:spacing w:after="0"/>
        <w:ind w:firstLine="720"/>
        <w:jc w:val="both"/>
      </w:pPr>
      <w:r>
        <w:t>10.8</w:t>
      </w:r>
      <w:r w:rsidR="00C9192B">
        <w:t>.</w:t>
      </w:r>
      <w:r>
        <w:t xml:space="preserve"> Поставщик несет ответственность за повреждение или утрату Материалов при его транспортировке и хранении, вызванное ненадлежащей или неправильной упаковкой или маркировкой Материалов, а также ненадлежащим оформлением товаросопроводительной документации.</w:t>
      </w:r>
    </w:p>
    <w:p w:rsidR="00E954F5" w:rsidRDefault="00E954F5" w:rsidP="00393F75">
      <w:pPr>
        <w:pStyle w:val="afc"/>
        <w:keepLines/>
        <w:tabs>
          <w:tab w:val="left" w:pos="0"/>
          <w:tab w:val="left" w:pos="1276"/>
        </w:tabs>
        <w:spacing w:after="0"/>
        <w:ind w:firstLine="710"/>
        <w:jc w:val="both"/>
      </w:pPr>
      <w:r>
        <w:t>10.9</w:t>
      </w:r>
      <w:r w:rsidR="00C9192B">
        <w:t>.</w:t>
      </w:r>
      <w:r>
        <w:t xml:space="preserve"> </w:t>
      </w:r>
      <w:proofErr w:type="gramStart"/>
      <w:r w:rsidRPr="0022248B">
        <w:t>П</w:t>
      </w:r>
      <w:proofErr w:type="gramEnd"/>
      <w:r w:rsidRPr="0022248B">
        <w:t xml:space="preserve">ри нарушении </w:t>
      </w:r>
      <w:r>
        <w:t>Поставщиком</w:t>
      </w:r>
      <w:r w:rsidRPr="0022248B">
        <w:t xml:space="preserve"> по его вине сроков передачи </w:t>
      </w:r>
      <w:r>
        <w:t xml:space="preserve">Покупателю </w:t>
      </w:r>
      <w:r w:rsidRPr="0022248B">
        <w:t xml:space="preserve">оригиналов счетов-фактур в соответствии с условиями Договора, </w:t>
      </w:r>
      <w:r>
        <w:t xml:space="preserve">либо нарушением Поставщиком правил их составления, </w:t>
      </w:r>
      <w:r w:rsidRPr="0022248B">
        <w:t xml:space="preserve">Поставщик уплачивает </w:t>
      </w:r>
      <w:r>
        <w:t>Покупателю</w:t>
      </w:r>
      <w:r w:rsidRPr="0022248B">
        <w:t xml:space="preserve"> по его требованию неустойку в виде пени в размере 0,05% от стоимости </w:t>
      </w:r>
      <w:r>
        <w:t>Материалов</w:t>
      </w:r>
      <w:r w:rsidRPr="0022248B">
        <w:t xml:space="preserve">, а также обязуется компенсировать убытки </w:t>
      </w:r>
      <w:r>
        <w:t>Покупателю</w:t>
      </w:r>
      <w:r w:rsidRPr="0022248B">
        <w:t xml:space="preserve"> в размере административных штрафов и взысканий, наложенных на </w:t>
      </w:r>
      <w:r>
        <w:t>Покупателя</w:t>
      </w:r>
      <w:r w:rsidRPr="0022248B">
        <w:t xml:space="preserve"> в связи с нарушением </w:t>
      </w:r>
      <w:r>
        <w:t xml:space="preserve">Поставщиком </w:t>
      </w:r>
      <w:r w:rsidRPr="0022248B">
        <w:t xml:space="preserve"> предусмотренных Договором сроков передачи счетов-фактур в течение 30 (Тридцати) дней от даты получения требования </w:t>
      </w:r>
      <w:r>
        <w:t>Покупателя</w:t>
      </w:r>
      <w:r w:rsidRPr="0022248B">
        <w:t xml:space="preserve"> к Поставщику по возмещению убытков.</w:t>
      </w:r>
    </w:p>
    <w:p w:rsidR="00E954F5" w:rsidRPr="0022248B" w:rsidRDefault="00E954F5" w:rsidP="00393F75">
      <w:pPr>
        <w:pStyle w:val="afc"/>
        <w:keepLines/>
        <w:tabs>
          <w:tab w:val="left" w:pos="0"/>
          <w:tab w:val="left" w:pos="1276"/>
        </w:tabs>
        <w:spacing w:after="0"/>
        <w:ind w:firstLine="710"/>
        <w:jc w:val="both"/>
      </w:pPr>
      <w:r w:rsidRPr="0022248B">
        <w:t xml:space="preserve">Административный штраф возмещается при условии предоставления </w:t>
      </w:r>
      <w:r>
        <w:t>Покупателю</w:t>
      </w:r>
      <w:r w:rsidRPr="0022248B">
        <w:t xml:space="preserve"> надлежащим образом заверенных копий документов, подтверждающих:</w:t>
      </w:r>
    </w:p>
    <w:p w:rsidR="00E954F5" w:rsidRPr="0022248B" w:rsidRDefault="00E954F5" w:rsidP="00393F75">
      <w:pPr>
        <w:pStyle w:val="afc"/>
        <w:keepLines/>
        <w:tabs>
          <w:tab w:val="left" w:pos="0"/>
          <w:tab w:val="left" w:pos="1276"/>
        </w:tabs>
        <w:spacing w:after="0"/>
        <w:ind w:firstLine="710"/>
        <w:jc w:val="both"/>
      </w:pPr>
      <w:r>
        <w:t xml:space="preserve">- </w:t>
      </w:r>
      <w:r w:rsidRPr="0022248B">
        <w:t xml:space="preserve">применение к </w:t>
      </w:r>
      <w:r>
        <w:t>Покупателю</w:t>
      </w:r>
      <w:r w:rsidRPr="0022248B">
        <w:t xml:space="preserve"> административного наказания в виде административного штрафа;</w:t>
      </w:r>
    </w:p>
    <w:p w:rsidR="00E954F5" w:rsidRDefault="00E954F5" w:rsidP="00E954F5">
      <w:pPr>
        <w:tabs>
          <w:tab w:val="left" w:pos="0"/>
        </w:tabs>
        <w:jc w:val="both"/>
      </w:pPr>
      <w:r w:rsidRPr="0022248B">
        <w:t>-</w:t>
      </w:r>
      <w:r>
        <w:t xml:space="preserve"> </w:t>
      </w:r>
      <w:r w:rsidRPr="0022248B">
        <w:t xml:space="preserve">фактическую оплату </w:t>
      </w:r>
      <w:r>
        <w:t>Покупателем</w:t>
      </w:r>
      <w:r w:rsidRPr="0022248B">
        <w:t xml:space="preserve"> указанного штрафа.</w:t>
      </w:r>
      <w:r>
        <w:t xml:space="preserve"> </w:t>
      </w:r>
    </w:p>
    <w:p w:rsidR="00E954F5" w:rsidRPr="000E7230" w:rsidRDefault="00E954F5" w:rsidP="00E954F5">
      <w:pPr>
        <w:tabs>
          <w:tab w:val="left" w:pos="0"/>
        </w:tabs>
        <w:spacing w:line="240" w:lineRule="atLeast"/>
        <w:ind w:firstLine="709"/>
        <w:jc w:val="both"/>
      </w:pPr>
      <w:r>
        <w:t>10</w:t>
      </w:r>
      <w:r w:rsidRPr="00AF73B1">
        <w:t>.1</w:t>
      </w:r>
      <w:r>
        <w:t>0. В</w:t>
      </w:r>
      <w:r w:rsidRPr="00AF73B1">
        <w:t xml:space="preserve"> случае нарушения сроков оплаты за поставленн</w:t>
      </w:r>
      <w:r>
        <w:t>ые</w:t>
      </w:r>
      <w:r w:rsidRPr="00AF73B1">
        <w:t xml:space="preserve"> </w:t>
      </w:r>
      <w:r>
        <w:t>Материалы</w:t>
      </w:r>
      <w:r w:rsidRPr="00AF73B1">
        <w:t xml:space="preserve"> Покупатель несет ответственность в соответствии со статьей 395 ГК РФ, при этом размер процентов, подлежащих уплате, определяется исходя из ставки 5 </w:t>
      </w:r>
      <w:r>
        <w:t xml:space="preserve">% </w:t>
      </w:r>
      <w:r w:rsidRPr="00894DE2">
        <w:t>годовых от неоплаченной суммы, но не более 2 % (двух процентов) от невыплаченной в срок суммы.</w:t>
      </w:r>
    </w:p>
    <w:p w:rsidR="00E954F5" w:rsidRDefault="00E954F5" w:rsidP="00E954F5">
      <w:pPr>
        <w:shd w:val="clear" w:color="auto" w:fill="FFFFFF"/>
        <w:tabs>
          <w:tab w:val="left" w:pos="0"/>
        </w:tabs>
        <w:ind w:left="24" w:right="14" w:firstLine="709"/>
        <w:jc w:val="both"/>
      </w:pPr>
      <w:r>
        <w:t xml:space="preserve">10.11. </w:t>
      </w:r>
      <w:r w:rsidRPr="0077391C">
        <w:t xml:space="preserve">В случае </w:t>
      </w:r>
      <w:r>
        <w:t xml:space="preserve">не предоставления </w:t>
      </w:r>
      <w:r w:rsidRPr="0077391C">
        <w:t xml:space="preserve">Поставщиком </w:t>
      </w:r>
      <w:r>
        <w:t xml:space="preserve">документов, необходимых для проверки исполнения договора, целевого использования денежных средств и финансового состояния Поставщика, </w:t>
      </w:r>
      <w:r w:rsidRPr="0077391C">
        <w:t>Поставщик уплачивает штраф в размере</w:t>
      </w:r>
      <w:r>
        <w:t xml:space="preserve"> 500 рублей за каждый не</w:t>
      </w:r>
      <w:r w:rsidR="00393F75">
        <w:t xml:space="preserve"> </w:t>
      </w:r>
      <w:r>
        <w:t>пред</w:t>
      </w:r>
      <w:r w:rsidR="00393F75">
        <w:t>о</w:t>
      </w:r>
      <w:r>
        <w:t>ставленный документ.</w:t>
      </w:r>
    </w:p>
    <w:p w:rsidR="00E954F5" w:rsidRDefault="00E954F5" w:rsidP="00E954F5">
      <w:pPr>
        <w:tabs>
          <w:tab w:val="left" w:pos="0"/>
        </w:tabs>
        <w:spacing w:line="240" w:lineRule="atLeast"/>
        <w:ind w:firstLine="709"/>
        <w:jc w:val="both"/>
      </w:pPr>
      <w:r>
        <w:t>10.12. За просрочку устранения недостатков Поставщиком, выявленных и зафиксированных по результатам В</w:t>
      </w:r>
      <w:proofErr w:type="gramStart"/>
      <w:r>
        <w:t>К-</w:t>
      </w:r>
      <w:proofErr w:type="gramEnd"/>
      <w:r>
        <w:t>), Покупатель вправе взыскать с Поставщика пени в размере 0,01 % (одной сотой процента) от цены Материалов с замечаниями входного контроля за каждый день просрочки.</w:t>
      </w:r>
    </w:p>
    <w:p w:rsidR="00E954F5" w:rsidRDefault="00E954F5" w:rsidP="00E954F5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</w:p>
    <w:p w:rsidR="00E954F5" w:rsidRPr="00484634" w:rsidRDefault="00E954F5" w:rsidP="00E954F5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11. Патентные права и условия конфиденциальности</w:t>
      </w:r>
    </w:p>
    <w:p w:rsidR="00E954F5" w:rsidRDefault="00E954F5" w:rsidP="00E954F5">
      <w:pPr>
        <w:pStyle w:val="210"/>
        <w:suppressLineNumbers/>
        <w:tabs>
          <w:tab w:val="left" w:pos="0"/>
        </w:tabs>
        <w:suppressAutoHyphens/>
        <w:spacing w:after="0"/>
        <w:ind w:firstLine="709"/>
        <w:rPr>
          <w:szCs w:val="24"/>
        </w:rPr>
      </w:pPr>
      <w:r>
        <w:rPr>
          <w:szCs w:val="24"/>
        </w:rPr>
        <w:t xml:space="preserve">11.1. Условия Договора являются конфиденциальными и Стороны обязуются не разглашать его </w:t>
      </w:r>
      <w:proofErr w:type="gramStart"/>
      <w:r>
        <w:rPr>
          <w:szCs w:val="24"/>
        </w:rPr>
        <w:t>условия</w:t>
      </w:r>
      <w:proofErr w:type="gramEnd"/>
      <w:r>
        <w:rPr>
          <w:szCs w:val="24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11.3. настоящего Договора.</w:t>
      </w:r>
    </w:p>
    <w:p w:rsidR="00E954F5" w:rsidRDefault="00E954F5" w:rsidP="00E954F5">
      <w:pPr>
        <w:pStyle w:val="210"/>
        <w:suppressLineNumbers/>
        <w:tabs>
          <w:tab w:val="left" w:pos="0"/>
        </w:tabs>
        <w:suppressAutoHyphens/>
        <w:spacing w:after="0"/>
        <w:ind w:firstLine="709"/>
        <w:rPr>
          <w:szCs w:val="24"/>
        </w:rPr>
      </w:pPr>
      <w:r>
        <w:rPr>
          <w:szCs w:val="24"/>
        </w:rPr>
        <w:t xml:space="preserve">11.2. </w:t>
      </w:r>
      <w:proofErr w:type="gramStart"/>
      <w:r>
        <w:rPr>
          <w:szCs w:val="24"/>
        </w:rPr>
        <w:t>Если иное не 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E954F5" w:rsidRPr="00B824EA" w:rsidRDefault="00E954F5" w:rsidP="00E954F5">
      <w:pPr>
        <w:pStyle w:val="34"/>
        <w:tabs>
          <w:tab w:val="left" w:pos="0"/>
          <w:tab w:val="left" w:pos="1080"/>
          <w:tab w:val="left" w:pos="1620"/>
        </w:tabs>
        <w:ind w:firstLine="709"/>
        <w:rPr>
          <w:color w:val="auto"/>
          <w:u w:val="none"/>
        </w:rPr>
      </w:pPr>
      <w:r w:rsidRPr="00B824EA">
        <w:rPr>
          <w:color w:val="auto"/>
          <w:u w:val="none"/>
        </w:rPr>
        <w:t>11.3.  </w:t>
      </w:r>
      <w:proofErr w:type="gramStart"/>
      <w:r w:rsidRPr="00B824EA">
        <w:rPr>
          <w:color w:val="auto"/>
          <w:u w:val="none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</w:t>
      </w:r>
      <w:r w:rsidRPr="00B824EA">
        <w:rPr>
          <w:b/>
          <w:color w:val="auto"/>
          <w:u w:val="none"/>
        </w:rPr>
        <w:t xml:space="preserve"> </w:t>
      </w:r>
      <w:r w:rsidRPr="00B824EA">
        <w:rPr>
          <w:color w:val="auto"/>
          <w:u w:val="none"/>
        </w:rPr>
        <w:t>регулирования и надзора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E954F5" w:rsidRPr="00B824EA" w:rsidRDefault="00E954F5" w:rsidP="00E954F5">
      <w:pPr>
        <w:shd w:val="clear" w:color="auto" w:fill="FFFFFF"/>
        <w:tabs>
          <w:tab w:val="left" w:pos="0"/>
        </w:tabs>
        <w:jc w:val="both"/>
        <w:rPr>
          <w:b/>
          <w:bCs/>
          <w:spacing w:val="-1"/>
        </w:rPr>
      </w:pPr>
    </w:p>
    <w:p w:rsidR="00E954F5" w:rsidRDefault="00E954F5" w:rsidP="00E954F5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  <w:lang w:val="en-US"/>
        </w:rPr>
      </w:pPr>
      <w:r>
        <w:rPr>
          <w:b/>
          <w:bCs/>
          <w:spacing w:val="-1"/>
        </w:rPr>
        <w:t>Статья 12. Форс-мажорные обстоятельства</w:t>
      </w:r>
    </w:p>
    <w:p w:rsidR="00B824EA" w:rsidRPr="00B824EA" w:rsidRDefault="00B824EA" w:rsidP="00E954F5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  <w:lang w:val="en-US"/>
        </w:rPr>
      </w:pP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 xml:space="preserve">12.1. </w:t>
      </w:r>
      <w:proofErr w:type="gramStart"/>
      <w:r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</w:t>
      </w:r>
      <w:r>
        <w:rPr>
          <w:spacing w:val="-1"/>
        </w:rPr>
        <w:t xml:space="preserve">бедствия), действия внешних объективных факторов (войны, военные действия, массовые </w:t>
      </w:r>
      <w:r>
        <w:t>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</w:t>
      </w:r>
      <w:proofErr w:type="gramEnd"/>
      <w:r>
        <w:t xml:space="preserve"> Договора.</w:t>
      </w:r>
    </w:p>
    <w:p w:rsidR="00E954F5" w:rsidRPr="00670190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5" w:firstLine="728"/>
        <w:jc w:val="both"/>
        <w:rPr>
          <w:spacing w:val="-10"/>
        </w:rPr>
      </w:pPr>
      <w:r>
        <w:t>12</w:t>
      </w:r>
      <w:r w:rsidRPr="00670190">
        <w:t>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firstLine="728"/>
        <w:jc w:val="both"/>
        <w:rPr>
          <w:spacing w:val="-10"/>
        </w:rPr>
      </w:pPr>
      <w:r w:rsidRPr="00670190">
        <w:t>1</w:t>
      </w:r>
      <w:r>
        <w:t xml:space="preserve">2.3. Сторона, подвергшаяся воздействию форс-мажорных обстоятельств, обязана </w:t>
      </w:r>
      <w:r>
        <w:rPr>
          <w:spacing w:val="-1"/>
        </w:rPr>
        <w:t xml:space="preserve">незамедлительно в письменном виде уведомить об этом другую Сторону, описав характер </w:t>
      </w:r>
      <w:r>
        <w:t>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 w:firstLine="709"/>
        <w:jc w:val="both"/>
      </w:pPr>
      <w:r>
        <w:rPr>
          <w:spacing w:val="-1"/>
        </w:rPr>
        <w:t xml:space="preserve">12.4.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обязательным указанием </w:t>
      </w:r>
      <w:r>
        <w:t>новых сроков поставки и стоимости Материалов,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E954F5" w:rsidRPr="00854577" w:rsidRDefault="001D003A" w:rsidP="00E954F5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E954F5">
        <w:rPr>
          <w:b/>
          <w:bCs/>
          <w:spacing w:val="-1"/>
        </w:rPr>
        <w:t>13. Урегулирование споров</w:t>
      </w:r>
    </w:p>
    <w:p w:rsidR="00B824EA" w:rsidRPr="00854577" w:rsidRDefault="00B824EA" w:rsidP="00E954F5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</w:p>
    <w:p w:rsidR="00E954F5" w:rsidRDefault="00E954F5" w:rsidP="00E954F5">
      <w:pPr>
        <w:shd w:val="clear" w:color="auto" w:fill="FFFFFF"/>
        <w:tabs>
          <w:tab w:val="left" w:pos="0"/>
        </w:tabs>
        <w:ind w:left="14" w:right="48" w:firstLine="709"/>
        <w:jc w:val="both"/>
      </w:pPr>
      <w:r>
        <w:rPr>
          <w:spacing w:val="-1"/>
        </w:rPr>
        <w:t xml:space="preserve">13.1. Все споры и разногласия между Сторонами, связанные с Договором, решаются </w:t>
      </w:r>
      <w:r>
        <w:t>ими путем переговоров, а также в претензионном порядке.</w:t>
      </w:r>
    </w:p>
    <w:p w:rsidR="00E954F5" w:rsidRDefault="00E954F5" w:rsidP="00E954F5">
      <w:pPr>
        <w:shd w:val="clear" w:color="auto" w:fill="FFFFFF"/>
        <w:tabs>
          <w:tab w:val="left" w:pos="0"/>
        </w:tabs>
        <w:ind w:left="10" w:right="48" w:firstLine="709"/>
        <w:jc w:val="both"/>
      </w:pPr>
      <w:r>
        <w:t>13.2.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E954F5" w:rsidRDefault="00E954F5" w:rsidP="00E954F5">
      <w:pPr>
        <w:shd w:val="clear" w:color="auto" w:fill="FFFFFF"/>
        <w:tabs>
          <w:tab w:val="left" w:pos="0"/>
        </w:tabs>
        <w:ind w:left="14" w:right="34" w:firstLine="709"/>
        <w:jc w:val="both"/>
      </w:pPr>
      <w:r w:rsidRPr="00943DAC">
        <w:t>1</w:t>
      </w:r>
      <w:r>
        <w:t>3</w:t>
      </w:r>
      <w:r w:rsidRPr="00943DAC">
        <w:t xml:space="preserve">.3. 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Арбитражном суде </w:t>
      </w:r>
      <w:r>
        <w:t>Ростовской области.</w:t>
      </w:r>
    </w:p>
    <w:p w:rsidR="00E954F5" w:rsidRPr="009B4C10" w:rsidRDefault="00E954F5" w:rsidP="00E954F5">
      <w:pPr>
        <w:shd w:val="clear" w:color="auto" w:fill="FFFFFF"/>
        <w:tabs>
          <w:tab w:val="left" w:pos="0"/>
        </w:tabs>
        <w:jc w:val="both"/>
        <w:rPr>
          <w:u w:val="single"/>
        </w:rPr>
      </w:pPr>
    </w:p>
    <w:p w:rsidR="00E954F5" w:rsidRDefault="001D003A" w:rsidP="00E954F5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  <w:lang w:val="en-US"/>
        </w:rPr>
      </w:pPr>
      <w:r>
        <w:rPr>
          <w:b/>
          <w:bCs/>
          <w:spacing w:val="-1"/>
        </w:rPr>
        <w:t xml:space="preserve">Статья </w:t>
      </w:r>
      <w:r w:rsidR="00E954F5">
        <w:rPr>
          <w:b/>
          <w:bCs/>
          <w:spacing w:val="-1"/>
        </w:rPr>
        <w:t>14. Расторжение Договора</w:t>
      </w:r>
    </w:p>
    <w:p w:rsidR="00B824EA" w:rsidRPr="00B824EA" w:rsidRDefault="00B824EA" w:rsidP="00E954F5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  <w:lang w:val="en-US"/>
        </w:rPr>
      </w:pPr>
    </w:p>
    <w:p w:rsidR="00E954F5" w:rsidRDefault="00E954F5" w:rsidP="00E954F5">
      <w:pPr>
        <w:shd w:val="clear" w:color="auto" w:fill="FFFFFF"/>
        <w:tabs>
          <w:tab w:val="left" w:pos="0"/>
          <w:tab w:val="left" w:pos="1099"/>
        </w:tabs>
        <w:ind w:firstLine="709"/>
        <w:jc w:val="both"/>
      </w:pPr>
      <w:r>
        <w:rPr>
          <w:spacing w:val="-9"/>
        </w:rPr>
        <w:t xml:space="preserve">14.1. </w:t>
      </w:r>
      <w:r>
        <w:rPr>
          <w:spacing w:val="-1"/>
        </w:rPr>
        <w:t xml:space="preserve">Настоящий </w:t>
      </w:r>
      <w:proofErr w:type="gramStart"/>
      <w:r>
        <w:rPr>
          <w:spacing w:val="-1"/>
        </w:rPr>
        <w:t>Договор</w:t>
      </w:r>
      <w:proofErr w:type="gramEnd"/>
      <w:r>
        <w:rPr>
          <w:spacing w:val="-1"/>
        </w:rPr>
        <w:t xml:space="preserve"> может быть расторгнут досрочно по соглашению Сторон.</w:t>
      </w:r>
    </w:p>
    <w:p w:rsidR="00E954F5" w:rsidRDefault="00E954F5" w:rsidP="00C9192B">
      <w:pPr>
        <w:shd w:val="clear" w:color="auto" w:fill="FFFFFF"/>
        <w:tabs>
          <w:tab w:val="left" w:pos="0"/>
          <w:tab w:val="left" w:pos="1134"/>
          <w:tab w:val="left" w:pos="1276"/>
        </w:tabs>
        <w:ind w:left="14" w:right="34" w:firstLine="695"/>
        <w:jc w:val="both"/>
      </w:pPr>
      <w:r>
        <w:rPr>
          <w:spacing w:val="-9"/>
        </w:rPr>
        <w:t>14.2 .</w:t>
      </w:r>
      <w:r w:rsidR="00C9192B">
        <w:rPr>
          <w:spacing w:val="-9"/>
        </w:rPr>
        <w:t xml:space="preserve"> </w:t>
      </w:r>
      <w:r>
        <w:t>Сторона, намеренная расторгнуть Договор, направляет письменное</w:t>
      </w:r>
      <w:r>
        <w:br/>
        <w:t>уведомление другой Стороне с приложением подписанного ею соглашения о</w:t>
      </w:r>
      <w:r>
        <w:br/>
        <w:t>расторжении Договора. Другая Сторона при согласии подписывает соглашение о</w:t>
      </w:r>
      <w:r>
        <w:br/>
        <w:t xml:space="preserve">расторжении Договора и направляет его другой Стороне в течение 20 (двадцати) дней </w:t>
      </w:r>
      <w:proofErr w:type="gramStart"/>
      <w:r>
        <w:t>с</w:t>
      </w:r>
      <w:r>
        <w:br/>
        <w:t>даты получения</w:t>
      </w:r>
      <w:proofErr w:type="gramEnd"/>
      <w:r>
        <w:t>.</w:t>
      </w:r>
    </w:p>
    <w:p w:rsidR="00E954F5" w:rsidRDefault="00E954F5" w:rsidP="00E954F5">
      <w:pPr>
        <w:shd w:val="clear" w:color="auto" w:fill="FFFFFF"/>
        <w:tabs>
          <w:tab w:val="left" w:pos="0"/>
          <w:tab w:val="left" w:pos="1181"/>
        </w:tabs>
        <w:ind w:left="29" w:right="34" w:firstLine="709"/>
        <w:jc w:val="both"/>
      </w:pPr>
      <w:r>
        <w:rPr>
          <w:spacing w:val="-9"/>
        </w:rPr>
        <w:t>14.3. </w:t>
      </w:r>
      <w:r>
        <w:t>Покупатель вправе в одностороннем порядке отказаться от исполнения Договора в случае: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34" w:firstLine="0"/>
        <w:jc w:val="both"/>
      </w:pPr>
      <w:r>
        <w:t xml:space="preserve">нарушения Поставщиком сроков поставки Материалов, </w:t>
      </w:r>
      <w:r>
        <w:rPr>
          <w:spacing w:val="-1"/>
        </w:rPr>
        <w:t>определенных в Спецификации, более чем на 30 (Тридцать) календарных дней;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rPr>
          <w:spacing w:val="-1"/>
        </w:rPr>
        <w:t xml:space="preserve">неоднократного нарушения (два и более раза) Поставщиком существенных условий </w:t>
      </w:r>
      <w:r>
        <w:t>Договора;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введения в отношении Поставщика одной из процедур банкротства, определенных действующим законодательством РФ;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9" w:firstLine="0"/>
        <w:jc w:val="both"/>
      </w:pPr>
      <w:r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4" w:firstLine="0"/>
        <w:jc w:val="both"/>
      </w:pPr>
      <w:r>
        <w:t>в иных случаях, предусмотренных действующим законодательством Российской Федерации и настоящим Договором.</w:t>
      </w:r>
    </w:p>
    <w:p w:rsidR="00E954F5" w:rsidRDefault="00E954F5" w:rsidP="00E954F5">
      <w:pPr>
        <w:shd w:val="clear" w:color="auto" w:fill="FFFFFF"/>
        <w:tabs>
          <w:tab w:val="left" w:pos="0"/>
          <w:tab w:val="left" w:pos="1181"/>
        </w:tabs>
        <w:ind w:left="29" w:firstLine="709"/>
        <w:jc w:val="both"/>
      </w:pPr>
      <w:r>
        <w:rPr>
          <w:spacing w:val="-8"/>
        </w:rPr>
        <w:t>14.4. </w:t>
      </w:r>
      <w:r>
        <w:t>Покупатель также вправе расторгнуть Договор в одностороннем порядке в</w:t>
      </w:r>
      <w:r>
        <w:br/>
        <w:t>случае принятия решения уполномоченным государственным органом об отмене решения о сооружен</w:t>
      </w:r>
      <w:proofErr w:type="gramStart"/>
      <w:r>
        <w:t>ии АЭ</w:t>
      </w:r>
      <w:proofErr w:type="gramEnd"/>
      <w:r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34" w:firstLine="714"/>
        <w:jc w:val="both"/>
        <w:rPr>
          <w:spacing w:val="-10"/>
        </w:rPr>
      </w:pPr>
      <w:r>
        <w:t>14.5.  Поставщик вправе отказаться от исполнения настоящего Договора по основаниям, предусмотренным Гражданским кодексом РФ.</w:t>
      </w: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t>14.6. 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E954F5" w:rsidRPr="00A718AA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</w:pPr>
      <w:r>
        <w:t>14.7.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E954F5" w:rsidRPr="00854577" w:rsidRDefault="00E954F5" w:rsidP="00E954F5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Статья 15. Особые условия</w:t>
      </w:r>
    </w:p>
    <w:p w:rsidR="00B824EA" w:rsidRPr="00854577" w:rsidRDefault="00B824EA" w:rsidP="00E954F5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</w:p>
    <w:p w:rsidR="00E954F5" w:rsidRPr="00393F75" w:rsidRDefault="00E954F5" w:rsidP="00393F75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14"/>
        <w:jc w:val="both"/>
      </w:pPr>
      <w:r w:rsidRPr="008D3E2F">
        <w:t>15.1. Все изменения и дополнения к Договору оформляются путем подписания допол</w:t>
      </w:r>
      <w:r>
        <w:t>нительных соглашений Сторонами.</w:t>
      </w:r>
    </w:p>
    <w:p w:rsidR="00E954F5" w:rsidRPr="008D3E2F" w:rsidRDefault="00E954F5" w:rsidP="00393F7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</w:pPr>
      <w:r w:rsidRPr="008D3E2F">
        <w:t>15.2.Для перехода к другому лицу прав кредитора по Договору требуется письменное согласие Покупателя.</w:t>
      </w:r>
    </w:p>
    <w:p w:rsidR="00E954F5" w:rsidRPr="00393F75" w:rsidRDefault="00E954F5" w:rsidP="00393F75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14"/>
        <w:jc w:val="both"/>
      </w:pPr>
      <w:r w:rsidRPr="008D3E2F">
        <w:t xml:space="preserve">15.3. После заключения Договора все предшествующие переговоры, переписка </w:t>
      </w:r>
      <w:r w:rsidRPr="00393F75">
        <w:t>между Сторонами, относящиеся к настоящему Договору, не имеют юридической силы.</w:t>
      </w:r>
    </w:p>
    <w:p w:rsidR="00E954F5" w:rsidRPr="00393F75" w:rsidRDefault="00E954F5" w:rsidP="00393F75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14"/>
        <w:jc w:val="both"/>
      </w:pPr>
      <w:r w:rsidRPr="008D3E2F">
        <w:t>15.4. Если при выполнении условий Договора обнаруживаются препятствия к надлежащему</w:t>
      </w:r>
      <w:r>
        <w:t xml:space="preserve"> его исполнению, каждая из Сторон обязана принять все зависящие от нее разумные меры по устранению таких препятствий.</w:t>
      </w:r>
    </w:p>
    <w:p w:rsidR="00E954F5" w:rsidRDefault="00E954F5" w:rsidP="00393F7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</w:pPr>
      <w:r>
        <w:t>15.5.Настоящий Договор составлен в двух экземплярах, имеющих равную</w:t>
      </w:r>
      <w:r>
        <w:br/>
        <w:t>юридическую силу, по одному для Покупателя и Поставщика.</w:t>
      </w:r>
    </w:p>
    <w:p w:rsidR="00E954F5" w:rsidRPr="00484634" w:rsidRDefault="00E954F5" w:rsidP="00E954F5">
      <w:pPr>
        <w:shd w:val="clear" w:color="auto" w:fill="FFFFFF"/>
        <w:tabs>
          <w:tab w:val="left" w:pos="0"/>
          <w:tab w:val="left" w:pos="1238"/>
        </w:tabs>
        <w:ind w:right="24" w:firstLine="709"/>
        <w:jc w:val="both"/>
        <w:rPr>
          <w:b/>
          <w:bCs/>
        </w:rPr>
      </w:pPr>
    </w:p>
    <w:p w:rsidR="00E954F5" w:rsidRDefault="00E954F5" w:rsidP="00E954F5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  <w:r>
        <w:rPr>
          <w:b/>
          <w:bCs/>
        </w:rPr>
        <w:t>Статья 16. Вступление Договора в силу и срок действия Договора</w:t>
      </w:r>
    </w:p>
    <w:p w:rsidR="00E954F5" w:rsidRDefault="00E954F5" w:rsidP="00E954F5">
      <w:pPr>
        <w:shd w:val="clear" w:color="auto" w:fill="FFFFFF"/>
        <w:tabs>
          <w:tab w:val="left" w:pos="0"/>
        </w:tabs>
        <w:ind w:left="14" w:right="14" w:firstLine="709"/>
        <w:jc w:val="both"/>
        <w:rPr>
          <w:spacing w:val="-1"/>
        </w:rPr>
      </w:pPr>
      <w:r>
        <w:t>16.1. </w:t>
      </w:r>
      <w:r w:rsidRPr="000E0018">
        <w:rPr>
          <w:sz w:val="28"/>
          <w:szCs w:val="28"/>
        </w:rPr>
        <w:t> </w:t>
      </w:r>
      <w:r w:rsidRPr="00477B13">
        <w:t xml:space="preserve">Настоящий Договор вступает в силу с момента его подписания Сторонами и действует до полного выполнения Сторонами своих обязательств, включая исполнение </w:t>
      </w:r>
      <w:r w:rsidRPr="00477B13">
        <w:rPr>
          <w:spacing w:val="-1"/>
        </w:rPr>
        <w:t>гарантийных обязательств, предусмотренных настоящим Договором.</w:t>
      </w:r>
    </w:p>
    <w:p w:rsidR="00C9192B" w:rsidRDefault="00C9192B" w:rsidP="00E954F5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</w:p>
    <w:p w:rsidR="00E954F5" w:rsidRPr="00484634" w:rsidRDefault="00E954F5" w:rsidP="00E954F5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17. Приложения к Договору</w:t>
      </w:r>
    </w:p>
    <w:p w:rsidR="00E954F5" w:rsidRDefault="00E954F5" w:rsidP="00E954F5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17.1. Все Приложения Договора являются его неотъемлемыми частями. </w:t>
      </w:r>
    </w:p>
    <w:p w:rsidR="00E954F5" w:rsidRDefault="00E954F5" w:rsidP="00E954F5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17.2. Договор и его Приложения являются взаимодополняющими. </w:t>
      </w:r>
    </w:p>
    <w:p w:rsidR="00E954F5" w:rsidRPr="00A73D8C" w:rsidRDefault="00E954F5" w:rsidP="00E954F5">
      <w:pPr>
        <w:shd w:val="clear" w:color="auto" w:fill="FFFFFF"/>
        <w:tabs>
          <w:tab w:val="left" w:pos="709"/>
        </w:tabs>
        <w:ind w:left="709" w:right="922"/>
        <w:jc w:val="both"/>
      </w:pPr>
      <w:r>
        <w:rPr>
          <w:spacing w:val="-2"/>
        </w:rPr>
        <w:t xml:space="preserve">17.3. Приложения к Договору оформляются в той же форме, что и Договор.    </w:t>
      </w:r>
      <w:r>
        <w:t>17.4. Перечень Приложений к Договору:</w:t>
      </w:r>
    </w:p>
    <w:p w:rsidR="00E954F5" w:rsidRDefault="00E954F5" w:rsidP="00E954F5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 xml:space="preserve">Приложение 1. </w:t>
      </w:r>
      <w:r>
        <w:rPr>
          <w:i/>
        </w:rPr>
        <w:t>Спецификация;</w:t>
      </w:r>
    </w:p>
    <w:p w:rsidR="00E954F5" w:rsidRDefault="00E954F5" w:rsidP="00E954F5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 xml:space="preserve">Приложение 2. </w:t>
      </w:r>
      <w:r w:rsidRPr="00EA5F0F">
        <w:rPr>
          <w:i/>
        </w:rPr>
        <w:t xml:space="preserve">«Сведения о цепочке собственников, включая бенефициаров (в том числе конечных). </w:t>
      </w:r>
    </w:p>
    <w:p w:rsidR="00E954F5" w:rsidRDefault="00E954F5" w:rsidP="00E954F5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</w:rPr>
        <w:t>Приложение 3. Акт сверки расчетов (Форма)</w:t>
      </w:r>
    </w:p>
    <w:p w:rsidR="00E954F5" w:rsidRPr="00CB0FE5" w:rsidRDefault="00E954F5" w:rsidP="00E954F5">
      <w:pPr>
        <w:shd w:val="clear" w:color="auto" w:fill="FFFFFF"/>
        <w:tabs>
          <w:tab w:val="left" w:pos="0"/>
        </w:tabs>
        <w:rPr>
          <w:b/>
          <w:bCs/>
          <w:spacing w:val="-3"/>
        </w:rPr>
      </w:pPr>
    </w:p>
    <w:p w:rsidR="00E954F5" w:rsidRPr="00852F31" w:rsidRDefault="00E954F5" w:rsidP="00E954F5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  <w:r>
        <w:rPr>
          <w:b/>
          <w:bCs/>
          <w:spacing w:val="-3"/>
        </w:rPr>
        <w:t>Статья 18. Подписи и Реквизиты Сторон</w:t>
      </w:r>
    </w:p>
    <w:p w:rsidR="00E954F5" w:rsidRPr="005F78D5" w:rsidRDefault="00E954F5" w:rsidP="00E954F5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jc w:val="both"/>
      </w:pPr>
    </w:p>
    <w:tbl>
      <w:tblPr>
        <w:tblpPr w:leftFromText="180" w:rightFromText="180" w:vertAnchor="page" w:horzAnchor="margin" w:tblpY="3826"/>
        <w:tblW w:w="95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4435"/>
        <w:gridCol w:w="5155"/>
      </w:tblGrid>
      <w:tr w:rsidR="009750A5" w:rsidTr="009750A5">
        <w:trPr>
          <w:trHeight w:hRule="exact" w:val="298"/>
        </w:trPr>
        <w:tc>
          <w:tcPr>
            <w:tcW w:w="4435" w:type="dxa"/>
            <w:shd w:val="clear" w:color="auto" w:fill="FFFFFF"/>
            <w:hideMark/>
          </w:tcPr>
          <w:p w:rsidR="009750A5" w:rsidRDefault="009750A5" w:rsidP="009750A5">
            <w:pPr>
              <w:shd w:val="clear" w:color="auto" w:fill="FFFFFF"/>
              <w:tabs>
                <w:tab w:val="left" w:pos="0"/>
              </w:tabs>
              <w:jc w:val="center"/>
            </w:pPr>
            <w:r>
              <w:t>Поставщик</w:t>
            </w:r>
          </w:p>
        </w:tc>
        <w:tc>
          <w:tcPr>
            <w:tcW w:w="5155" w:type="dxa"/>
            <w:shd w:val="clear" w:color="auto" w:fill="FFFFFF"/>
            <w:hideMark/>
          </w:tcPr>
          <w:p w:rsidR="009750A5" w:rsidRDefault="009750A5" w:rsidP="009750A5">
            <w:pPr>
              <w:shd w:val="clear" w:color="auto" w:fill="FFFFFF"/>
              <w:tabs>
                <w:tab w:val="left" w:pos="0"/>
              </w:tabs>
              <w:ind w:left="56" w:firstLine="8"/>
              <w:jc w:val="center"/>
            </w:pPr>
            <w:r>
              <w:t>Покупатель</w:t>
            </w:r>
          </w:p>
        </w:tc>
      </w:tr>
      <w:tr w:rsidR="009750A5" w:rsidRPr="00F74780" w:rsidTr="009750A5">
        <w:trPr>
          <w:trHeight w:val="4410"/>
        </w:trPr>
        <w:tc>
          <w:tcPr>
            <w:tcW w:w="4435" w:type="dxa"/>
            <w:shd w:val="clear" w:color="auto" w:fill="FFFFFF"/>
            <w:hideMark/>
          </w:tcPr>
          <w:p w:rsidR="009750A5" w:rsidRPr="00162616" w:rsidRDefault="009750A5" w:rsidP="009750A5">
            <w:pPr>
              <w:tabs>
                <w:tab w:val="left" w:pos="4882"/>
              </w:tabs>
            </w:pPr>
            <w:r>
              <w:t xml:space="preserve"> </w:t>
            </w:r>
          </w:p>
          <w:p w:rsidR="009750A5" w:rsidRPr="00162616" w:rsidRDefault="009750A5" w:rsidP="009750A5">
            <w:pPr>
              <w:tabs>
                <w:tab w:val="left" w:pos="4882"/>
              </w:tabs>
            </w:pPr>
          </w:p>
        </w:tc>
        <w:tc>
          <w:tcPr>
            <w:tcW w:w="5155" w:type="dxa"/>
            <w:shd w:val="clear" w:color="auto" w:fill="FFFFFF"/>
          </w:tcPr>
          <w:p w:rsidR="009750A5" w:rsidRPr="00F74780" w:rsidRDefault="009750A5" w:rsidP="009750A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ОАО «НИАЭП»</w:t>
            </w:r>
          </w:p>
          <w:p w:rsidR="009750A5" w:rsidRPr="00F74780" w:rsidRDefault="009750A5" w:rsidP="009750A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525350001</w:t>
            </w:r>
          </w:p>
          <w:p w:rsidR="009750A5" w:rsidRPr="00F74780" w:rsidRDefault="009750A5" w:rsidP="009750A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ОГРН 1075260029240</w:t>
            </w:r>
          </w:p>
          <w:p w:rsidR="009750A5" w:rsidRPr="00F74780" w:rsidRDefault="009750A5" w:rsidP="009750A5">
            <w:pPr>
              <w:tabs>
                <w:tab w:val="left" w:pos="4882"/>
              </w:tabs>
            </w:pPr>
            <w:r w:rsidRPr="00F7478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F74780">
                <w:t>603006, г</w:t>
              </w:r>
            </w:smartTag>
            <w:proofErr w:type="gramStart"/>
            <w:r w:rsidRPr="00F74780">
              <w:t>.Н</w:t>
            </w:r>
            <w:proofErr w:type="gramEnd"/>
            <w:r w:rsidRPr="00F74780">
              <w:t>ижний Новгород, пл.Свободы, д.3</w:t>
            </w:r>
          </w:p>
          <w:p w:rsidR="009750A5" w:rsidRPr="00F74780" w:rsidRDefault="009750A5" w:rsidP="009750A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9750A5" w:rsidRPr="00F74780" w:rsidRDefault="009750A5" w:rsidP="009750A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614303001</w:t>
            </w:r>
          </w:p>
          <w:p w:rsidR="009750A5" w:rsidRPr="00F74780" w:rsidRDefault="009750A5" w:rsidP="009750A5">
            <w:pPr>
              <w:tabs>
                <w:tab w:val="left" w:pos="4882"/>
              </w:tabs>
            </w:pPr>
            <w:proofErr w:type="gramStart"/>
            <w:r w:rsidRPr="00F74780">
              <w:t>Р</w:t>
            </w:r>
            <w:proofErr w:type="gramEnd"/>
            <w:r w:rsidRPr="00F74780">
              <w:t>/с 40702810152160002799</w:t>
            </w:r>
          </w:p>
          <w:p w:rsidR="009750A5" w:rsidRPr="00F74780" w:rsidRDefault="009750A5" w:rsidP="009750A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К/с 30101810600000000602</w:t>
            </w:r>
          </w:p>
          <w:p w:rsidR="009750A5" w:rsidRPr="00F74780" w:rsidRDefault="009750A5" w:rsidP="009750A5">
            <w:pPr>
              <w:tabs>
                <w:tab w:val="left" w:pos="4882"/>
              </w:tabs>
              <w:rPr>
                <w:spacing w:val="-1"/>
              </w:rPr>
            </w:pPr>
            <w:r w:rsidRPr="00F74780">
              <w:rPr>
                <w:spacing w:val="-1"/>
              </w:rPr>
              <w:t xml:space="preserve">Юго-Западный </w:t>
            </w:r>
            <w:proofErr w:type="gramStart"/>
            <w:r w:rsidRPr="00F74780">
              <w:rPr>
                <w:spacing w:val="-1"/>
              </w:rPr>
              <w:t>СБ</w:t>
            </w:r>
            <w:proofErr w:type="gramEnd"/>
            <w:r w:rsidRPr="00F74780">
              <w:rPr>
                <w:spacing w:val="-1"/>
              </w:rPr>
              <w:t xml:space="preserve"> РФ г. Ростов на Дону</w:t>
            </w:r>
          </w:p>
          <w:p w:rsidR="009750A5" w:rsidRPr="00F74780" w:rsidRDefault="009750A5" w:rsidP="009750A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БИК 046015602</w:t>
            </w:r>
          </w:p>
          <w:p w:rsidR="009750A5" w:rsidRPr="00F74780" w:rsidRDefault="009750A5" w:rsidP="009750A5">
            <w:pPr>
              <w:shd w:val="clear" w:color="auto" w:fill="FFFFFF"/>
              <w:tabs>
                <w:tab w:val="left" w:pos="0"/>
              </w:tabs>
              <w:jc w:val="both"/>
            </w:pPr>
            <w:r w:rsidRPr="00F7478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F74780">
              <w:rPr>
                <w:bCs/>
                <w:spacing w:val="-1"/>
              </w:rPr>
              <w:t xml:space="preserve"> ,</w:t>
            </w:r>
            <w:proofErr w:type="gramEnd"/>
            <w:r w:rsidRPr="00F74780">
              <w:rPr>
                <w:bCs/>
                <w:spacing w:val="-1"/>
              </w:rPr>
              <w:t xml:space="preserve"> г. Волгодонск-28</w:t>
            </w:r>
          </w:p>
        </w:tc>
      </w:tr>
    </w:tbl>
    <w:tbl>
      <w:tblPr>
        <w:tblpPr w:leftFromText="180" w:rightFromText="180" w:vertAnchor="page" w:horzAnchor="margin" w:tblpY="981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9750A5" w:rsidTr="009750A5">
        <w:tc>
          <w:tcPr>
            <w:tcW w:w="4890" w:type="dxa"/>
          </w:tcPr>
          <w:p w:rsidR="009750A5" w:rsidRDefault="009750A5" w:rsidP="009750A5">
            <w:pPr>
              <w:jc w:val="both"/>
            </w:pPr>
          </w:p>
        </w:tc>
        <w:tc>
          <w:tcPr>
            <w:tcW w:w="992" w:type="dxa"/>
          </w:tcPr>
          <w:p w:rsidR="009750A5" w:rsidRDefault="009750A5" w:rsidP="009750A5">
            <w:pPr>
              <w:pStyle w:val="2110"/>
              <w:rPr>
                <w:szCs w:val="24"/>
              </w:rPr>
            </w:pPr>
          </w:p>
        </w:tc>
        <w:tc>
          <w:tcPr>
            <w:tcW w:w="3969" w:type="dxa"/>
          </w:tcPr>
          <w:p w:rsidR="009750A5" w:rsidRDefault="009750A5" w:rsidP="009750A5">
            <w:pPr>
              <w:pStyle w:val="2110"/>
              <w:rPr>
                <w:szCs w:val="24"/>
              </w:rPr>
            </w:pPr>
          </w:p>
        </w:tc>
      </w:tr>
      <w:tr w:rsidR="009750A5" w:rsidTr="009750A5">
        <w:tc>
          <w:tcPr>
            <w:tcW w:w="4890" w:type="dxa"/>
          </w:tcPr>
          <w:p w:rsidR="009750A5" w:rsidRPr="00527E5B" w:rsidRDefault="009750A5" w:rsidP="009750A5">
            <w:pPr>
              <w:pStyle w:val="9"/>
              <w:keepNext/>
              <w:numPr>
                <w:ilvl w:val="8"/>
                <w:numId w:val="4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9750A5" w:rsidRDefault="009750A5" w:rsidP="009750A5">
            <w:pPr>
              <w:rPr>
                <w:lang w:eastAsia="ar-SA"/>
              </w:rPr>
            </w:pPr>
          </w:p>
          <w:p w:rsidR="009750A5" w:rsidRPr="00FA57AF" w:rsidRDefault="009750A5" w:rsidP="009750A5">
            <w:pPr>
              <w:rPr>
                <w:lang w:eastAsia="ar-SA"/>
              </w:rPr>
            </w:pPr>
          </w:p>
          <w:p w:rsidR="009750A5" w:rsidRDefault="009750A5" w:rsidP="009750A5">
            <w:pPr>
              <w:pStyle w:val="ConsNormal"/>
              <w:ind w:firstLine="0"/>
            </w:pPr>
            <w: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</w:tcPr>
          <w:p w:rsidR="009750A5" w:rsidRDefault="009750A5" w:rsidP="009750A5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9750A5" w:rsidRPr="00527E5B" w:rsidRDefault="009750A5" w:rsidP="009750A5">
            <w:pPr>
              <w:pStyle w:val="9"/>
              <w:keepNext/>
              <w:snapToGrid w:val="0"/>
              <w:spacing w:before="0" w:after="0"/>
              <w:ind w:hanging="36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1D00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ПОКУПА</w:t>
            </w:r>
            <w:r w:rsidR="00AD6D7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ЕЛЯ</w:t>
            </w:r>
          </w:p>
          <w:p w:rsidR="009750A5" w:rsidRDefault="009750A5" w:rsidP="009750A5">
            <w:pPr>
              <w:jc w:val="both"/>
            </w:pPr>
            <w:r>
              <w:t xml:space="preserve">Директор по строительству </w:t>
            </w:r>
          </w:p>
          <w:p w:rsidR="009750A5" w:rsidRDefault="009750A5" w:rsidP="009750A5">
            <w:pPr>
              <w:jc w:val="both"/>
            </w:pPr>
            <w:r>
              <w:t>Ростовской АЭС</w:t>
            </w:r>
            <w:r w:rsidR="001D003A">
              <w:t xml:space="preserve"> </w:t>
            </w:r>
            <w:r>
              <w:t>- директор филиала</w:t>
            </w:r>
          </w:p>
          <w:p w:rsidR="009750A5" w:rsidRPr="00FA57AF" w:rsidRDefault="009750A5" w:rsidP="009750A5">
            <w:pPr>
              <w:rPr>
                <w:lang w:eastAsia="ar-SA"/>
              </w:rPr>
            </w:pPr>
          </w:p>
          <w:p w:rsidR="009750A5" w:rsidRDefault="009750A5" w:rsidP="009750A5">
            <w:pPr>
              <w:pStyle w:val="2110"/>
              <w:rPr>
                <w:szCs w:val="24"/>
              </w:rPr>
            </w:pPr>
          </w:p>
          <w:p w:rsidR="009750A5" w:rsidRDefault="009750A5" w:rsidP="009750A5">
            <w:pPr>
              <w:pStyle w:val="2110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E954F5" w:rsidRDefault="00E954F5" w:rsidP="00E954F5">
      <w:pPr>
        <w:rPr>
          <w:b/>
          <w:color w:val="000000"/>
        </w:rPr>
        <w:sectPr w:rsidR="00E954F5" w:rsidSect="001D003A">
          <w:headerReference w:type="default" r:id="rId8"/>
          <w:pgSz w:w="11906" w:h="16838"/>
          <w:pgMar w:top="822" w:right="707" w:bottom="709" w:left="1276" w:header="136" w:footer="709" w:gutter="0"/>
          <w:cols w:space="708"/>
          <w:docGrid w:linePitch="360"/>
        </w:sectPr>
      </w:pPr>
      <w:r>
        <w:rPr>
          <w:b/>
          <w:color w:val="000000"/>
        </w:rPr>
        <w:t xml:space="preserve"> </w:t>
      </w:r>
    </w:p>
    <w:p w:rsidR="00E954F5" w:rsidRDefault="00E954F5" w:rsidP="00E954F5">
      <w:pPr>
        <w:rPr>
          <w:b/>
          <w:color w:val="000000"/>
        </w:rPr>
      </w:pPr>
    </w:p>
    <w:p w:rsidR="00E954F5" w:rsidRDefault="00E954F5" w:rsidP="00E954F5">
      <w:pPr>
        <w:tabs>
          <w:tab w:val="left" w:pos="13618"/>
        </w:tabs>
        <w:spacing w:before="120"/>
        <w:jc w:val="right"/>
      </w:pPr>
      <w:r>
        <w:t xml:space="preserve">                                                                                                                 Приложение № 1</w:t>
      </w:r>
    </w:p>
    <w:p w:rsidR="00E954F5" w:rsidRPr="00750FA9" w:rsidRDefault="00E954F5" w:rsidP="00E954F5">
      <w:pPr>
        <w:pStyle w:val="320"/>
        <w:tabs>
          <w:tab w:val="left" w:pos="13618"/>
        </w:tabs>
        <w:spacing w:before="120"/>
        <w:jc w:val="right"/>
        <w:rPr>
          <w:bCs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</w:t>
      </w:r>
      <w:r w:rsidRPr="00253486">
        <w:rPr>
          <w:sz w:val="24"/>
          <w:szCs w:val="24"/>
        </w:rPr>
        <w:t xml:space="preserve">к договору № </w:t>
      </w:r>
    </w:p>
    <w:p w:rsidR="00E954F5" w:rsidRDefault="00E954F5" w:rsidP="00E954F5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СПЕЦИФИКАЦИЯ </w:t>
      </w:r>
    </w:p>
    <w:tbl>
      <w:tblPr>
        <w:tblW w:w="10363" w:type="dxa"/>
        <w:tblInd w:w="93" w:type="dxa"/>
        <w:tblLayout w:type="fixed"/>
        <w:tblLook w:val="04A0"/>
      </w:tblPr>
      <w:tblGrid>
        <w:gridCol w:w="724"/>
        <w:gridCol w:w="2835"/>
        <w:gridCol w:w="992"/>
        <w:gridCol w:w="1701"/>
        <w:gridCol w:w="1418"/>
        <w:gridCol w:w="1134"/>
        <w:gridCol w:w="1559"/>
      </w:tblGrid>
      <w:tr w:rsidR="009750A5" w:rsidRPr="00BB4A24" w:rsidTr="00155E1A">
        <w:trPr>
          <w:cantSplit/>
          <w:trHeight w:val="1128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Ед. </w:t>
            </w:r>
            <w:proofErr w:type="spellStart"/>
            <w:r>
              <w:rPr>
                <w:color w:val="000000"/>
              </w:rPr>
              <w:t>изм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Количество </w:t>
            </w:r>
          </w:p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Цена</w:t>
            </w:r>
            <w:r w:rsidRPr="00CB25B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за ед. в руб., в т.ч. НДС 18%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Сумма в руб., в т.ч. НДС 18%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поставки</w:t>
            </w: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  <w:r w:rsidRPr="00CB25BC">
              <w:rPr>
                <w:color w:val="000000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9750A5" w:rsidRPr="00BB4A24" w:rsidRDefault="009750A5" w:rsidP="00155E1A">
            <w:pPr>
              <w:rPr>
                <w:color w:val="000000"/>
              </w:rPr>
            </w:pPr>
            <w:r>
              <w:rPr>
                <w:b/>
                <w:color w:val="000000"/>
              </w:rPr>
              <w:t>Стеновые панели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CB25B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течение 1</w:t>
            </w:r>
            <w:r w:rsidR="00155E1A" w:rsidRPr="00155E1A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календарных дней с момента заключения</w:t>
            </w:r>
            <w:r w:rsidRPr="009750A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договора </w:t>
            </w: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</w:rPr>
            </w:pPr>
            <w:r>
              <w:rPr>
                <w:color w:val="000000"/>
              </w:rPr>
              <w:t>L=6020, В=1190 мм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</w:rPr>
            </w:pPr>
            <w:r>
              <w:rPr>
                <w:color w:val="000000"/>
              </w:rPr>
              <w:t>L=6020, В=560 мм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tabs>
                <w:tab w:val="left" w:pos="709"/>
              </w:tabs>
              <w:spacing w:before="120" w:after="120"/>
              <w:ind w:left="709" w:hanging="709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tabs>
                <w:tab w:val="left" w:pos="709"/>
              </w:tabs>
              <w:spacing w:before="120" w:after="120"/>
              <w:ind w:left="709" w:hanging="709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  <w:p w:rsidR="009750A5" w:rsidRPr="00BB4A24" w:rsidRDefault="009750A5" w:rsidP="00155E1A">
            <w:pPr>
              <w:tabs>
                <w:tab w:val="left" w:pos="709"/>
              </w:tabs>
              <w:spacing w:before="120" w:after="120"/>
              <w:ind w:left="709" w:hanging="709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</w:rPr>
            </w:pPr>
            <w:r>
              <w:rPr>
                <w:color w:val="000000"/>
              </w:rPr>
              <w:t>L=6020, В=1090 мм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</w:rPr>
            </w:pPr>
            <w:r>
              <w:rPr>
                <w:color w:val="000000"/>
              </w:rPr>
              <w:t>L=4850</w:t>
            </w:r>
            <w:proofErr w:type="gramStart"/>
            <w:r>
              <w:rPr>
                <w:color w:val="000000"/>
              </w:rPr>
              <w:t xml:space="preserve"> В</w:t>
            </w:r>
            <w:proofErr w:type="gramEnd"/>
            <w:r>
              <w:rPr>
                <w:color w:val="000000"/>
              </w:rPr>
              <w:t>=1190 мм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</w:rPr>
            </w:pPr>
            <w:r>
              <w:rPr>
                <w:color w:val="000000"/>
              </w:rPr>
              <w:t>L=4850</w:t>
            </w:r>
            <w:proofErr w:type="gramStart"/>
            <w:r>
              <w:rPr>
                <w:color w:val="000000"/>
              </w:rPr>
              <w:t xml:space="preserve"> В</w:t>
            </w:r>
            <w:proofErr w:type="gramEnd"/>
            <w:r>
              <w:rPr>
                <w:color w:val="000000"/>
              </w:rPr>
              <w:t>=780 мм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</w:rPr>
            </w:pPr>
            <w:r>
              <w:rPr>
                <w:color w:val="000000"/>
              </w:rPr>
              <w:t>L=3640, В=1190 мм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</w:rPr>
            </w:pPr>
            <w:r>
              <w:rPr>
                <w:color w:val="000000"/>
              </w:rPr>
              <w:t>L=190, В=1190 мм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  <w:r w:rsidRPr="00CB25BC">
              <w:rPr>
                <w:color w:val="000000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50A5" w:rsidRDefault="009750A5" w:rsidP="00155E1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Кровельные панели</w:t>
            </w:r>
          </w:p>
          <w:p w:rsidR="001D003A" w:rsidRPr="001D003A" w:rsidRDefault="001D003A" w:rsidP="00155E1A">
            <w:pPr>
              <w:rPr>
                <w:b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</w:rPr>
            </w:pPr>
            <w:r>
              <w:rPr>
                <w:color w:val="000000"/>
              </w:rPr>
              <w:t>L=7210, В=1000 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</w:rPr>
            </w:pPr>
            <w:r>
              <w:rPr>
                <w:color w:val="000000"/>
              </w:rPr>
              <w:t>L=7210, В=400 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  <w:lang w:val="en-US"/>
              </w:rPr>
            </w:pPr>
            <w:r w:rsidRPr="00CB25BC">
              <w:rPr>
                <w:color w:val="000000"/>
                <w:lang w:val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0A5" w:rsidRPr="00BB4A24" w:rsidRDefault="009750A5" w:rsidP="00155E1A">
            <w:pPr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</w:rPr>
              <w:t>Доборные</w:t>
            </w:r>
            <w:proofErr w:type="spellEnd"/>
            <w:r>
              <w:rPr>
                <w:b/>
                <w:color w:val="000000"/>
              </w:rPr>
              <w:t xml:space="preserve"> элементы</w:t>
            </w:r>
          </w:p>
          <w:p w:rsidR="009750A5" w:rsidRPr="00BB4A24" w:rsidRDefault="009750A5" w:rsidP="00155E1A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НФ3</w:t>
            </w:r>
          </w:p>
          <w:p w:rsidR="009750A5" w:rsidRPr="00BB4A24" w:rsidRDefault="009750A5" w:rsidP="00155E1A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НФ8/200</w:t>
            </w:r>
          </w:p>
          <w:p w:rsidR="009750A5" w:rsidRPr="00BB4A24" w:rsidRDefault="009750A5" w:rsidP="00155E1A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НФ10/120</w:t>
            </w:r>
          </w:p>
          <w:p w:rsidR="009750A5" w:rsidRPr="00BB4A24" w:rsidRDefault="009750A5" w:rsidP="00155E1A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НФ11</w:t>
            </w:r>
          </w:p>
          <w:p w:rsidR="009750A5" w:rsidRPr="00BB4A24" w:rsidRDefault="009750A5" w:rsidP="00155E1A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НФ13</w:t>
            </w:r>
          </w:p>
          <w:p w:rsidR="009750A5" w:rsidRPr="00BB4A24" w:rsidRDefault="009750A5" w:rsidP="00155E1A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НФ14</w:t>
            </w:r>
          </w:p>
          <w:p w:rsidR="009750A5" w:rsidRPr="00BB4A24" w:rsidRDefault="009750A5" w:rsidP="00155E1A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НФ16</w:t>
            </w:r>
          </w:p>
          <w:p w:rsidR="009750A5" w:rsidRPr="00BB4A24" w:rsidRDefault="009750A5" w:rsidP="00155E1A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НФ22</w:t>
            </w:r>
          </w:p>
          <w:p w:rsidR="009750A5" w:rsidRPr="00BB4A24" w:rsidRDefault="009750A5" w:rsidP="00155E1A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НФ23</w:t>
            </w:r>
          </w:p>
          <w:p w:rsidR="009750A5" w:rsidRPr="00BB4A24" w:rsidRDefault="009750A5" w:rsidP="00155E1A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</w:rPr>
            </w:pPr>
            <w:r>
              <w:rPr>
                <w:color w:val="000000"/>
              </w:rPr>
              <w:t>Профиль НФ25/120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</w:rPr>
            </w:pPr>
            <w:r>
              <w:rPr>
                <w:color w:val="000000"/>
              </w:rPr>
              <w:t>Профиль НФ35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</w:rPr>
            </w:pPr>
            <w:r>
              <w:rPr>
                <w:color w:val="000000"/>
              </w:rPr>
              <w:t>Профиль НФ36/120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</w:rPr>
            </w:pPr>
            <w:r>
              <w:rPr>
                <w:color w:val="000000"/>
              </w:rPr>
              <w:t>Профиль НФ37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</w:rPr>
            </w:pPr>
            <w:r>
              <w:rPr>
                <w:color w:val="000000"/>
              </w:rPr>
              <w:t>Профиль НФ40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</w:rPr>
            </w:pPr>
            <w:r>
              <w:rPr>
                <w:color w:val="000000"/>
              </w:rPr>
              <w:t>Уголок ОЦ 70х50х2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п.</w:t>
            </w:r>
            <w:proofErr w:type="gramStart"/>
            <w:r>
              <w:rPr>
                <w:color w:val="000000"/>
              </w:rPr>
              <w:t>м</w:t>
            </w:r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</w:rPr>
            </w:pPr>
            <w:r>
              <w:rPr>
                <w:color w:val="000000"/>
              </w:rPr>
              <w:t xml:space="preserve">Обрамление проема ВШ 120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п.</w:t>
            </w:r>
            <w:proofErr w:type="gramStart"/>
            <w:r>
              <w:rPr>
                <w:color w:val="000000"/>
              </w:rPr>
              <w:t>м</w:t>
            </w:r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330"/>
        </w:trPr>
        <w:tc>
          <w:tcPr>
            <w:tcW w:w="7670" w:type="dxa"/>
            <w:gridSpan w:val="5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750A5" w:rsidRPr="00BB4A24" w:rsidRDefault="009750A5" w:rsidP="00155E1A">
            <w:pPr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</w:rPr>
            </w:pPr>
          </w:p>
        </w:tc>
      </w:tr>
      <w:tr w:rsidR="009750A5" w:rsidRPr="00BB4A24" w:rsidTr="00155E1A">
        <w:trPr>
          <w:cantSplit/>
          <w:trHeight w:val="330"/>
        </w:trPr>
        <w:tc>
          <w:tcPr>
            <w:tcW w:w="76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750A5" w:rsidRPr="00BB4A24" w:rsidRDefault="009750A5" w:rsidP="00155E1A">
            <w:pPr>
              <w:rPr>
                <w:color w:val="000000"/>
              </w:rPr>
            </w:pPr>
            <w:r>
              <w:rPr>
                <w:color w:val="000000"/>
              </w:rPr>
              <w:t>В т.ч. НДС 18%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750A5" w:rsidRPr="00BB4A24" w:rsidRDefault="009750A5" w:rsidP="00155E1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155E1A">
            <w:pPr>
              <w:rPr>
                <w:color w:val="000000"/>
              </w:rPr>
            </w:pPr>
          </w:p>
        </w:tc>
      </w:tr>
    </w:tbl>
    <w:tbl>
      <w:tblPr>
        <w:tblpPr w:leftFromText="180" w:rightFromText="180" w:vertAnchor="page" w:horzAnchor="margin" w:tblpXSpec="center" w:tblpY="3151"/>
        <w:tblOverlap w:val="never"/>
        <w:tblW w:w="1042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29"/>
        <w:gridCol w:w="711"/>
        <w:gridCol w:w="5087"/>
      </w:tblGrid>
      <w:tr w:rsidR="009750A5" w:rsidTr="009750A5">
        <w:trPr>
          <w:trHeight w:val="252"/>
        </w:trPr>
        <w:tc>
          <w:tcPr>
            <w:tcW w:w="4629" w:type="dxa"/>
          </w:tcPr>
          <w:p w:rsidR="009750A5" w:rsidRDefault="009750A5" w:rsidP="009750A5">
            <w:pPr>
              <w:jc w:val="both"/>
            </w:pPr>
          </w:p>
        </w:tc>
        <w:tc>
          <w:tcPr>
            <w:tcW w:w="711" w:type="dxa"/>
          </w:tcPr>
          <w:p w:rsidR="009750A5" w:rsidRDefault="009750A5" w:rsidP="009750A5">
            <w:pPr>
              <w:pStyle w:val="2110"/>
              <w:rPr>
                <w:szCs w:val="24"/>
              </w:rPr>
            </w:pPr>
          </w:p>
        </w:tc>
        <w:tc>
          <w:tcPr>
            <w:tcW w:w="5087" w:type="dxa"/>
          </w:tcPr>
          <w:p w:rsidR="009750A5" w:rsidRDefault="009750A5" w:rsidP="009750A5">
            <w:pPr>
              <w:pStyle w:val="2110"/>
              <w:rPr>
                <w:szCs w:val="24"/>
              </w:rPr>
            </w:pPr>
          </w:p>
        </w:tc>
      </w:tr>
      <w:tr w:rsidR="009750A5" w:rsidTr="009750A5">
        <w:trPr>
          <w:trHeight w:val="1291"/>
        </w:trPr>
        <w:tc>
          <w:tcPr>
            <w:tcW w:w="4629" w:type="dxa"/>
          </w:tcPr>
          <w:p w:rsidR="009750A5" w:rsidRPr="00527E5B" w:rsidRDefault="009750A5" w:rsidP="009750A5">
            <w:pPr>
              <w:pStyle w:val="9"/>
              <w:keepNext/>
              <w:numPr>
                <w:ilvl w:val="8"/>
                <w:numId w:val="4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9750A5" w:rsidRDefault="009750A5" w:rsidP="009750A5">
            <w:pPr>
              <w:pStyle w:val="ConsNormal"/>
              <w:ind w:firstLine="0"/>
            </w:pPr>
          </w:p>
        </w:tc>
        <w:tc>
          <w:tcPr>
            <w:tcW w:w="711" w:type="dxa"/>
          </w:tcPr>
          <w:p w:rsidR="009750A5" w:rsidRDefault="009750A5" w:rsidP="009750A5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5087" w:type="dxa"/>
          </w:tcPr>
          <w:p w:rsidR="009750A5" w:rsidRPr="00527E5B" w:rsidRDefault="009750A5" w:rsidP="009750A5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ПОКУПАЕЛЯ</w:t>
            </w:r>
          </w:p>
          <w:p w:rsidR="009750A5" w:rsidRDefault="009750A5" w:rsidP="009750A5">
            <w:pPr>
              <w:jc w:val="both"/>
            </w:pPr>
            <w:r>
              <w:t xml:space="preserve">Директор по строительству </w:t>
            </w:r>
          </w:p>
          <w:p w:rsidR="009750A5" w:rsidRDefault="009750A5" w:rsidP="009750A5">
            <w:pPr>
              <w:jc w:val="both"/>
            </w:pPr>
            <w:r>
              <w:t>Ростовской АЭС - директор филиала</w:t>
            </w:r>
          </w:p>
          <w:p w:rsidR="009750A5" w:rsidRDefault="009750A5" w:rsidP="009750A5">
            <w:pPr>
              <w:pStyle w:val="2110"/>
              <w:ind w:left="0"/>
              <w:rPr>
                <w:szCs w:val="24"/>
              </w:rPr>
            </w:pPr>
          </w:p>
          <w:p w:rsidR="009750A5" w:rsidRDefault="009750A5" w:rsidP="009750A5">
            <w:pPr>
              <w:pStyle w:val="2110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96503E" w:rsidRPr="009750A5" w:rsidRDefault="0096503E" w:rsidP="00E954F5">
      <w:pPr>
        <w:rPr>
          <w:b/>
          <w:color w:val="000000"/>
          <w:lang w:val="en-US"/>
        </w:rPr>
        <w:sectPr w:rsidR="0096503E" w:rsidRPr="009750A5" w:rsidSect="009750A5">
          <w:pgSz w:w="11906" w:h="16838"/>
          <w:pgMar w:top="822" w:right="851" w:bottom="284" w:left="714" w:header="136" w:footer="709" w:gutter="0"/>
          <w:cols w:space="708"/>
          <w:docGrid w:linePitch="360"/>
        </w:sectPr>
      </w:pPr>
    </w:p>
    <w:p w:rsidR="00155E1A" w:rsidRPr="00711AFF" w:rsidRDefault="00155E1A" w:rsidP="00155E1A">
      <w:pPr>
        <w:spacing w:before="120" w:after="120"/>
        <w:ind w:left="11199"/>
        <w:jc w:val="right"/>
        <w:rPr>
          <w:sz w:val="22"/>
          <w:szCs w:val="22"/>
        </w:rPr>
      </w:pPr>
      <w:r w:rsidRPr="00711AFF">
        <w:rPr>
          <w:sz w:val="22"/>
          <w:szCs w:val="22"/>
        </w:rPr>
        <w:t xml:space="preserve">Приложение </w:t>
      </w:r>
      <w:r>
        <w:rPr>
          <w:sz w:val="22"/>
          <w:szCs w:val="22"/>
        </w:rPr>
        <w:t>№2</w:t>
      </w:r>
    </w:p>
    <w:p w:rsidR="00155E1A" w:rsidRPr="000163C0" w:rsidRDefault="00155E1A" w:rsidP="00155E1A">
      <w:pPr>
        <w:spacing w:line="240" w:lineRule="atLeast"/>
        <w:jc w:val="right"/>
        <w:rPr>
          <w:rFonts w:eastAsia="HiddenHorzOCR"/>
          <w:sz w:val="20"/>
          <w:szCs w:val="20"/>
        </w:rPr>
      </w:pPr>
      <w:r>
        <w:rPr>
          <w:rFonts w:eastAsia="HiddenHorzOCR"/>
          <w:sz w:val="20"/>
          <w:szCs w:val="20"/>
        </w:rPr>
        <w:t>к договору №__________________.2014г.</w:t>
      </w:r>
    </w:p>
    <w:p w:rsidR="00155E1A" w:rsidRDefault="00155E1A" w:rsidP="00155E1A">
      <w:pPr>
        <w:spacing w:before="120" w:after="120"/>
        <w:rPr>
          <w:b/>
          <w:sz w:val="22"/>
          <w:szCs w:val="22"/>
        </w:rPr>
      </w:pPr>
    </w:p>
    <w:tbl>
      <w:tblPr>
        <w:tblW w:w="1531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93"/>
        <w:gridCol w:w="545"/>
        <w:gridCol w:w="1013"/>
        <w:gridCol w:w="650"/>
        <w:gridCol w:w="962"/>
        <w:gridCol w:w="912"/>
        <w:gridCol w:w="450"/>
        <w:gridCol w:w="706"/>
        <w:gridCol w:w="738"/>
        <w:gridCol w:w="706"/>
        <w:gridCol w:w="1000"/>
        <w:gridCol w:w="338"/>
        <w:gridCol w:w="522"/>
        <w:gridCol w:w="545"/>
        <w:gridCol w:w="807"/>
        <w:gridCol w:w="850"/>
        <w:gridCol w:w="1134"/>
        <w:gridCol w:w="709"/>
        <w:gridCol w:w="992"/>
        <w:gridCol w:w="855"/>
      </w:tblGrid>
      <w:tr w:rsidR="00155E1A" w:rsidRPr="006B1080" w:rsidTr="00155E1A">
        <w:trPr>
          <w:trHeight w:val="45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</w:tr>
      <w:tr w:rsidR="00155E1A" w:rsidRPr="006B1080" w:rsidTr="00155E1A">
        <w:trPr>
          <w:trHeight w:val="45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</w:tr>
      <w:tr w:rsidR="00155E1A" w:rsidRPr="006B1080" w:rsidTr="00155E1A">
        <w:trPr>
          <w:trHeight w:val="480"/>
        </w:trPr>
        <w:tc>
          <w:tcPr>
            <w:tcW w:w="14459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155E1A" w:rsidRPr="00A32222" w:rsidRDefault="00155E1A" w:rsidP="00155E1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</w:tr>
      <w:tr w:rsidR="00155E1A" w:rsidRPr="006B1080" w:rsidTr="00155E1A">
        <w:trPr>
          <w:trHeight w:val="480"/>
        </w:trPr>
        <w:tc>
          <w:tcPr>
            <w:tcW w:w="387" w:type="dxa"/>
            <w:shd w:val="clear" w:color="auto" w:fill="auto"/>
            <w:noWrap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4575" w:type="dxa"/>
            <w:gridSpan w:val="6"/>
            <w:shd w:val="clear" w:color="auto" w:fill="auto"/>
            <w:noWrap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600" w:type="dxa"/>
            <w:gridSpan w:val="5"/>
            <w:shd w:val="clear" w:color="auto" w:fill="auto"/>
            <w:noWrap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05" w:type="dxa"/>
            <w:gridSpan w:val="7"/>
            <w:shd w:val="clear" w:color="auto" w:fill="auto"/>
            <w:noWrap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5" w:type="dxa"/>
            <w:shd w:val="clear" w:color="auto" w:fill="auto"/>
            <w:noWrap/>
            <w:vAlign w:val="center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155E1A" w:rsidRPr="006B1080" w:rsidTr="00155E1A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4575" w:type="dxa"/>
            <w:gridSpan w:val="6"/>
            <w:shd w:val="clear" w:color="auto" w:fill="auto"/>
            <w:vAlign w:val="bottom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600" w:type="dxa"/>
            <w:gridSpan w:val="5"/>
            <w:shd w:val="clear" w:color="auto" w:fill="auto"/>
            <w:vAlign w:val="bottom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05" w:type="dxa"/>
            <w:gridSpan w:val="7"/>
            <w:shd w:val="clear" w:color="auto" w:fill="auto"/>
            <w:vAlign w:val="bottom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5" w:type="dxa"/>
            <w:vMerge w:val="restart"/>
            <w:shd w:val="clear" w:color="auto" w:fill="auto"/>
            <w:vAlign w:val="center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</w:t>
            </w:r>
            <w:proofErr w:type="spellStart"/>
            <w:r w:rsidRPr="00A32222">
              <w:rPr>
                <w:sz w:val="12"/>
                <w:szCs w:val="12"/>
              </w:rPr>
              <w:t>госконтракт</w:t>
            </w:r>
            <w:proofErr w:type="spellEnd"/>
            <w:r w:rsidRPr="00A32222">
              <w:rPr>
                <w:sz w:val="12"/>
                <w:szCs w:val="12"/>
              </w:rPr>
              <w:t xml:space="preserve">, прочие) </w:t>
            </w:r>
          </w:p>
        </w:tc>
      </w:tr>
      <w:tr w:rsidR="00155E1A" w:rsidRPr="006B1080" w:rsidTr="00155E1A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shd w:val="clear" w:color="auto" w:fill="auto"/>
            <w:vAlign w:val="center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545" w:type="dxa"/>
            <w:shd w:val="clear" w:color="auto" w:fill="auto"/>
            <w:vAlign w:val="center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12" w:type="dxa"/>
            <w:shd w:val="clear" w:color="auto" w:fill="auto"/>
            <w:vAlign w:val="center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0" w:type="dxa"/>
            <w:shd w:val="clear" w:color="auto" w:fill="auto"/>
            <w:vAlign w:val="center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Цена (</w:t>
            </w:r>
            <w:proofErr w:type="spellStart"/>
            <w:r w:rsidRPr="00A32222">
              <w:rPr>
                <w:sz w:val="12"/>
                <w:szCs w:val="12"/>
              </w:rPr>
              <w:t>млн</w:t>
            </w:r>
            <w:proofErr w:type="gramStart"/>
            <w:r w:rsidRPr="00A32222">
              <w:rPr>
                <w:sz w:val="12"/>
                <w:szCs w:val="12"/>
              </w:rPr>
              <w:t>.р</w:t>
            </w:r>
            <w:proofErr w:type="gramEnd"/>
            <w:r w:rsidRPr="00A32222">
              <w:rPr>
                <w:sz w:val="12"/>
                <w:szCs w:val="12"/>
              </w:rPr>
              <w:t>уб</w:t>
            </w:r>
            <w:proofErr w:type="spellEnd"/>
            <w:r w:rsidRPr="00A32222">
              <w:rPr>
                <w:sz w:val="12"/>
                <w:szCs w:val="12"/>
              </w:rPr>
              <w:t>)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338" w:type="dxa"/>
            <w:shd w:val="clear" w:color="auto" w:fill="auto"/>
            <w:vAlign w:val="center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522" w:type="dxa"/>
            <w:shd w:val="clear" w:color="auto" w:fill="auto"/>
            <w:vAlign w:val="center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45" w:type="dxa"/>
            <w:shd w:val="clear" w:color="auto" w:fill="auto"/>
            <w:vAlign w:val="center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155E1A" w:rsidRPr="00A32222" w:rsidRDefault="00155E1A" w:rsidP="00155E1A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vMerge/>
            <w:vAlign w:val="center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</w:tr>
      <w:tr w:rsidR="00155E1A" w:rsidRPr="006B1080" w:rsidTr="00155E1A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101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55E1A" w:rsidRPr="00A32222" w:rsidRDefault="00155E1A" w:rsidP="00155E1A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91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55E1A" w:rsidRPr="00A32222" w:rsidRDefault="00155E1A" w:rsidP="00155E1A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100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80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55E1A" w:rsidRPr="00A32222" w:rsidRDefault="00155E1A" w:rsidP="00155E1A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  <w:tr w:rsidR="00155E1A" w:rsidRPr="006B1080" w:rsidTr="00155E1A">
        <w:trPr>
          <w:trHeight w:val="315"/>
        </w:trPr>
        <w:tc>
          <w:tcPr>
            <w:tcW w:w="38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101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6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96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9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73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10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33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52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8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</w:tr>
      <w:tr w:rsidR="00155E1A" w:rsidRPr="006B1080" w:rsidTr="00155E1A">
        <w:trPr>
          <w:trHeight w:val="315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668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*  Приведенные в таблице сведения об юридических и физических лицах является условными и указаны в качестве примера заполнения формы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E1A" w:rsidRPr="00A32222" w:rsidRDefault="00155E1A" w:rsidP="00155E1A">
            <w:pPr>
              <w:rPr>
                <w:sz w:val="12"/>
                <w:szCs w:val="12"/>
              </w:rPr>
            </w:pPr>
          </w:p>
        </w:tc>
      </w:tr>
    </w:tbl>
    <w:tbl>
      <w:tblPr>
        <w:tblpPr w:leftFromText="180" w:rightFromText="180" w:vertAnchor="page" w:horzAnchor="margin" w:tblpXSpec="center" w:tblpY="9406"/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155E1A" w:rsidTr="00155E1A">
        <w:tc>
          <w:tcPr>
            <w:tcW w:w="4890" w:type="dxa"/>
          </w:tcPr>
          <w:p w:rsidR="00155E1A" w:rsidRPr="009B5C41" w:rsidRDefault="00155E1A" w:rsidP="00155E1A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0" w:type="dxa"/>
          </w:tcPr>
          <w:p w:rsidR="00155E1A" w:rsidRPr="00220DF1" w:rsidRDefault="00155E1A" w:rsidP="00155E1A">
            <w:pPr>
              <w:pStyle w:val="210"/>
              <w:rPr>
                <w:szCs w:val="24"/>
              </w:rPr>
            </w:pPr>
          </w:p>
        </w:tc>
      </w:tr>
    </w:tbl>
    <w:p w:rsidR="00155E1A" w:rsidRDefault="00155E1A" w:rsidP="00155E1A">
      <w:pPr>
        <w:jc w:val="both"/>
        <w:rPr>
          <w:b/>
          <w:bCs/>
          <w:color w:val="000000"/>
        </w:rPr>
      </w:pPr>
    </w:p>
    <w:p w:rsidR="00155E1A" w:rsidRPr="009B5C41" w:rsidRDefault="00155E1A" w:rsidP="00155E1A">
      <w:pPr>
        <w:jc w:val="both"/>
        <w:rPr>
          <w:b/>
          <w:bCs/>
          <w:color w:val="000000"/>
        </w:rPr>
        <w:sectPr w:rsidR="00155E1A" w:rsidRPr="009B5C41" w:rsidSect="00F5557F">
          <w:pgSz w:w="16838" w:h="11906" w:orient="landscape"/>
          <w:pgMar w:top="991" w:right="1134" w:bottom="850" w:left="1134" w:header="708" w:footer="708" w:gutter="0"/>
          <w:cols w:space="708"/>
          <w:docGrid w:linePitch="360"/>
        </w:sectPr>
      </w:pPr>
    </w:p>
    <w:p w:rsidR="00670E26" w:rsidRPr="00155E1A" w:rsidRDefault="003F7ADB" w:rsidP="00C8594B">
      <w:pPr>
        <w:jc w:val="both"/>
        <w:rPr>
          <w:b/>
          <w:bCs/>
          <w:color w:val="000000"/>
          <w:lang w:val="en-US"/>
        </w:rPr>
        <w:sectPr w:rsidR="00670E26" w:rsidRPr="00155E1A" w:rsidSect="0096503E">
          <w:headerReference w:type="default" r:id="rId9"/>
          <w:pgSz w:w="16838" w:h="11906" w:orient="landscape"/>
          <w:pgMar w:top="1701" w:right="1134" w:bottom="850" w:left="1134" w:header="1698" w:footer="708" w:gutter="0"/>
          <w:cols w:space="708"/>
          <w:docGrid w:linePitch="360"/>
        </w:sectPr>
      </w:pPr>
      <w:r>
        <w:rPr>
          <w:b/>
          <w:bCs/>
          <w:color w:val="000000"/>
        </w:rPr>
      </w:r>
      <w:r w:rsidRPr="003F7ADB">
        <w:rPr>
          <w:b/>
          <w:bCs/>
          <w:color w:val="000000"/>
        </w:rPr>
        <w:pict>
          <v:group id="_x0000_s1506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507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508" style="position:absolute;left:17;width:14925;height:8962" coordorigin=",17" coordsize="14925,8962">
              <v:rect id="_x0000_s1509" style="position:absolute;left:418;top:413;width:448;height:161;mso-wrap-style:none" filled="f" stroked="f">
                <v:textbox style="mso-next-textbox:#_x0000_s1509;mso-fit-shape-to-text:t" inset="0,0,0,0">
                  <w:txbxContent>
                    <w:p w:rsidR="009B5C41" w:rsidRDefault="009B5C41" w:rsidP="00155E1A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510" style="position:absolute;left:9978;top:1514;width:1448;height:161;mso-wrap-style:none" filled="f" stroked="f">
                <v:textbox style="mso-next-textbox:#_x0000_s1510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511" style="position:absolute;left:9978;top:1889;width:1448;height:161;mso-wrap-style:none" filled="f" stroked="f">
                <v:textbox style="mso-next-textbox:#_x0000_s1511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512" style="position:absolute;left:268;top:2833;width:376;height:181;mso-wrap-style:none" filled="f" stroked="f">
                <v:textbox style="mso-next-textbox:#_x0000_s1512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513" style="position:absolute;left:6840;top:2833;width:542;height:181;mso-wrap-style:none" filled="f" stroked="f">
                <v:textbox style="mso-next-textbox:#_x0000_s1513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514" style="position:absolute;left:10328;top:2833;width:740;height:181;mso-wrap-style:none" filled="f" stroked="f">
                <v:textbox style="mso-next-textbox:#_x0000_s1514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515" style="position:absolute;left:12650;top:2833;width:468;height:181;mso-wrap-style:none" filled="f" stroked="f">
                <v:textbox style="mso-next-textbox:#_x0000_s1515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516" style="position:absolute;left:14145;top:2833;width:542;height:181;mso-wrap-style:none" filled="f" stroked="f">
                <v:textbox style="mso-next-textbox:#_x0000_s1516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517" style="position:absolute;left:38;top:3042;width:1226;height:158;mso-wrap-style:none" filled="f" stroked="f">
                <v:textbox style="mso-next-textbox:#_x0000_s1517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518" style="position:absolute;left:9744;top:3453;width:2084;height:158;mso-wrap-style:none" filled="f" stroked="f">
                <v:textbox style="mso-next-textbox:#_x0000_s1518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519" style="position:absolute;left:10098;top:4011;width:1728;height:158;mso-wrap-style:none" filled="f" stroked="f">
                <v:textbox style="mso-next-textbox:#_x0000_s1519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520" style="position:absolute;left:9826;top:4216;width:2001;height:158;mso-wrap-style:none" filled="f" stroked="f">
                <v:textbox style="mso-next-textbox:#_x0000_s1520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521" style="position:absolute;left:9744;top:4653;width:2084;height:158;mso-wrap-style:none" filled="f" stroked="f">
                <v:textbox style="mso-next-textbox:#_x0000_s1521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522" style="position:absolute;left:10098;top:5172;width:1728;height:158;mso-wrap-style:none" filled="f" stroked="f">
                <v:textbox style="mso-next-textbox:#_x0000_s1522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523" style="position:absolute;left:9826;top:5416;width:2001;height:158;mso-wrap-style:none" filled="f" stroked="f">
                <v:textbox style="mso-next-textbox:#_x0000_s1523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524" style="position:absolute;left:38;top:5609;width:1284;height:158;mso-wrap-style:none" filled="f" stroked="f">
                <v:textbox style="mso-next-textbox:#_x0000_s1524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525" style="position:absolute;left:38;top:5801;width:1143;height:158;mso-wrap-style:none" filled="f" stroked="f">
                <v:textbox style="mso-next-textbox:#_x0000_s1525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526" style="position:absolute;left:38;top:6007;width:2005;height:158;mso-wrap-style:none" filled="f" stroked="f">
                <v:textbox style="mso-next-textbox:#_x0000_s1526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527" style="position:absolute;left:38;top:8177;width:7708;height:802;mso-wrap-style:none" filled="f" stroked="f">
                <v:textbox style="mso-next-textbox:#_x0000_s1527;mso-fit-shape-to-text:t" inset="0,0,0,0">
                  <w:txbxContent>
                    <w:p w:rsidR="009B5C41" w:rsidRDefault="009B5C41" w:rsidP="00155E1A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9B5C41" w:rsidRDefault="009B5C41" w:rsidP="00155E1A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9B5C41" w:rsidRPr="008E4665" w:rsidRDefault="009B5C41" w:rsidP="00155E1A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9B5C41" w:rsidRDefault="009B5C41" w:rsidP="00155E1A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9B5C41" w:rsidRPr="006D48E9" w:rsidRDefault="009B5C41" w:rsidP="00155E1A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528" style="position:absolute;left:7800;top:8177;width:296;height:161;mso-wrap-style:none" filled="f" stroked="f">
                <v:textbox style="mso-next-textbox:#_x0000_s1528;mso-fit-shape-to-text:t" inset="0,0,0,0">
                  <w:txbxContent>
                    <w:p w:rsidR="009B5C41" w:rsidRDefault="009B5C41" w:rsidP="00155E1A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529" style="position:absolute;left:918;top:6095;width:109;height:276;mso-wrap-style:none" filled="f" stroked="f">
                <v:textbox style="mso-next-textbox:#_x0000_s1529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30" style="position:absolute;left:4380;top:6095;width:109;height:276;mso-wrap-style:none" filled="f" stroked="f">
                <v:textbox style="mso-next-textbox:#_x0000_s1530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31" style="position:absolute;left:7800;top:6095;width:109;height:276;mso-wrap-style:none" filled="f" stroked="f">
                <v:textbox style="mso-next-textbox:#_x0000_s1531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32" style="position:absolute;left:38;top:6292;width:1820;height:158;mso-wrap-style:none" filled="f" stroked="f">
                <v:textbox style="mso-next-textbox:#_x0000_s1532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533" style="position:absolute;left:7800;top:6292;width:1706;height:158;mso-wrap-style:none" filled="f" stroked="f">
                <v:textbox style="mso-next-textbox:#_x0000_s1533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534" style="position:absolute;left:7800;top:5609;width:1284;height:158;mso-wrap-style:none" filled="f" stroked="f">
                <v:textbox style="mso-next-textbox:#_x0000_s1534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535" style="position:absolute;left:4380;top:5801;width:109;height:276;mso-wrap-style:none" filled="f" stroked="f">
                <v:textbox style="mso-next-textbox:#_x0000_s1535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36" style="position:absolute;left:7800;top:5801;width:1143;height:158;mso-wrap-style:none" filled="f" stroked="f">
                <v:textbox style="mso-next-textbox:#_x0000_s1536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537" style="position:absolute;left:4380;top:6007;width:109;height:276;mso-wrap-style:none" filled="f" stroked="f">
                <v:textbox style="mso-next-textbox:#_x0000_s1537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38" style="position:absolute;left:7800;top:6007;width:2005;height:158;mso-wrap-style:none" filled="f" stroked="f">
                <v:textbox style="mso-next-textbox:#_x0000_s1538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539" style="position:absolute;left:7800;top:4929;width:109;height:276;mso-wrap-style:none" filled="f" stroked="f">
                <v:textbox style="mso-next-textbox:#_x0000_s1539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40" style="position:absolute;left:2594;top:5172;width:1728;height:158;mso-wrap-style:none" filled="f" stroked="f">
                <v:textbox style="mso-next-textbox:#_x0000_s1540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541" style="position:absolute;left:4380;top:5172;width:109;height:276;mso-wrap-style:none" filled="f" stroked="f">
                <v:textbox style="mso-next-textbox:#_x0000_s1541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42" style="position:absolute;left:2323;top:5416;width:2001;height:158;mso-wrap-style:none" filled="f" stroked="f">
                <v:textbox style="mso-next-textbox:#_x0000_s1542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543" style="position:absolute;left:4380;top:5416;width:109;height:276;mso-wrap-style:none" filled="f" stroked="f">
                <v:textbox style="mso-next-textbox:#_x0000_s1543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44" style="position:absolute;left:7800;top:4797;width:109;height:276;mso-wrap-style:none" filled="f" stroked="f">
                <v:textbox style="mso-next-textbox:#_x0000_s1544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45" style="position:absolute;left:38;top:4405;width:727;height:158;mso-wrap-style:none" filled="f" stroked="f">
                <v:textbox style="mso-next-textbox:#_x0000_s1545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546" style="position:absolute;left:2241;top:4653;width:2084;height:158;mso-wrap-style:none" filled="f" stroked="f">
                <v:textbox style="mso-next-textbox:#_x0000_s1546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547" style="position:absolute;left:4380;top:4653;width:109;height:276;mso-wrap-style:none" filled="f" stroked="f">
                <v:textbox style="mso-next-textbox:#_x0000_s1547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48" style="position:absolute;left:918;top:4797;width:109;height:276;mso-wrap-style:none" filled="f" stroked="f">
                <v:textbox style="mso-next-textbox:#_x0000_s1548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49" style="position:absolute;left:4380;top:4797;width:109;height:276;mso-wrap-style:none" filled="f" stroked="f">
                <v:textbox style="mso-next-textbox:#_x0000_s1549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50" style="position:absolute;left:7800;top:6957;width:1148;height:158;mso-wrap-style:none" filled="f" stroked="f">
                <v:textbox style="mso-next-textbox:#_x0000_s1550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551" style="position:absolute;left:38;top:7162;width:1784;height:158;mso-wrap-style:none" filled="f" stroked="f">
                <v:textbox style="mso-next-textbox:#_x0000_s1551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552" style="position:absolute;left:7800;top:7162;width:1784;height:158;mso-wrap-style:none" filled="f" stroked="f">
                <v:textbox style="mso-next-textbox:#_x0000_s1552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553" style="position:absolute;left:7800;top:6491;width:6975;height:158;mso-wrap-style:none" filled="f" stroked="f">
                <v:textbox style="mso-next-textbox:#_x0000_s1553;mso-fit-shape-to-text:t" inset="0,0,0,0">
                  <w:txbxContent>
                    <w:p w:rsidR="009B5C41" w:rsidRDefault="009B5C41" w:rsidP="00155E1A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554" style="position:absolute;left:7800;top:6667;width:685;height:158;mso-wrap-style:none" filled="f" stroked="f">
                <v:textbox style="mso-next-textbox:#_x0000_s1554;mso-fit-shape-to-text:t" inset="0,0,0,0">
                  <w:txbxContent>
                    <w:p w:rsidR="009B5C41" w:rsidRDefault="009B5C41" w:rsidP="00155E1A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555" style="position:absolute;left:38;top:6491;width:6823;height:158;mso-wrap-style:none" filled="f" stroked="f">
                <v:textbox style="mso-next-textbox:#_x0000_s1555;mso-fit-shape-to-text:t" inset="0,0,0,0">
                  <w:txbxContent>
                    <w:p w:rsidR="009B5C41" w:rsidRDefault="009B5C41" w:rsidP="00155E1A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556" style="position:absolute;left:38;top:6667;width:685;height:158;mso-wrap-style:none" filled="f" stroked="f">
                <v:textbox style="mso-next-textbox:#_x0000_s1556;mso-fit-shape-to-text:t" inset="0,0,0,0">
                  <w:txbxContent>
                    <w:p w:rsidR="009B5C41" w:rsidRDefault="009B5C41" w:rsidP="00155E1A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557" style="position:absolute;left:11883;top:7353;width:1885;height:161;mso-wrap-style:none" filled="f" stroked="f">
                <v:textbox style="mso-next-textbox:#_x0000_s1557;mso-fit-shape-to-text:t" inset="0,0,0,0">
                  <w:txbxContent>
                    <w:p w:rsidR="009B5C41" w:rsidRDefault="009B5C41" w:rsidP="00155E1A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558" style="position:absolute;left:5588;top:7351;width:1455;height:161;mso-wrap-style:none" filled="f" stroked="f">
                <v:textbox style="mso-next-textbox:#_x0000_s1558;mso-fit-shape-to-text:t" inset="0,0,0,0">
                  <w:txbxContent>
                    <w:p w:rsidR="009B5C41" w:rsidRDefault="009B5C41" w:rsidP="00155E1A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559" style="position:absolute;left:11883;top:7863;width:1885;height:161;mso-wrap-style:none" filled="f" stroked="f">
                <v:textbox style="mso-next-textbox:#_x0000_s1559;mso-fit-shape-to-text:t" inset="0,0,0,0">
                  <w:txbxContent>
                    <w:p w:rsidR="009B5C41" w:rsidRDefault="009B5C41" w:rsidP="00155E1A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560" style="position:absolute;left:7800;top:7672;width:1257;height:158;mso-wrap-style:none" filled="f" stroked="f">
                <v:textbox style="mso-next-textbox:#_x0000_s1560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561" style="position:absolute;left:38;top:7672;width:1257;height:158;mso-wrap-style:none" filled="f" stroked="f">
                <v:textbox style="mso-next-textbox:#_x0000_s1561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562" style="position:absolute;left:5588;top:7860;width:1455;height:161;mso-wrap-style:none" filled="f" stroked="f">
                <v:textbox style="mso-next-textbox:#_x0000_s1562;mso-fit-shape-to-text:t" inset="0,0,0,0">
                  <w:txbxContent>
                    <w:p w:rsidR="009B5C41" w:rsidRDefault="009B5C41" w:rsidP="00155E1A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563" style="position:absolute;left:2594;top:4011;width:1728;height:158;mso-wrap-style:none" filled="f" stroked="f">
                <v:textbox style="mso-next-textbox:#_x0000_s1563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564" style="position:absolute;left:4380;top:4011;width:109;height:276;mso-wrap-style:none" filled="f" stroked="f">
                <v:textbox style="mso-next-textbox:#_x0000_s1564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65" style="position:absolute;left:2323;top:4216;width:2001;height:158;mso-wrap-style:none" filled="f" stroked="f">
                <v:textbox style="mso-next-textbox:#_x0000_s1565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566" style="position:absolute;left:4380;top:4216;width:109;height:276;mso-wrap-style:none" filled="f" stroked="f">
                <v:textbox style="mso-next-textbox:#_x0000_s1566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67" style="position:absolute;left:38;top:6957;width:1262;height:158;mso-wrap-style:none" filled="f" stroked="f">
                <v:textbox style="mso-next-textbox:#_x0000_s1567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568" style="position:absolute;left:918;top:4929;width:109;height:276;mso-wrap-style:none" filled="f" stroked="f">
                <v:textbox style="mso-next-textbox:#_x0000_s1568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69" style="position:absolute;left:4380;top:4929;width:109;height:276;mso-wrap-style:none" filled="f" stroked="f">
                <v:textbox style="mso-next-textbox:#_x0000_s1569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70" style="position:absolute;left:4380;top:5609;width:109;height:276;mso-wrap-style:none" filled="f" stroked="f">
                <v:textbox style="mso-next-textbox:#_x0000_s1570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71" style="position:absolute;left:918;top:3610;width:109;height:276;mso-wrap-style:none" filled="f" stroked="f">
                <v:textbox style="mso-next-textbox:#_x0000_s1571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72" style="position:absolute;left:4380;top:3610;width:109;height:276;mso-wrap-style:none" filled="f" stroked="f">
                <v:textbox style="mso-next-textbox:#_x0000_s1572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73" style="position:absolute;left:7800;top:3610;width:109;height:276;mso-wrap-style:none" filled="f" stroked="f">
                <v:textbox style="mso-next-textbox:#_x0000_s1573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74" style="position:absolute;left:918;top:3768;width:109;height:276;mso-wrap-style:none" filled="f" stroked="f">
                <v:textbox style="mso-next-textbox:#_x0000_s1574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75" style="position:absolute;left:4380;top:3768;width:109;height:276;mso-wrap-style:none" filled="f" stroked="f">
                <v:textbox style="mso-next-textbox:#_x0000_s1575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76" style="position:absolute;left:7800;top:3768;width:109;height:276;mso-wrap-style:none" filled="f" stroked="f">
                <v:textbox style="mso-next-textbox:#_x0000_s1576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77" style="position:absolute;left:4380;top:3042;width:109;height:276;mso-wrap-style:none" filled="f" stroked="f">
                <v:textbox style="mso-next-textbox:#_x0000_s1577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78" style="position:absolute;left:7800;top:3042;width:1226;height:158;mso-wrap-style:none" filled="f" stroked="f">
                <v:textbox style="mso-next-textbox:#_x0000_s1578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579" style="position:absolute;left:38;top:3231;width:700;height:158;mso-wrap-style:none" filled="f" stroked="f">
                <v:textbox style="mso-next-textbox:#_x0000_s1579;mso-fit-shape-to-text:t" inset="0,0,0,0">
                  <w:txbxContent>
                    <w:p w:rsidR="009B5C41" w:rsidRDefault="009B5C41" w:rsidP="00155E1A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580" style="position:absolute;left:2241;top:3453;width:2084;height:158;mso-wrap-style:none" filled="f" stroked="f">
                <v:textbox style="mso-next-textbox:#_x0000_s1580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581" style="position:absolute;left:4380;top:3453;width:109;height:276;mso-wrap-style:none" filled="f" stroked="f">
                <v:textbox style="mso-next-textbox:#_x0000_s1581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82" style="position:absolute;left:42;top:2591;width:937;height:207;mso-wrap-style:none" filled="f" stroked="f">
                <v:textbox style="mso-next-textbox:#_x0000_s1582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583" style="position:absolute;left:993;top:2591;width:1349;height:207;mso-wrap-style:none" filled="f" stroked="f">
                <v:textbox style="mso-next-textbox:#_x0000_s1583;mso-fit-shape-to-text:t" inset="0,0,0,0">
                  <w:txbxContent>
                    <w:p w:rsidR="009B5C41" w:rsidRPr="003F1842" w:rsidRDefault="009B5C41" w:rsidP="00155E1A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ОАО «НИАЭП»</w:t>
                      </w:r>
                    </w:p>
                  </w:txbxContent>
                </v:textbox>
              </v:rect>
              <v:rect id="_x0000_s1584" style="position:absolute;left:3174;top:2591;width:444;height:207;mso-wrap-style:none" filled="f" stroked="f">
                <v:textbox style="mso-next-textbox:#_x0000_s1584;mso-fit-shape-to-text:t" inset="0,0,0,0">
                  <w:txbxContent>
                    <w:p w:rsidR="009B5C41" w:rsidRDefault="009B5C41" w:rsidP="00155E1A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585" style="position:absolute;left:7804;top:2591;width:937;height:207;mso-wrap-style:none" filled="f" stroked="f">
                <v:textbox style="mso-next-textbox:#_x0000_s1585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586" style="position:absolute;left:8755;top:2591;width:1213;height:207;mso-wrap-style:none" filled="f" stroked="f">
                <v:textbox style="mso-next-textbox:#_x0000_s1586;mso-fit-shape-to-text:t" inset="0,0,0,0">
                  <w:txbxContent>
                    <w:p w:rsidR="009B5C41" w:rsidRDefault="009B5C41" w:rsidP="00155E1A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587" style="position:absolute;left:9951;top:2591;width:444;height:207;mso-wrap-style:none" filled="f" stroked="f">
                <v:textbox style="mso-next-textbox:#_x0000_s1587;mso-fit-shape-to-text:t" inset="0,0,0,0">
                  <w:txbxContent>
                    <w:p w:rsidR="009B5C41" w:rsidRDefault="009B5C41" w:rsidP="00155E1A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588" style="position:absolute;left:2256;top:2824;width:740;height:181;mso-wrap-style:none" filled="f" stroked="f">
                <v:textbox style="mso-next-textbox:#_x0000_s1588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589" style="position:absolute;left:5168;top:2824;width:468;height:181;mso-wrap-style:none" filled="f" stroked="f">
                <v:textbox style="mso-next-textbox:#_x0000_s1589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590" style="position:absolute;left:8471;top:2824;width:376;height:181;mso-wrap-style:none" filled="f" stroked="f">
                <v:textbox style="mso-next-textbox:#_x0000_s1590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591" style="position:absolute;left:920;top:2313;width:109;height:276;mso-wrap-style:none" filled="f" stroked="f">
                <v:textbox style="mso-next-textbox:#_x0000_s1591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92" style="position:absolute;left:4382;top:2313;width:109;height:276;mso-wrap-style:none" filled="f" stroked="f">
                <v:textbox style="mso-next-textbox:#_x0000_s1592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93" style="position:absolute;left:7802;top:2313;width:109;height:276;mso-wrap-style:none" filled="f" stroked="f">
                <v:textbox style="mso-next-textbox:#_x0000_s1593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94" style="position:absolute;left:920;top:2373;width:109;height:276;mso-wrap-style:none" filled="f" stroked="f">
                <v:textbox style="mso-next-textbox:#_x0000_s1594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95" style="position:absolute;left:4382;top:2373;width:109;height:276;mso-wrap-style:none" filled="f" stroked="f">
                <v:textbox style="mso-next-textbox:#_x0000_s1595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96" style="position:absolute;left:7802;top:2373;width:109;height:276;mso-wrap-style:none" filled="f" stroked="f">
                <v:textbox style="mso-next-textbox:#_x0000_s1596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597" style="position:absolute;left:3383;top:2105;width:1767;height:138;mso-wrap-style:none" filled="f" stroked="f">
                <v:textbox style="mso-next-textbox:#_x0000_s1597;mso-fit-shape-to-text:t" inset="0,0,0,0">
                  <w:txbxContent>
                    <w:p w:rsidR="009B5C41" w:rsidRDefault="009B5C41" w:rsidP="00155E1A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598" style="position:absolute;left:6882;top:2105;width:2190;height:138;mso-wrap-style:none" filled="f" stroked="f">
                <v:textbox style="mso-next-textbox:#_x0000_s1598;mso-fit-shape-to-text:t" inset="0,0,0,0">
                  <w:txbxContent>
                    <w:p w:rsidR="009B5C41" w:rsidRDefault="009B5C41" w:rsidP="00155E1A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599" style="position:absolute;left:12075;top:2105;width:2601;height:138;mso-wrap-style:none" filled="f" stroked="f">
                <v:textbox style="mso-next-textbox:#_x0000_s1599;mso-fit-shape-to-text:t" inset="0,0,0,0">
                  <w:txbxContent>
                    <w:p w:rsidR="009B5C41" w:rsidRDefault="009B5C41" w:rsidP="00155E1A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600" style="position:absolute;left:38;top:2281;width:3892;height:161;mso-wrap-style:none" filled="f" stroked="f">
                <v:textbox style="mso-next-textbox:#_x0000_s1600;mso-fit-shape-to-text:t" inset="0,0,0,0">
                  <w:txbxContent>
                    <w:p w:rsidR="009B5C41" w:rsidRDefault="009B5C41" w:rsidP="00155E1A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601" style="position:absolute;left:4010;top:2279;width:1146;height:161;mso-wrap-style:none" filled="f" stroked="f">
                <v:textbox style="mso-next-textbox:#_x0000_s1601;mso-fit-shape-to-text:t" inset="0,0,0,0">
                  <w:txbxContent>
                    <w:p w:rsidR="009B5C41" w:rsidRDefault="009B5C41" w:rsidP="00155E1A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602" style="position:absolute;left:5176;top:2281;width:2406;height:161;mso-wrap-style:none" filled="f" stroked="f">
                <v:textbox style="mso-next-textbox:#_x0000_s1602;mso-fit-shape-to-text:t" inset="0,0,0,0">
                  <w:txbxContent>
                    <w:p w:rsidR="009B5C41" w:rsidRDefault="009B5C41" w:rsidP="00155E1A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603" style="position:absolute;left:3383;top:1730;width:1767;height:138;mso-wrap-style:none" filled="f" stroked="f">
                <v:textbox style="mso-next-textbox:#_x0000_s1603;mso-fit-shape-to-text:t" inset="0,0,0,0">
                  <w:txbxContent>
                    <w:p w:rsidR="009B5C41" w:rsidRDefault="009B5C41" w:rsidP="00155E1A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604" style="position:absolute;left:6882;top:1730;width:2190;height:138;mso-wrap-style:none" filled="f" stroked="f">
                <v:textbox style="mso-next-textbox:#_x0000_s1604;mso-fit-shape-to-text:t" inset="0,0,0,0">
                  <w:txbxContent>
                    <w:p w:rsidR="009B5C41" w:rsidRDefault="009B5C41" w:rsidP="00155E1A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605" style="position:absolute;left:12075;top:1730;width:2601;height:138;mso-wrap-style:none" filled="f" stroked="f">
                <v:textbox style="mso-next-textbox:#_x0000_s1605;mso-fit-shape-to-text:t" inset="0,0,0,0">
                  <w:txbxContent>
                    <w:p w:rsidR="009B5C41" w:rsidRDefault="009B5C41" w:rsidP="00155E1A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606" style="position:absolute;left:38;top:1908;width:2294;height:161;mso-wrap-style:none" filled="f" stroked="f">
                <v:textbox style="mso-next-textbox:#_x0000_s1606;mso-fit-shape-to-text:t" inset="0,0,0,0">
                  <w:txbxContent>
                    <w:p w:rsidR="009B5C41" w:rsidRDefault="009B5C41" w:rsidP="00155E1A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607" style="position:absolute;left:3019;top:1908;width:109;height:276;mso-wrap-style:none" filled="f" stroked="f">
                <v:textbox style="mso-next-textbox:#_x0000_s1607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608" style="position:absolute;left:6468;top:1908;width:109;height:276;mso-wrap-style:none" filled="f" stroked="f">
                <v:textbox style="mso-next-textbox:#_x0000_s1608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609" style="position:absolute;left:11883;top:1908;width:109;height:276;mso-wrap-style:none" filled="f" stroked="f">
                <v:textbox style="mso-next-textbox:#_x0000_s1609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610" style="position:absolute;left:38;top:1531;width:1444;height:161;mso-wrap-style:none" filled="f" stroked="f">
                <v:textbox style="mso-next-textbox:#_x0000_s1610;mso-fit-shape-to-text:t" inset="0,0,0,0">
                  <w:txbxContent>
                    <w:p w:rsidR="009B5C41" w:rsidRDefault="009B5C41" w:rsidP="00155E1A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611" style="position:absolute;left:3019;top:1533;width:109;height:276;mso-wrap-style:none" filled="f" stroked="f">
                <v:textbox style="mso-next-textbox:#_x0000_s1611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612" style="position:absolute;left:6468;top:1533;width:109;height:276;mso-wrap-style:none" filled="f" stroked="f">
                <v:textbox style="mso-next-textbox:#_x0000_s1612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613" style="position:absolute;left:12889;top:1531;width:78;height:161;mso-wrap-style:none" filled="f" stroked="f">
                <v:textbox style="mso-next-textbox:#_x0000_s1613;mso-fit-shape-to-text:t" inset="0,0,0,0">
                  <w:txbxContent>
                    <w:p w:rsidR="009B5C41" w:rsidRDefault="009B5C41" w:rsidP="00155E1A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614" style="position:absolute;left:918;top:1231;width:109;height:276;mso-wrap-style:none" filled="f" stroked="f">
                <v:textbox style="mso-next-textbox:#_x0000_s1614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615" style="position:absolute;left:4380;top:1231;width:109;height:276;mso-wrap-style:none" filled="f" stroked="f">
                <v:textbox style="mso-next-textbox:#_x0000_s1615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616" style="position:absolute;left:7085;top:1231;width:897;height:161;mso-wrap-style:none" filled="f" stroked="f">
                <v:textbox style="mso-next-textbox:#_x0000_s1616;mso-fit-shape-to-text:t" inset="0,0,0,0">
                  <w:txbxContent>
                    <w:p w:rsidR="009B5C41" w:rsidRDefault="009B5C41" w:rsidP="00155E1A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617" style="position:absolute;left:918;top:1315;width:109;height:276;mso-wrap-style:none" filled="f" stroked="f">
                <v:textbox style="mso-next-textbox:#_x0000_s1617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618" style="position:absolute;left:4380;top:1315;width:109;height:276;mso-wrap-style:none" filled="f" stroked="f">
                <v:textbox style="mso-next-textbox:#_x0000_s1618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619" style="position:absolute;left:7800;top:1315;width:109;height:276;mso-wrap-style:none" filled="f" stroked="f">
                <v:textbox style="mso-next-textbox:#_x0000_s1619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620" style="position:absolute;left:918;top:988;width:109;height:276;mso-wrap-style:none" filled="f" stroked="f">
                <v:textbox style="mso-next-textbox:#_x0000_s1620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621" style="position:absolute;left:5668;top:983;width:742;height:161;mso-wrap-style:none" filled="f" stroked="f">
                <v:textbox style="mso-next-textbox:#_x0000_s1621;mso-fit-shape-to-text:t" inset="0,0,0,0">
                  <w:txbxContent>
                    <w:p w:rsidR="009B5C41" w:rsidRDefault="009B5C41" w:rsidP="00155E1A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622" style="position:absolute;left:6468;top:983;width:109;height:276;mso-wrap-style:none" filled="f" stroked="f">
                <v:textbox style="mso-next-textbox:#_x0000_s1622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623" style="position:absolute;left:9560;top:983;width:109;height:276;mso-wrap-style:none" filled="f" stroked="f">
                <v:textbox style="mso-next-textbox:#_x0000_s1623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624" style="position:absolute;left:3439;top:614;width:1767;height:138;mso-wrap-style:none" filled="f" stroked="f">
                <v:textbox style="mso-next-textbox:#_x0000_s1624;mso-fit-shape-to-text:t" inset="0,0,0,0">
                  <w:txbxContent>
                    <w:p w:rsidR="009B5C41" w:rsidRDefault="009B5C41" w:rsidP="00155E1A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625" style="position:absolute;left:7796;top:677;width:109;height:276;mso-wrap-style:none" filled="f" stroked="f">
                <v:textbox style="mso-next-textbox:#_x0000_s1625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626" style="position:absolute;left:11333;top:614;width:1767;height:138;mso-wrap-style:none" filled="f" stroked="f">
                <v:textbox style="mso-next-textbox:#_x0000_s1626;mso-fit-shape-to-text:t" inset="0,0,0,0">
                  <w:txbxContent>
                    <w:p w:rsidR="009B5C41" w:rsidRDefault="009B5C41" w:rsidP="00155E1A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627" style="position:absolute;left:914;top:761;width:109;height:276;mso-wrap-style:none" filled="f" stroked="f">
                <v:textbox style="mso-next-textbox:#_x0000_s1627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628" style="position:absolute;left:4376;top:761;width:109;height:276;mso-wrap-style:none" filled="f" stroked="f">
                <v:textbox style="mso-next-textbox:#_x0000_s1628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629" style="position:absolute;left:7796;top:761;width:109;height:276;mso-wrap-style:none" filled="f" stroked="f">
                <v:textbox style="mso-next-textbox:#_x0000_s1629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630" style="position:absolute;left:33;top:180;width:109;height:276;mso-wrap-style:none" filled="f" stroked="f">
                <v:textbox style="mso-next-textbox:#_x0000_s1630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631" style="position:absolute;left:3378;top:413;width:1017;height:161;mso-wrap-style:none" filled="f" stroked="f">
                <v:textbox style="mso-next-textbox:#_x0000_s1631;mso-fit-shape-to-text:t" inset="0,0,0,0">
                  <w:txbxContent>
                    <w:p w:rsidR="009B5C41" w:rsidRDefault="009B5C41" w:rsidP="00155E1A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632" style="position:absolute;left:8615;top:413;width:87;height:161;mso-wrap-style:none" filled="f" stroked="f">
                <v:textbox style="mso-next-textbox:#_x0000_s1632;mso-fit-shape-to-text:t" inset="0,0,0,0">
                  <w:txbxContent>
                    <w:p w:rsidR="009B5C41" w:rsidRDefault="009B5C41" w:rsidP="00155E1A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633" style="position:absolute;left:9560;top:413;width:109;height:276;mso-wrap-style:none" filled="f" stroked="f">
                <v:textbox style="mso-next-textbox:#_x0000_s1633;mso-fit-shape-to-text:t" inset="0,0,0,0">
                  <w:txbxContent>
                    <w:p w:rsidR="009B5C41" w:rsidRDefault="009B5C41" w:rsidP="00155E1A"/>
                  </w:txbxContent>
                </v:textbox>
              </v:rect>
              <v:rect id="_x0000_s1634" style="position:absolute;left:6263;top:17;width:2200;height:253;mso-wrap-style:none" filled="f" stroked="f">
                <v:textbox style="mso-next-textbox:#_x0000_s1634;mso-fit-shape-to-text:t" inset="0,0,0,0">
                  <w:txbxContent>
                    <w:p w:rsidR="009B5C41" w:rsidRDefault="009B5C41" w:rsidP="00155E1A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сверки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расчетов №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635" style="position:absolute" from="889,593" to="7773,594" strokeweight="0"/>
              <v:rect id="_x0000_s1636" style="position:absolute;left:889;top:593;width:6884;height:17" fillcolor="black" stroked="f"/>
              <v:line id="_x0000_s1637" style="position:absolute" from="2990,1709" to="5561,1710" strokeweight="0"/>
              <v:rect id="_x0000_s1638" style="position:absolute;left:2990;top:1709;width:2571;height:17" fillcolor="black" stroked="f"/>
              <v:line id="_x0000_s1639" style="position:absolute" from="6439,1709" to="9533,1710" strokeweight="0"/>
              <v:rect id="_x0000_s1640" style="position:absolute;left:6439;top:1709;width:3094;height:17" fillcolor="black" stroked="f"/>
              <v:line id="_x0000_s1641" style="position:absolute" from="2990,2084" to="5561,2085" strokeweight="0"/>
              <v:rect id="_x0000_s1642" style="position:absolute;left:2990;top:2084;width:2571;height:17" fillcolor="black" stroked="f"/>
              <v:line id="_x0000_s1643" style="position:absolute" from="6439,2084" to="9533,2085" strokeweight="0"/>
              <v:rect id="_x0000_s1644" style="position:absolute;left:6439;top:2084;width:3094;height:17" fillcolor="black" stroked="f"/>
              <v:line id="_x0000_s1645" style="position:absolute" from="4342,2828" to="4343,3239" strokeweight="0"/>
              <v:rect id="_x0000_s1646" style="position:absolute;left:4342;top:2828;width:17;height:411" fillcolor="black" stroked="f"/>
              <v:line id="_x0000_s1647" style="position:absolute" from="6431,2828" to="6432,3239" strokeweight="0"/>
              <v:rect id="_x0000_s1648" style="position:absolute;left:6431;top:2828;width:16;height:411" fillcolor="black" stroked="f"/>
              <v:line id="_x0000_s1649" style="position:absolute" from="7762,2585" to="7763,3239" strokeweight="0"/>
              <v:rect id="_x0000_s1650" style="position:absolute;left:7762;top:2585;width:17;height:654" fillcolor="black" stroked="f"/>
              <v:line id="_x0000_s1651" style="position:absolute" from="11845,2828" to="11846,3239" strokeweight="0"/>
              <v:rect id="_x0000_s1652" style="position:absolute;left:11845;top:2828;width:17;height:411" fillcolor="black" stroked="f"/>
              <v:line id="_x0000_s1653" style="position:absolute" from="13892,2828" to="13893,3239" strokeweight="0"/>
              <v:rect id="_x0000_s1654" style="position:absolute;left:13892;top:2828;width:17;height:411" fillcolor="black" stroked="f"/>
              <v:line id="_x0000_s1655" style="position:absolute" from="880,2828" to="881,3034" strokeweight="0"/>
              <v:rect id="_x0000_s1656" style="position:absolute;left:880;top:2828;width:17;height:206" fillcolor="black" stroked="f"/>
              <v:line id="_x0000_s1657" style="position:absolute" from="9523,2828" to="9524,3034" strokeweight="0"/>
              <v:rect id="_x0000_s1658" style="position:absolute;left:9523;top:2828;width:16;height:206" fillcolor="black" stroked="f"/>
              <v:line id="_x0000_s1659" style="position:absolute" from="4342,3432" to="4343,4413" strokeweight="0"/>
              <v:rect id="_x0000_s1660" style="position:absolute;left:4342;top:3432;width:17;height:981" fillcolor="black" stroked="f"/>
              <v:line id="_x0000_s1661" style="position:absolute" from="6431,3432" to="6432,4413" strokeweight="0"/>
              <v:rect id="_x0000_s1662" style="position:absolute;left:6431;top:3432;width:16;height:981" fillcolor="black" stroked="f"/>
              <v:line id="_x0000_s1663" style="position:absolute" from="7762,3432" to="7763,4413" strokeweight="0"/>
              <v:rect id="_x0000_s1664" style="position:absolute;left:7762;top:3432;width:17;height:981" fillcolor="black" stroked="f"/>
              <v:line id="_x0000_s1665" style="position:absolute" from="11845,3432" to="11846,4413" strokeweight="0"/>
              <v:rect id="_x0000_s1666" style="position:absolute;left:11845;top:3432;width:17;height:981" fillcolor="black" stroked="f"/>
              <v:line id="_x0000_s1667" style="position:absolute" from="13892,3432" to="13893,4413" strokeweight="0"/>
              <v:rect id="_x0000_s1668" style="position:absolute;left:13892;top:3432;width:17;height:981" fillcolor="black" stroked="f"/>
              <v:line id="_x0000_s1669" style="position:absolute" from="880,3650" to="881,3965" strokeweight="0"/>
              <v:rect id="_x0000_s1670" style="position:absolute;left:880;top:3650;width:17;height:315" fillcolor="black" stroked="f"/>
              <v:line id="_x0000_s1671" style="position:absolute" from="9523,3650" to="9524,3965" strokeweight="0"/>
              <v:rect id="_x0000_s1672" style="position:absolute;left:9523;top:3650;width:16;height:315" fillcolor="black" stroked="f"/>
              <v:line id="_x0000_s1673" style="position:absolute" from="8,7529" to="5561,7530" strokeweight="0"/>
              <v:rect id="_x0000_s1674" style="position:absolute;left:8;top:7529;width:5553;height:17" fillcolor="black" stroked="f"/>
              <v:line id="_x0000_s1675" style="position:absolute" from="8,8039" to="5561,8040" strokeweight="0"/>
              <v:rect id="_x0000_s1676" style="position:absolute;left:8;top:8039;width:5553;height:16" fillcolor="black" stroked="f"/>
              <v:line id="_x0000_s1677" style="position:absolute" from="0,2568" to="1,6204" strokeweight="0"/>
              <v:rect id="_x0000_s1678" style="position:absolute;top:2568;width:17;height:3636" fillcolor="black" stroked="f"/>
              <v:line id="_x0000_s1679" style="position:absolute" from="7762,4606" to="7763,6204" strokeweight="0"/>
              <v:rect id="_x0000_s1680" style="position:absolute;left:7762;top:4606;width:17;height:1598" fillcolor="black" stroked="f"/>
              <v:line id="_x0000_s1681" style="position:absolute" from="14908,2585" to="14909,6204" strokeweight="0"/>
              <v:rect id="_x0000_s1682" style="position:absolute;left:14908;top:2585;width:17;height:3619" fillcolor="black" stroked="f"/>
              <v:line id="_x0000_s1683" style="position:absolute" from="880,4850" to="881,5126" strokeweight="0"/>
              <v:rect id="_x0000_s1684" style="position:absolute;left:880;top:4850;width:17;height:276" fillcolor="black" stroked="f"/>
              <v:line id="_x0000_s1685" style="position:absolute" from="4342,4606" to="4343,6204" strokeweight="0"/>
              <v:rect id="_x0000_s1686" style="position:absolute;left:4342;top:4606;width:17;height:1598" fillcolor="black" stroked="f"/>
              <v:line id="_x0000_s1687" style="position:absolute" from="6431,4606" to="6432,6204" strokeweight="0"/>
              <v:rect id="_x0000_s1688" style="position:absolute;left:6431;top:4606;width:16;height:1598" fillcolor="black" stroked="f"/>
              <v:line id="_x0000_s1689" style="position:absolute" from="9523,4850" to="9524,5126" strokeweight="0"/>
              <v:rect id="_x0000_s1690" style="position:absolute;left:9523;top:4850;width:16;height:276" fillcolor="black" stroked="f"/>
              <v:line id="_x0000_s1691" style="position:absolute" from="11845,4606" to="11846,6204" strokeweight="0"/>
              <v:rect id="_x0000_s1692" style="position:absolute;left:11845;top:4606;width:17;height:1598" fillcolor="black" stroked="f"/>
              <v:line id="_x0000_s1693" style="position:absolute" from="13892,4606" to="13893,6204" strokeweight="0"/>
              <v:rect id="_x0000_s1694" style="position:absolute;left:13892;top:4606;width:17;height:1598" fillcolor="black" stroked="f"/>
              <v:line id="_x0000_s1695" style="position:absolute" from="9531,593" to="14919,594" strokeweight="0"/>
              <v:rect id="_x0000_s1696" style="position:absolute;left:9531;top:593;width:5388;height:17" fillcolor="black" stroked="f"/>
              <v:line id="_x0000_s1697" style="position:absolute" from="6439,1164" to="9533,1165" strokeweight="0"/>
              <v:rect id="_x0000_s1698" style="position:absolute;left:6439;top:1164;width:3094;height:16" fillcolor="black" stroked="f"/>
              <v:line id="_x0000_s1699" style="position:absolute" from="11854,1709" to="14919,1710" strokeweight="0"/>
              <v:rect id="_x0000_s1700" style="position:absolute;left:11854;top:1709;width:3065;height:17" fillcolor="black" stroked="f"/>
              <v:line id="_x0000_s1701" style="position:absolute" from="11854,2084" to="14919,2085" strokeweight="0"/>
              <v:rect id="_x0000_s1702" style="position:absolute;left:11854;top:2084;width:3065;height:17" fillcolor="black" stroked="f"/>
              <v:line id="_x0000_s1703" style="position:absolute" from="17,2568" to="14925,2569" strokeweight="0"/>
              <v:rect id="_x0000_s1704" style="position:absolute;left:17;top:2568;width:14908;height:17" fillcolor="black" stroked="f"/>
              <v:line id="_x0000_s1705" style="position:absolute" from="17,2812" to="14925,2813" strokeweight="0"/>
              <v:rect id="_x0000_s1706" style="position:absolute;left:17;top:2812;width:14908;height:16" fillcolor="black" stroked="f"/>
              <v:line id="_x0000_s1707" style="position:absolute" from="17,3017" to="14925,3018" strokeweight="0"/>
              <v:rect id="_x0000_s1708" style="position:absolute;left:17;top:3017;width:14908;height:17" fillcolor="black" stroked="f"/>
            </v:group>
            <v:line id="_x0000_s1709" style="position:absolute" from="17,3223" to="14925,3224" strokeweight="0"/>
            <v:rect id="_x0000_s1710" style="position:absolute;left:17;top:3223;width:14908;height:16" fillcolor="black" stroked="f"/>
            <v:line id="_x0000_s1711" style="position:absolute" from="17,3415" to="14925,3416" strokeweight="0"/>
            <v:rect id="_x0000_s1712" style="position:absolute;left:17;top:3415;width:14908;height:17" fillcolor="black" stroked="f"/>
            <v:line id="_x0000_s1713" style="position:absolute" from="17,3634" to="14925,3635" strokeweight="0"/>
            <v:rect id="_x0000_s1714" style="position:absolute;left:17;top:3634;width:14908;height:16" fillcolor="black" stroked="f"/>
            <v:line id="_x0000_s1715" style="position:absolute" from="17,3791" to="14925,3792" strokeweight="0"/>
            <v:line id="_x0000_s1716" style="position:absolute" from="17,3948" to="14925,3949" strokeweight="0"/>
            <v:rect id="_x0000_s1717" style="position:absolute;left:17;top:3948;width:14908;height:17" fillcolor="black" stroked="f"/>
            <v:line id="_x0000_s1718" style="position:absolute" from="17,4191" to="14925,4192" strokeweight="0"/>
            <v:rect id="_x0000_s1719" style="position:absolute;left:17;top:4191;width:14908;height:17" fillcolor="black" stroked="f"/>
            <v:line id="_x0000_s1720" style="position:absolute" from="17,4397" to="14925,4398" strokeweight="0"/>
            <v:rect id="_x0000_s1721" style="position:absolute;left:17;top:4397;width:14908;height:16" fillcolor="black" stroked="f"/>
            <v:line id="_x0000_s1722" style="position:absolute" from="17,4590" to="14925,4591" strokeweight="0"/>
            <v:rect id="_x0000_s1723" style="position:absolute;left:17;top:4590;width:14908;height:16" fillcolor="black" stroked="f"/>
            <v:line id="_x0000_s1724" style="position:absolute" from="17,4833" to="14925,4834" strokeweight="0"/>
            <v:rect id="_x0000_s1725" style="position:absolute;left:17;top:4833;width:14908;height:17" fillcolor="black" stroked="f"/>
            <v:line id="_x0000_s1726" style="position:absolute" from="17,4978" to="14925,4979" strokeweight="0"/>
            <v:rect id="_x0000_s1727" style="position:absolute;left:17;top:4978;width:14908;height:16" fillcolor="black" stroked="f"/>
            <v:line id="_x0000_s1728" style="position:absolute" from="17,5110" to="14925,5111" strokeweight="0"/>
            <v:rect id="_x0000_s1729" style="position:absolute;left:17;top:5110;width:14908;height:16" fillcolor="black" stroked="f"/>
            <v:line id="_x0000_s1730" style="position:absolute" from="17,5353" to="14925,5354" strokeweight="0"/>
            <v:rect id="_x0000_s1731" style="position:absolute;left:17;top:5353;width:14908;height:17" fillcolor="black" stroked="f"/>
            <v:line id="_x0000_s1732" style="position:absolute" from="17,5596" to="14925,5597" strokeweight="0"/>
            <v:rect id="_x0000_s1733" style="position:absolute;left:17;top:5596;width:14908;height:17" fillcolor="black" stroked="f"/>
            <v:line id="_x0000_s1734" style="position:absolute" from="17,5789" to="14925,5790" strokeweight="0"/>
            <v:rect id="_x0000_s1735" style="position:absolute;left:17;top:5789;width:14908;height:17" fillcolor="black" stroked="f"/>
            <v:line id="_x0000_s1736" style="position:absolute" from="17,5982" to="14925,5983" strokeweight="0"/>
            <v:rect id="_x0000_s1737" style="position:absolute;left:17;top:5982;width:14908;height:17" fillcolor="black" stroked="f"/>
            <v:line id="_x0000_s1738" style="position:absolute" from="17,6187" to="14925,6188" strokeweight="0"/>
            <v:rect id="_x0000_s1739" style="position:absolute;left:17;top:6187;width:14908;height:17" fillcolor="black" stroked="f"/>
            <v:line id="_x0000_s1740" style="position:absolute" from="7771,7529" to="11856,7530" strokeweight="0"/>
            <v:rect id="_x0000_s1741" style="position:absolute;left:7771;top:7529;width:4085;height:17" fillcolor="black" stroked="f"/>
            <v:line id="_x0000_s1742" style="position:absolute" from="7771,8039" to="11856,8040" strokeweight="0"/>
            <v:rect id="_x0000_s1743" style="position:absolute;left:7771;top:8039;width:4085;height:16" fillcolor="black" stroked="f"/>
            <w10:wrap type="none"/>
            <w10:anchorlock/>
          </v:group>
        </w:pict>
      </w:r>
    </w:p>
    <w:p w:rsidR="00A70F1B" w:rsidRPr="00B824EA" w:rsidRDefault="00A70F1B" w:rsidP="00155E1A">
      <w:pPr>
        <w:rPr>
          <w:b/>
          <w:bCs/>
          <w:color w:val="000000" w:themeColor="text1"/>
          <w:lang w:val="en-US"/>
        </w:rPr>
      </w:pPr>
    </w:p>
    <w:sectPr w:rsidR="00A70F1B" w:rsidRPr="00B824EA" w:rsidSect="009637C9">
      <w:headerReference w:type="even" r:id="rId10"/>
      <w:headerReference w:type="default" r:id="rId11"/>
      <w:pgSz w:w="11907" w:h="16840" w:code="9"/>
      <w:pgMar w:top="851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0BBF" w:rsidRDefault="00410BBF" w:rsidP="0044133C">
      <w:r>
        <w:separator/>
      </w:r>
    </w:p>
  </w:endnote>
  <w:endnote w:type="continuationSeparator" w:id="0">
    <w:p w:rsidR="00410BBF" w:rsidRDefault="00410BBF" w:rsidP="004413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0BBF" w:rsidRDefault="00410BBF" w:rsidP="0044133C">
      <w:r>
        <w:separator/>
      </w:r>
    </w:p>
  </w:footnote>
  <w:footnote w:type="continuationSeparator" w:id="0">
    <w:p w:rsidR="00410BBF" w:rsidRDefault="00410BBF" w:rsidP="004413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65408"/>
      <w:docPartObj>
        <w:docPartGallery w:val="Page Numbers (Top of Page)"/>
        <w:docPartUnique/>
      </w:docPartObj>
    </w:sdtPr>
    <w:sdtContent>
      <w:p w:rsidR="009B5C41" w:rsidRDefault="009B5C41" w:rsidP="00B32E90">
        <w:pPr>
          <w:pStyle w:val="a7"/>
          <w:jc w:val="center"/>
        </w:pPr>
      </w:p>
      <w:p w:rsidR="009B5C41" w:rsidRDefault="003F7ADB" w:rsidP="0096503E">
        <w:pPr>
          <w:pStyle w:val="a7"/>
          <w:jc w:val="center"/>
        </w:pPr>
        <w:fldSimple w:instr=" PAGE   \* MERGEFORMAT ">
          <w:r w:rsidR="00C9192B">
            <w:rPr>
              <w:noProof/>
            </w:rPr>
            <w:t>14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C41" w:rsidRPr="00155E1A" w:rsidRDefault="009B5C41" w:rsidP="00155E1A">
    <w:pPr>
      <w:spacing w:before="120" w:after="120"/>
      <w:ind w:left="11199"/>
      <w:jc w:val="right"/>
      <w:rPr>
        <w:sz w:val="22"/>
        <w:szCs w:val="22"/>
        <w:lang w:val="en-US"/>
      </w:rPr>
    </w:pPr>
    <w:r w:rsidRPr="00711AFF">
      <w:rPr>
        <w:sz w:val="22"/>
        <w:szCs w:val="22"/>
      </w:rPr>
      <w:t xml:space="preserve">Приложение </w:t>
    </w:r>
    <w:r>
      <w:rPr>
        <w:sz w:val="22"/>
        <w:szCs w:val="22"/>
      </w:rPr>
      <w:t>№</w:t>
    </w:r>
    <w:r>
      <w:rPr>
        <w:sz w:val="22"/>
        <w:szCs w:val="22"/>
        <w:lang w:val="en-US"/>
      </w:rPr>
      <w:t>3</w:t>
    </w:r>
  </w:p>
  <w:p w:rsidR="009B5C41" w:rsidRPr="000163C0" w:rsidRDefault="009B5C41" w:rsidP="00155E1A">
    <w:pPr>
      <w:spacing w:line="240" w:lineRule="atLeast"/>
      <w:jc w:val="right"/>
      <w:rPr>
        <w:rFonts w:eastAsia="HiddenHorzOCR"/>
        <w:sz w:val="20"/>
        <w:szCs w:val="20"/>
      </w:rPr>
    </w:pPr>
    <w:r>
      <w:rPr>
        <w:rFonts w:eastAsia="HiddenHorzOCR"/>
        <w:sz w:val="20"/>
        <w:szCs w:val="20"/>
      </w:rPr>
      <w:t>к договору №__________________.2014г.</w:t>
    </w:r>
  </w:p>
  <w:p w:rsidR="009B5C41" w:rsidRDefault="009B5C41" w:rsidP="00155E1A">
    <w:pPr>
      <w:spacing w:before="120" w:after="120"/>
      <w:rPr>
        <w:b/>
        <w:sz w:val="22"/>
        <w:szCs w:val="22"/>
      </w:rPr>
    </w:pPr>
  </w:p>
  <w:p w:rsidR="009B5C41" w:rsidRPr="00155E1A" w:rsidRDefault="009B5C41" w:rsidP="00155E1A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C41" w:rsidRDefault="003F7ADB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9B5C41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9B5C41" w:rsidRDefault="009B5C41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C41" w:rsidRDefault="003F7ADB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9B5C41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C9192B">
      <w:rPr>
        <w:rStyle w:val="ad"/>
        <w:noProof/>
      </w:rPr>
      <w:t>16</w:t>
    </w:r>
    <w:r>
      <w:rPr>
        <w:rStyle w:val="ad"/>
      </w:rPr>
      <w:fldChar w:fldCharType="end"/>
    </w:r>
  </w:p>
  <w:p w:rsidR="009B5C41" w:rsidRDefault="009B5C4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9BE7274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1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1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7618F9"/>
    <w:multiLevelType w:val="hybridMultilevel"/>
    <w:tmpl w:val="5790877A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D0DAD1A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1069A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8204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306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8CDC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FA8E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8DF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5E10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5E70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DC2616F6"/>
    <w:lvl w:ilvl="0" w:tplc="3CFCE5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>
    <w:nsid w:val="2ED43788"/>
    <w:multiLevelType w:val="hybridMultilevel"/>
    <w:tmpl w:val="46BAB658"/>
    <w:lvl w:ilvl="0" w:tplc="BC8278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44E281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BB81F1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A0E72F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A1E9D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826AFC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6A628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3FE1E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3B2C7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9895"/>
        </w:tabs>
        <w:ind w:left="9895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2A382E"/>
    <w:multiLevelType w:val="multilevel"/>
    <w:tmpl w:val="DB1EBB8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F739CE"/>
    <w:multiLevelType w:val="hybridMultilevel"/>
    <w:tmpl w:val="BC826C42"/>
    <w:lvl w:ilvl="0" w:tplc="EA2420F4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>
    <w:nsid w:val="448738D2"/>
    <w:multiLevelType w:val="multilevel"/>
    <w:tmpl w:val="24F2B7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sz w:val="24"/>
      </w:rPr>
    </w:lvl>
    <w:lvl w:ilvl="1">
      <w:start w:val="7"/>
      <w:numFmt w:val="decimal"/>
      <w:lvlText w:val="%1.%2"/>
      <w:lvlJc w:val="left"/>
      <w:pPr>
        <w:ind w:left="775" w:hanging="42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785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55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57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25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640" w:hanging="1800"/>
      </w:pPr>
      <w:rPr>
        <w:rFonts w:hint="default"/>
        <w:sz w:val="24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418"/>
        </w:tabs>
        <w:ind w:left="1418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27639A8"/>
    <w:multiLevelType w:val="hybridMultilevel"/>
    <w:tmpl w:val="F40281BE"/>
    <w:lvl w:ilvl="0" w:tplc="21A8B34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A63701"/>
    <w:multiLevelType w:val="multilevel"/>
    <w:tmpl w:val="378085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F4735B"/>
    <w:multiLevelType w:val="hybridMultilevel"/>
    <w:tmpl w:val="6D5E1D06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8B02307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9D890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4DAC6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C8990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B1164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882A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4EB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E69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60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21917CE"/>
    <w:multiLevelType w:val="multilevel"/>
    <w:tmpl w:val="C6BA759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80" w:hanging="1800"/>
      </w:pPr>
      <w:rPr>
        <w:rFonts w:hint="default"/>
      </w:rPr>
    </w:lvl>
  </w:abstractNum>
  <w:abstractNum w:abstractNumId="4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C1496"/>
    <w:multiLevelType w:val="hybridMultilevel"/>
    <w:tmpl w:val="D966A454"/>
    <w:lvl w:ilvl="0" w:tplc="3C6AF8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F248DA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112628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94048A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D8059A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DB2236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FF4227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88639E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540CCA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ED3D1F"/>
    <w:multiLevelType w:val="hybridMultilevel"/>
    <w:tmpl w:val="2D44FD72"/>
    <w:lvl w:ilvl="0" w:tplc="85188DD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0AE33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758612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ACCFA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2562D4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764C82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DED2A7B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D9AC72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2A4345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E032BF8"/>
    <w:multiLevelType w:val="hybridMultilevel"/>
    <w:tmpl w:val="7EC618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11368B7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4605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DF6700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2184AE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DA2EAF6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6C45B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CDA3F6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C030846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4CE8BB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18C49F9"/>
    <w:multiLevelType w:val="multilevel"/>
    <w:tmpl w:val="9D5441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49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F367D25"/>
    <w:multiLevelType w:val="hybridMultilevel"/>
    <w:tmpl w:val="B010CA7A"/>
    <w:lvl w:ilvl="0" w:tplc="AE22E6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1A3EF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366998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39A97D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EB8FED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C2A23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A8832F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9B4802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64031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7"/>
  </w:num>
  <w:num w:numId="3">
    <w:abstractNumId w:val="31"/>
  </w:num>
  <w:num w:numId="4">
    <w:abstractNumId w:val="1"/>
  </w:num>
  <w:num w:numId="5">
    <w:abstractNumId w:val="0"/>
  </w:num>
  <w:num w:numId="6">
    <w:abstractNumId w:val="11"/>
  </w:num>
  <w:num w:numId="7">
    <w:abstractNumId w:val="38"/>
  </w:num>
  <w:num w:numId="8">
    <w:abstractNumId w:val="30"/>
  </w:num>
  <w:num w:numId="9">
    <w:abstractNumId w:val="29"/>
  </w:num>
  <w:num w:numId="10">
    <w:abstractNumId w:val="3"/>
  </w:num>
  <w:num w:numId="11">
    <w:abstractNumId w:val="22"/>
  </w:num>
  <w:num w:numId="12">
    <w:abstractNumId w:val="20"/>
  </w:num>
  <w:num w:numId="13">
    <w:abstractNumId w:val="10"/>
  </w:num>
  <w:num w:numId="14">
    <w:abstractNumId w:val="2"/>
  </w:num>
  <w:num w:numId="15">
    <w:abstractNumId w:val="39"/>
  </w:num>
  <w:num w:numId="16">
    <w:abstractNumId w:val="52"/>
  </w:num>
  <w:num w:numId="17">
    <w:abstractNumId w:val="42"/>
  </w:num>
  <w:num w:numId="18">
    <w:abstractNumId w:val="15"/>
  </w:num>
  <w:num w:numId="19">
    <w:abstractNumId w:val="25"/>
  </w:num>
  <w:num w:numId="20">
    <w:abstractNumId w:val="44"/>
  </w:num>
  <w:num w:numId="21">
    <w:abstractNumId w:val="46"/>
  </w:num>
  <w:num w:numId="22">
    <w:abstractNumId w:val="43"/>
  </w:num>
  <w:num w:numId="23">
    <w:abstractNumId w:val="6"/>
  </w:num>
  <w:num w:numId="24">
    <w:abstractNumId w:val="14"/>
  </w:num>
  <w:num w:numId="25">
    <w:abstractNumId w:val="16"/>
  </w:num>
  <w:num w:numId="26">
    <w:abstractNumId w:val="8"/>
  </w:num>
  <w:num w:numId="27">
    <w:abstractNumId w:val="51"/>
  </w:num>
  <w:num w:numId="28">
    <w:abstractNumId w:val="24"/>
  </w:num>
  <w:num w:numId="29">
    <w:abstractNumId w:val="41"/>
  </w:num>
  <w:num w:numId="30">
    <w:abstractNumId w:val="13"/>
  </w:num>
  <w:num w:numId="31">
    <w:abstractNumId w:val="49"/>
  </w:num>
  <w:num w:numId="32">
    <w:abstractNumId w:val="7"/>
  </w:num>
  <w:num w:numId="33">
    <w:abstractNumId w:val="33"/>
  </w:num>
  <w:num w:numId="34">
    <w:abstractNumId w:val="17"/>
  </w:num>
  <w:num w:numId="35">
    <w:abstractNumId w:val="50"/>
  </w:num>
  <w:num w:numId="36">
    <w:abstractNumId w:val="12"/>
  </w:num>
  <w:num w:numId="37">
    <w:abstractNumId w:val="23"/>
  </w:num>
  <w:num w:numId="38">
    <w:abstractNumId w:val="26"/>
  </w:num>
  <w:num w:numId="39">
    <w:abstractNumId w:val="34"/>
  </w:num>
  <w:num w:numId="40">
    <w:abstractNumId w:val="45"/>
  </w:num>
  <w:num w:numId="41">
    <w:abstractNumId w:val="36"/>
  </w:num>
  <w:num w:numId="42">
    <w:abstractNumId w:val="27"/>
  </w:num>
  <w:num w:numId="43">
    <w:abstractNumId w:val="21"/>
  </w:num>
  <w:num w:numId="44">
    <w:abstractNumId w:val="35"/>
  </w:num>
  <w:num w:numId="45">
    <w:abstractNumId w:val="9"/>
  </w:num>
  <w:num w:numId="46">
    <w:abstractNumId w:val="4"/>
  </w:num>
  <w:num w:numId="47">
    <w:abstractNumId w:val="5"/>
  </w:num>
  <w:num w:numId="48">
    <w:abstractNumId w:val="28"/>
  </w:num>
  <w:num w:numId="4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0"/>
  </w:num>
  <w:num w:numId="52">
    <w:abstractNumId w:val="32"/>
  </w:num>
  <w:num w:numId="53">
    <w:abstractNumId w:val="48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290A5E"/>
    <w:rsid w:val="000014DF"/>
    <w:rsid w:val="00002A5F"/>
    <w:rsid w:val="00002FD9"/>
    <w:rsid w:val="00012E9E"/>
    <w:rsid w:val="0001335E"/>
    <w:rsid w:val="00032DE9"/>
    <w:rsid w:val="000347A7"/>
    <w:rsid w:val="000359AB"/>
    <w:rsid w:val="000428C3"/>
    <w:rsid w:val="00042BA1"/>
    <w:rsid w:val="0005476C"/>
    <w:rsid w:val="0006046A"/>
    <w:rsid w:val="00075337"/>
    <w:rsid w:val="00075B8C"/>
    <w:rsid w:val="00075C2B"/>
    <w:rsid w:val="00082B01"/>
    <w:rsid w:val="00087093"/>
    <w:rsid w:val="00090178"/>
    <w:rsid w:val="00094C4E"/>
    <w:rsid w:val="000A07C0"/>
    <w:rsid w:val="000A164B"/>
    <w:rsid w:val="000A3B83"/>
    <w:rsid w:val="000A6BEF"/>
    <w:rsid w:val="000B082D"/>
    <w:rsid w:val="000C18DC"/>
    <w:rsid w:val="000C2EBF"/>
    <w:rsid w:val="000C43B7"/>
    <w:rsid w:val="000C4B61"/>
    <w:rsid w:val="000C6EFB"/>
    <w:rsid w:val="000D0E5F"/>
    <w:rsid w:val="000D26E4"/>
    <w:rsid w:val="000D5936"/>
    <w:rsid w:val="000E28D6"/>
    <w:rsid w:val="000E586B"/>
    <w:rsid w:val="00100646"/>
    <w:rsid w:val="00101C11"/>
    <w:rsid w:val="001058FA"/>
    <w:rsid w:val="00110258"/>
    <w:rsid w:val="00112588"/>
    <w:rsid w:val="00117CE4"/>
    <w:rsid w:val="001232E9"/>
    <w:rsid w:val="001267C6"/>
    <w:rsid w:val="0012755D"/>
    <w:rsid w:val="00131351"/>
    <w:rsid w:val="001338C1"/>
    <w:rsid w:val="00140E13"/>
    <w:rsid w:val="00140FB9"/>
    <w:rsid w:val="0014275F"/>
    <w:rsid w:val="0015007F"/>
    <w:rsid w:val="001515BE"/>
    <w:rsid w:val="0015191D"/>
    <w:rsid w:val="00153EDC"/>
    <w:rsid w:val="00155E1A"/>
    <w:rsid w:val="00170729"/>
    <w:rsid w:val="00170C7A"/>
    <w:rsid w:val="00172E46"/>
    <w:rsid w:val="00182ED9"/>
    <w:rsid w:val="001875C0"/>
    <w:rsid w:val="0019293D"/>
    <w:rsid w:val="001962C1"/>
    <w:rsid w:val="00196D89"/>
    <w:rsid w:val="00197187"/>
    <w:rsid w:val="001A3412"/>
    <w:rsid w:val="001B0EAC"/>
    <w:rsid w:val="001B5280"/>
    <w:rsid w:val="001C00A3"/>
    <w:rsid w:val="001C2180"/>
    <w:rsid w:val="001C41FB"/>
    <w:rsid w:val="001C6821"/>
    <w:rsid w:val="001D003A"/>
    <w:rsid w:val="001D49C8"/>
    <w:rsid w:val="001D5840"/>
    <w:rsid w:val="001D5DB2"/>
    <w:rsid w:val="001D6A38"/>
    <w:rsid w:val="001E409C"/>
    <w:rsid w:val="001F2A2B"/>
    <w:rsid w:val="001F6710"/>
    <w:rsid w:val="00202BCB"/>
    <w:rsid w:val="00203CD5"/>
    <w:rsid w:val="002147E4"/>
    <w:rsid w:val="002161D9"/>
    <w:rsid w:val="002212C9"/>
    <w:rsid w:val="002236AC"/>
    <w:rsid w:val="0023462C"/>
    <w:rsid w:val="00235D74"/>
    <w:rsid w:val="00236395"/>
    <w:rsid w:val="002368DB"/>
    <w:rsid w:val="0024182A"/>
    <w:rsid w:val="002438BF"/>
    <w:rsid w:val="00246E6B"/>
    <w:rsid w:val="0025380D"/>
    <w:rsid w:val="0026535C"/>
    <w:rsid w:val="00271925"/>
    <w:rsid w:val="00274C46"/>
    <w:rsid w:val="00274DC5"/>
    <w:rsid w:val="002810BA"/>
    <w:rsid w:val="00282B49"/>
    <w:rsid w:val="00290A5E"/>
    <w:rsid w:val="00290EE0"/>
    <w:rsid w:val="002957EA"/>
    <w:rsid w:val="002A018A"/>
    <w:rsid w:val="002A3F71"/>
    <w:rsid w:val="002A506E"/>
    <w:rsid w:val="002A5418"/>
    <w:rsid w:val="002B1FBC"/>
    <w:rsid w:val="002C6422"/>
    <w:rsid w:val="002D1532"/>
    <w:rsid w:val="002D19C9"/>
    <w:rsid w:val="002D25FE"/>
    <w:rsid w:val="002E0425"/>
    <w:rsid w:val="002F00EA"/>
    <w:rsid w:val="002F0367"/>
    <w:rsid w:val="002F4EE7"/>
    <w:rsid w:val="002F6242"/>
    <w:rsid w:val="00306045"/>
    <w:rsid w:val="00306877"/>
    <w:rsid w:val="003068BA"/>
    <w:rsid w:val="00311F19"/>
    <w:rsid w:val="00313CEB"/>
    <w:rsid w:val="00317B95"/>
    <w:rsid w:val="00324870"/>
    <w:rsid w:val="00332787"/>
    <w:rsid w:val="00333C25"/>
    <w:rsid w:val="00333D8B"/>
    <w:rsid w:val="00335105"/>
    <w:rsid w:val="00343485"/>
    <w:rsid w:val="00353751"/>
    <w:rsid w:val="00354D32"/>
    <w:rsid w:val="00356056"/>
    <w:rsid w:val="00356E0A"/>
    <w:rsid w:val="00362EA7"/>
    <w:rsid w:val="0036672A"/>
    <w:rsid w:val="00386307"/>
    <w:rsid w:val="00390FE9"/>
    <w:rsid w:val="003934C7"/>
    <w:rsid w:val="00393C0E"/>
    <w:rsid w:val="00393F75"/>
    <w:rsid w:val="003949FF"/>
    <w:rsid w:val="003A0F7C"/>
    <w:rsid w:val="003A2958"/>
    <w:rsid w:val="003A791C"/>
    <w:rsid w:val="003B083D"/>
    <w:rsid w:val="003B1A86"/>
    <w:rsid w:val="003B2E6A"/>
    <w:rsid w:val="003C03C5"/>
    <w:rsid w:val="003C17A0"/>
    <w:rsid w:val="003C3ED0"/>
    <w:rsid w:val="003C3F32"/>
    <w:rsid w:val="003C59C8"/>
    <w:rsid w:val="003C5A9C"/>
    <w:rsid w:val="003D378B"/>
    <w:rsid w:val="003D5D1B"/>
    <w:rsid w:val="003D708F"/>
    <w:rsid w:val="003F279A"/>
    <w:rsid w:val="003F69AA"/>
    <w:rsid w:val="003F7ADB"/>
    <w:rsid w:val="00401039"/>
    <w:rsid w:val="00410BBF"/>
    <w:rsid w:val="00411980"/>
    <w:rsid w:val="004139BA"/>
    <w:rsid w:val="00415B93"/>
    <w:rsid w:val="00417FDB"/>
    <w:rsid w:val="00423B4A"/>
    <w:rsid w:val="00430AA2"/>
    <w:rsid w:val="00431812"/>
    <w:rsid w:val="00435183"/>
    <w:rsid w:val="00436E8B"/>
    <w:rsid w:val="0043751F"/>
    <w:rsid w:val="00437A7C"/>
    <w:rsid w:val="00437CD6"/>
    <w:rsid w:val="00440A9D"/>
    <w:rsid w:val="0044133C"/>
    <w:rsid w:val="004419CC"/>
    <w:rsid w:val="0044323D"/>
    <w:rsid w:val="00444CBE"/>
    <w:rsid w:val="00457095"/>
    <w:rsid w:val="00460F2F"/>
    <w:rsid w:val="00461B49"/>
    <w:rsid w:val="004721A4"/>
    <w:rsid w:val="00473651"/>
    <w:rsid w:val="00477A6C"/>
    <w:rsid w:val="004874B1"/>
    <w:rsid w:val="004905E6"/>
    <w:rsid w:val="004953B6"/>
    <w:rsid w:val="00496778"/>
    <w:rsid w:val="004A289E"/>
    <w:rsid w:val="004A2A8C"/>
    <w:rsid w:val="004A67C9"/>
    <w:rsid w:val="004B3845"/>
    <w:rsid w:val="004B3909"/>
    <w:rsid w:val="004B422A"/>
    <w:rsid w:val="004B52F7"/>
    <w:rsid w:val="004B556A"/>
    <w:rsid w:val="004C43FF"/>
    <w:rsid w:val="004C52B5"/>
    <w:rsid w:val="004D019D"/>
    <w:rsid w:val="004D0C7A"/>
    <w:rsid w:val="004D35A1"/>
    <w:rsid w:val="004D42CC"/>
    <w:rsid w:val="004D44D5"/>
    <w:rsid w:val="004E35DC"/>
    <w:rsid w:val="004E5390"/>
    <w:rsid w:val="004E6B48"/>
    <w:rsid w:val="004F1DEE"/>
    <w:rsid w:val="00502F5B"/>
    <w:rsid w:val="00506D03"/>
    <w:rsid w:val="00525556"/>
    <w:rsid w:val="00525BF2"/>
    <w:rsid w:val="00527AE8"/>
    <w:rsid w:val="00530A20"/>
    <w:rsid w:val="005359D5"/>
    <w:rsid w:val="0053743D"/>
    <w:rsid w:val="0053755F"/>
    <w:rsid w:val="005441C6"/>
    <w:rsid w:val="00544BF6"/>
    <w:rsid w:val="00545AC1"/>
    <w:rsid w:val="00545CAD"/>
    <w:rsid w:val="00552961"/>
    <w:rsid w:val="00555509"/>
    <w:rsid w:val="005568D2"/>
    <w:rsid w:val="00560A36"/>
    <w:rsid w:val="005612EE"/>
    <w:rsid w:val="00563E13"/>
    <w:rsid w:val="00573A8C"/>
    <w:rsid w:val="005748F2"/>
    <w:rsid w:val="0057761A"/>
    <w:rsid w:val="00582ABF"/>
    <w:rsid w:val="00584E81"/>
    <w:rsid w:val="005850AB"/>
    <w:rsid w:val="00585838"/>
    <w:rsid w:val="00595115"/>
    <w:rsid w:val="005A043F"/>
    <w:rsid w:val="005A0C58"/>
    <w:rsid w:val="005A3C5B"/>
    <w:rsid w:val="005A5BA8"/>
    <w:rsid w:val="005A7E26"/>
    <w:rsid w:val="005B24A9"/>
    <w:rsid w:val="005C7584"/>
    <w:rsid w:val="005E1489"/>
    <w:rsid w:val="005E4195"/>
    <w:rsid w:val="005F2FCC"/>
    <w:rsid w:val="005F5BD4"/>
    <w:rsid w:val="005F7A3B"/>
    <w:rsid w:val="00604211"/>
    <w:rsid w:val="00616C6C"/>
    <w:rsid w:val="00625CEA"/>
    <w:rsid w:val="00635E8C"/>
    <w:rsid w:val="0063722C"/>
    <w:rsid w:val="00637A65"/>
    <w:rsid w:val="00640D80"/>
    <w:rsid w:val="00642646"/>
    <w:rsid w:val="0064602C"/>
    <w:rsid w:val="00650B94"/>
    <w:rsid w:val="00654259"/>
    <w:rsid w:val="00654B7E"/>
    <w:rsid w:val="00663DD0"/>
    <w:rsid w:val="00665020"/>
    <w:rsid w:val="00670E26"/>
    <w:rsid w:val="00673EBE"/>
    <w:rsid w:val="00676C09"/>
    <w:rsid w:val="00677BBE"/>
    <w:rsid w:val="00682FF6"/>
    <w:rsid w:val="006839F7"/>
    <w:rsid w:val="006842B7"/>
    <w:rsid w:val="00686FFE"/>
    <w:rsid w:val="0069166A"/>
    <w:rsid w:val="00696521"/>
    <w:rsid w:val="00696C41"/>
    <w:rsid w:val="006A32B9"/>
    <w:rsid w:val="006A446F"/>
    <w:rsid w:val="006A44CD"/>
    <w:rsid w:val="006B3656"/>
    <w:rsid w:val="006B55B3"/>
    <w:rsid w:val="006B6123"/>
    <w:rsid w:val="006B7386"/>
    <w:rsid w:val="006B7813"/>
    <w:rsid w:val="006C54D9"/>
    <w:rsid w:val="006C63AE"/>
    <w:rsid w:val="006D261E"/>
    <w:rsid w:val="006D28CE"/>
    <w:rsid w:val="006D2F9F"/>
    <w:rsid w:val="006E0963"/>
    <w:rsid w:val="006E4A32"/>
    <w:rsid w:val="006F25CE"/>
    <w:rsid w:val="006F4E34"/>
    <w:rsid w:val="00706C04"/>
    <w:rsid w:val="00711363"/>
    <w:rsid w:val="00711508"/>
    <w:rsid w:val="007211C7"/>
    <w:rsid w:val="00723F9F"/>
    <w:rsid w:val="007261BE"/>
    <w:rsid w:val="0073203C"/>
    <w:rsid w:val="00732562"/>
    <w:rsid w:val="007353F1"/>
    <w:rsid w:val="00735411"/>
    <w:rsid w:val="00741070"/>
    <w:rsid w:val="007418DF"/>
    <w:rsid w:val="00741B0F"/>
    <w:rsid w:val="00742E85"/>
    <w:rsid w:val="007453FF"/>
    <w:rsid w:val="00750A54"/>
    <w:rsid w:val="00751D2A"/>
    <w:rsid w:val="00754CC5"/>
    <w:rsid w:val="00757C37"/>
    <w:rsid w:val="00761351"/>
    <w:rsid w:val="0077361B"/>
    <w:rsid w:val="00786B8D"/>
    <w:rsid w:val="007913BF"/>
    <w:rsid w:val="00793AEB"/>
    <w:rsid w:val="007A0B60"/>
    <w:rsid w:val="007A354D"/>
    <w:rsid w:val="007A4FA8"/>
    <w:rsid w:val="007A6EDF"/>
    <w:rsid w:val="007B68CA"/>
    <w:rsid w:val="007B7426"/>
    <w:rsid w:val="007C1ED1"/>
    <w:rsid w:val="007C4818"/>
    <w:rsid w:val="007C4E38"/>
    <w:rsid w:val="007D60B5"/>
    <w:rsid w:val="007E1900"/>
    <w:rsid w:val="007F0A9E"/>
    <w:rsid w:val="007F3EE5"/>
    <w:rsid w:val="007F44F1"/>
    <w:rsid w:val="008035FA"/>
    <w:rsid w:val="00821A10"/>
    <w:rsid w:val="00827CB9"/>
    <w:rsid w:val="00834453"/>
    <w:rsid w:val="00835BDF"/>
    <w:rsid w:val="008421B9"/>
    <w:rsid w:val="00847D98"/>
    <w:rsid w:val="00851271"/>
    <w:rsid w:val="00854577"/>
    <w:rsid w:val="008558CD"/>
    <w:rsid w:val="0085747D"/>
    <w:rsid w:val="008640ED"/>
    <w:rsid w:val="008679E2"/>
    <w:rsid w:val="00867B03"/>
    <w:rsid w:val="00872D78"/>
    <w:rsid w:val="00873180"/>
    <w:rsid w:val="00883457"/>
    <w:rsid w:val="00884A0E"/>
    <w:rsid w:val="0088627B"/>
    <w:rsid w:val="00887416"/>
    <w:rsid w:val="00890950"/>
    <w:rsid w:val="00891BDB"/>
    <w:rsid w:val="00896680"/>
    <w:rsid w:val="0089735F"/>
    <w:rsid w:val="008A4E5C"/>
    <w:rsid w:val="008A5BDB"/>
    <w:rsid w:val="008A5C22"/>
    <w:rsid w:val="008B46CD"/>
    <w:rsid w:val="008B5508"/>
    <w:rsid w:val="008C0972"/>
    <w:rsid w:val="008C2BFB"/>
    <w:rsid w:val="008C543C"/>
    <w:rsid w:val="008C7731"/>
    <w:rsid w:val="008D3115"/>
    <w:rsid w:val="008E2069"/>
    <w:rsid w:val="008E2E62"/>
    <w:rsid w:val="008E3B2D"/>
    <w:rsid w:val="008E3BE7"/>
    <w:rsid w:val="008F642F"/>
    <w:rsid w:val="009048AF"/>
    <w:rsid w:val="00904D49"/>
    <w:rsid w:val="00910F74"/>
    <w:rsid w:val="009155B3"/>
    <w:rsid w:val="00916410"/>
    <w:rsid w:val="00920AC5"/>
    <w:rsid w:val="0092157D"/>
    <w:rsid w:val="009339ED"/>
    <w:rsid w:val="00935471"/>
    <w:rsid w:val="00937B82"/>
    <w:rsid w:val="00940232"/>
    <w:rsid w:val="0094251C"/>
    <w:rsid w:val="009433A6"/>
    <w:rsid w:val="00946321"/>
    <w:rsid w:val="00950CDD"/>
    <w:rsid w:val="009521CD"/>
    <w:rsid w:val="00955E96"/>
    <w:rsid w:val="009637C9"/>
    <w:rsid w:val="0096503E"/>
    <w:rsid w:val="009661BF"/>
    <w:rsid w:val="009678DD"/>
    <w:rsid w:val="0097509A"/>
    <w:rsid w:val="009750A5"/>
    <w:rsid w:val="00983879"/>
    <w:rsid w:val="00984843"/>
    <w:rsid w:val="00994A8A"/>
    <w:rsid w:val="009A2A8C"/>
    <w:rsid w:val="009B41C8"/>
    <w:rsid w:val="009B5C41"/>
    <w:rsid w:val="009B5DEC"/>
    <w:rsid w:val="009B6D5B"/>
    <w:rsid w:val="009C0F96"/>
    <w:rsid w:val="009E4E0B"/>
    <w:rsid w:val="009E7226"/>
    <w:rsid w:val="009F2890"/>
    <w:rsid w:val="009F5D86"/>
    <w:rsid w:val="009F672C"/>
    <w:rsid w:val="009F685C"/>
    <w:rsid w:val="00A02113"/>
    <w:rsid w:val="00A02AD2"/>
    <w:rsid w:val="00A06D13"/>
    <w:rsid w:val="00A16B66"/>
    <w:rsid w:val="00A22BF4"/>
    <w:rsid w:val="00A258F6"/>
    <w:rsid w:val="00A25C3C"/>
    <w:rsid w:val="00A32821"/>
    <w:rsid w:val="00A377B0"/>
    <w:rsid w:val="00A43790"/>
    <w:rsid w:val="00A51177"/>
    <w:rsid w:val="00A570B6"/>
    <w:rsid w:val="00A65CB3"/>
    <w:rsid w:val="00A67107"/>
    <w:rsid w:val="00A70F1B"/>
    <w:rsid w:val="00A74CFE"/>
    <w:rsid w:val="00A819E8"/>
    <w:rsid w:val="00A825C3"/>
    <w:rsid w:val="00A8366B"/>
    <w:rsid w:val="00A91E79"/>
    <w:rsid w:val="00A920EA"/>
    <w:rsid w:val="00A94977"/>
    <w:rsid w:val="00A94B33"/>
    <w:rsid w:val="00AA5883"/>
    <w:rsid w:val="00AB24E2"/>
    <w:rsid w:val="00AB27F1"/>
    <w:rsid w:val="00AB30B9"/>
    <w:rsid w:val="00AB4BFE"/>
    <w:rsid w:val="00AC49AD"/>
    <w:rsid w:val="00AD1D0B"/>
    <w:rsid w:val="00AD4188"/>
    <w:rsid w:val="00AD5B1E"/>
    <w:rsid w:val="00AD6D7F"/>
    <w:rsid w:val="00AE174D"/>
    <w:rsid w:val="00AE7BE5"/>
    <w:rsid w:val="00AF1792"/>
    <w:rsid w:val="00AF6C3E"/>
    <w:rsid w:val="00AF6FD0"/>
    <w:rsid w:val="00B00155"/>
    <w:rsid w:val="00B01B3B"/>
    <w:rsid w:val="00B1543B"/>
    <w:rsid w:val="00B229C5"/>
    <w:rsid w:val="00B26191"/>
    <w:rsid w:val="00B3139A"/>
    <w:rsid w:val="00B32E90"/>
    <w:rsid w:val="00B405C1"/>
    <w:rsid w:val="00B51047"/>
    <w:rsid w:val="00B520CC"/>
    <w:rsid w:val="00B53AF5"/>
    <w:rsid w:val="00B6135A"/>
    <w:rsid w:val="00B645B0"/>
    <w:rsid w:val="00B65473"/>
    <w:rsid w:val="00B66172"/>
    <w:rsid w:val="00B6771B"/>
    <w:rsid w:val="00B704EC"/>
    <w:rsid w:val="00B70B89"/>
    <w:rsid w:val="00B735F5"/>
    <w:rsid w:val="00B73B14"/>
    <w:rsid w:val="00B760F2"/>
    <w:rsid w:val="00B8044E"/>
    <w:rsid w:val="00B80B5F"/>
    <w:rsid w:val="00B824EA"/>
    <w:rsid w:val="00B85445"/>
    <w:rsid w:val="00B854E5"/>
    <w:rsid w:val="00B85865"/>
    <w:rsid w:val="00B917B2"/>
    <w:rsid w:val="00B97C87"/>
    <w:rsid w:val="00BB6433"/>
    <w:rsid w:val="00BC0ED4"/>
    <w:rsid w:val="00BC46AD"/>
    <w:rsid w:val="00BC52E9"/>
    <w:rsid w:val="00BE3606"/>
    <w:rsid w:val="00BE592D"/>
    <w:rsid w:val="00BE7C82"/>
    <w:rsid w:val="00BF2414"/>
    <w:rsid w:val="00BF373D"/>
    <w:rsid w:val="00BF3AF8"/>
    <w:rsid w:val="00BF4ED5"/>
    <w:rsid w:val="00BF7180"/>
    <w:rsid w:val="00C05A13"/>
    <w:rsid w:val="00C24961"/>
    <w:rsid w:val="00C2510F"/>
    <w:rsid w:val="00C27D75"/>
    <w:rsid w:val="00C30F8E"/>
    <w:rsid w:val="00C32E2B"/>
    <w:rsid w:val="00C36A7A"/>
    <w:rsid w:val="00C37947"/>
    <w:rsid w:val="00C41160"/>
    <w:rsid w:val="00C460F8"/>
    <w:rsid w:val="00C475D0"/>
    <w:rsid w:val="00C5660E"/>
    <w:rsid w:val="00C6100B"/>
    <w:rsid w:val="00C703D0"/>
    <w:rsid w:val="00C71B4E"/>
    <w:rsid w:val="00C76F03"/>
    <w:rsid w:val="00C80D73"/>
    <w:rsid w:val="00C83ED3"/>
    <w:rsid w:val="00C8594B"/>
    <w:rsid w:val="00C90CA4"/>
    <w:rsid w:val="00C9192B"/>
    <w:rsid w:val="00C9494C"/>
    <w:rsid w:val="00CA1C6E"/>
    <w:rsid w:val="00CB32A5"/>
    <w:rsid w:val="00CB56B5"/>
    <w:rsid w:val="00CB7171"/>
    <w:rsid w:val="00CB7D2B"/>
    <w:rsid w:val="00CC0268"/>
    <w:rsid w:val="00CC0C27"/>
    <w:rsid w:val="00CD1EF9"/>
    <w:rsid w:val="00CD21E3"/>
    <w:rsid w:val="00CD2B87"/>
    <w:rsid w:val="00CD78E9"/>
    <w:rsid w:val="00CE5E6B"/>
    <w:rsid w:val="00CE6F2E"/>
    <w:rsid w:val="00CF4C36"/>
    <w:rsid w:val="00CF51A3"/>
    <w:rsid w:val="00D01DB7"/>
    <w:rsid w:val="00D033A2"/>
    <w:rsid w:val="00D05967"/>
    <w:rsid w:val="00D157F6"/>
    <w:rsid w:val="00D2199D"/>
    <w:rsid w:val="00D2300A"/>
    <w:rsid w:val="00D24DE2"/>
    <w:rsid w:val="00D3176D"/>
    <w:rsid w:val="00D35E95"/>
    <w:rsid w:val="00D42B52"/>
    <w:rsid w:val="00D51227"/>
    <w:rsid w:val="00D51505"/>
    <w:rsid w:val="00D6023D"/>
    <w:rsid w:val="00D6495F"/>
    <w:rsid w:val="00D66135"/>
    <w:rsid w:val="00D66D50"/>
    <w:rsid w:val="00D67386"/>
    <w:rsid w:val="00D7717B"/>
    <w:rsid w:val="00D77EF0"/>
    <w:rsid w:val="00D809AD"/>
    <w:rsid w:val="00D82676"/>
    <w:rsid w:val="00D848D6"/>
    <w:rsid w:val="00D91F67"/>
    <w:rsid w:val="00D94C90"/>
    <w:rsid w:val="00D96196"/>
    <w:rsid w:val="00DA233F"/>
    <w:rsid w:val="00DA4E88"/>
    <w:rsid w:val="00DA4F3D"/>
    <w:rsid w:val="00DB7A70"/>
    <w:rsid w:val="00DC0465"/>
    <w:rsid w:val="00DC0884"/>
    <w:rsid w:val="00DC34E9"/>
    <w:rsid w:val="00DD310B"/>
    <w:rsid w:val="00DD77C3"/>
    <w:rsid w:val="00DE4205"/>
    <w:rsid w:val="00DE70A9"/>
    <w:rsid w:val="00DE7176"/>
    <w:rsid w:val="00DF1C86"/>
    <w:rsid w:val="00E046D0"/>
    <w:rsid w:val="00E07918"/>
    <w:rsid w:val="00E12209"/>
    <w:rsid w:val="00E13AF5"/>
    <w:rsid w:val="00E160FB"/>
    <w:rsid w:val="00E17E01"/>
    <w:rsid w:val="00E20A83"/>
    <w:rsid w:val="00E21C36"/>
    <w:rsid w:val="00E22CF6"/>
    <w:rsid w:val="00E371B6"/>
    <w:rsid w:val="00E4419C"/>
    <w:rsid w:val="00E50879"/>
    <w:rsid w:val="00E51AA2"/>
    <w:rsid w:val="00E62D18"/>
    <w:rsid w:val="00E64ED6"/>
    <w:rsid w:val="00E65ECA"/>
    <w:rsid w:val="00E67ACF"/>
    <w:rsid w:val="00E7237F"/>
    <w:rsid w:val="00E7539B"/>
    <w:rsid w:val="00E759B9"/>
    <w:rsid w:val="00E81374"/>
    <w:rsid w:val="00E817B2"/>
    <w:rsid w:val="00E83A4B"/>
    <w:rsid w:val="00E84511"/>
    <w:rsid w:val="00E84BA6"/>
    <w:rsid w:val="00E876B9"/>
    <w:rsid w:val="00E95177"/>
    <w:rsid w:val="00E954F5"/>
    <w:rsid w:val="00E9663B"/>
    <w:rsid w:val="00EA02EB"/>
    <w:rsid w:val="00EA243A"/>
    <w:rsid w:val="00EA4981"/>
    <w:rsid w:val="00EA7FE6"/>
    <w:rsid w:val="00EB782A"/>
    <w:rsid w:val="00EC22B7"/>
    <w:rsid w:val="00EC58BF"/>
    <w:rsid w:val="00ED093F"/>
    <w:rsid w:val="00ED3977"/>
    <w:rsid w:val="00EE4C75"/>
    <w:rsid w:val="00EE6598"/>
    <w:rsid w:val="00EE7B68"/>
    <w:rsid w:val="00EF13C7"/>
    <w:rsid w:val="00EF7950"/>
    <w:rsid w:val="00F0063E"/>
    <w:rsid w:val="00F0340D"/>
    <w:rsid w:val="00F07106"/>
    <w:rsid w:val="00F11E8C"/>
    <w:rsid w:val="00F13F1E"/>
    <w:rsid w:val="00F16248"/>
    <w:rsid w:val="00F17544"/>
    <w:rsid w:val="00F176EF"/>
    <w:rsid w:val="00F26D51"/>
    <w:rsid w:val="00F31288"/>
    <w:rsid w:val="00F33F4B"/>
    <w:rsid w:val="00F37613"/>
    <w:rsid w:val="00F37D12"/>
    <w:rsid w:val="00F43A3C"/>
    <w:rsid w:val="00F47D09"/>
    <w:rsid w:val="00F5299D"/>
    <w:rsid w:val="00F52FE7"/>
    <w:rsid w:val="00F5557F"/>
    <w:rsid w:val="00F63BD6"/>
    <w:rsid w:val="00F66218"/>
    <w:rsid w:val="00F70E86"/>
    <w:rsid w:val="00F7121E"/>
    <w:rsid w:val="00F72944"/>
    <w:rsid w:val="00F72ADB"/>
    <w:rsid w:val="00F74541"/>
    <w:rsid w:val="00F75E66"/>
    <w:rsid w:val="00F766E6"/>
    <w:rsid w:val="00F76FEC"/>
    <w:rsid w:val="00F94EA3"/>
    <w:rsid w:val="00FA176A"/>
    <w:rsid w:val="00FA43CE"/>
    <w:rsid w:val="00FA6D31"/>
    <w:rsid w:val="00FA798D"/>
    <w:rsid w:val="00FB2F72"/>
    <w:rsid w:val="00FB6E3B"/>
    <w:rsid w:val="00FC16AB"/>
    <w:rsid w:val="00FC2254"/>
    <w:rsid w:val="00FC35F3"/>
    <w:rsid w:val="00FC3B6A"/>
    <w:rsid w:val="00FC5BCB"/>
    <w:rsid w:val="00FC73BA"/>
    <w:rsid w:val="00FD1EAC"/>
    <w:rsid w:val="00FD5A10"/>
    <w:rsid w:val="00FD615D"/>
    <w:rsid w:val="00FE0D10"/>
    <w:rsid w:val="00FE366E"/>
    <w:rsid w:val="00FE706E"/>
    <w:rsid w:val="00FF0A8B"/>
    <w:rsid w:val="00FF2328"/>
    <w:rsid w:val="00FF2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90A5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290A5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290A5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290A5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290A5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290A5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290A5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290A5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290A5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90A5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290A5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290A5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290A5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290A5E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290A5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290A5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290A5E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290A5E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290A5E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290A5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290A5E"/>
    <w:pPr>
      <w:autoSpaceDE w:val="0"/>
      <w:autoSpaceDN w:val="0"/>
      <w:adjustRightInd w:val="0"/>
      <w:spacing w:before="0" w:beforeAutospacing="0" w:after="0" w:afterAutospacing="0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290A5E"/>
  </w:style>
  <w:style w:type="character" w:styleId="ae">
    <w:name w:val="annotation reference"/>
    <w:semiHidden/>
    <w:rsid w:val="00290A5E"/>
    <w:rPr>
      <w:sz w:val="16"/>
      <w:szCs w:val="16"/>
    </w:rPr>
  </w:style>
  <w:style w:type="paragraph" w:styleId="af">
    <w:name w:val="annotation text"/>
    <w:basedOn w:val="a3"/>
    <w:link w:val="af0"/>
    <w:semiHidden/>
    <w:rsid w:val="00290A5E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290A5E"/>
    <w:rPr>
      <w:b/>
      <w:bCs/>
    </w:rPr>
  </w:style>
  <w:style w:type="character" w:customStyle="1" w:styleId="af2">
    <w:name w:val="Тема примечания Знак"/>
    <w:basedOn w:val="af0"/>
    <w:link w:val="af1"/>
    <w:rsid w:val="00290A5E"/>
    <w:rPr>
      <w:b/>
      <w:bCs/>
    </w:rPr>
  </w:style>
  <w:style w:type="paragraph" w:styleId="af3">
    <w:name w:val="Balloon Text"/>
    <w:basedOn w:val="a3"/>
    <w:link w:val="af4"/>
    <w:rsid w:val="00290A5E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290A5E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290A5E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290A5E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290A5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290A5E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290A5E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290A5E"/>
    <w:pPr>
      <w:ind w:left="566" w:hanging="283"/>
    </w:pPr>
  </w:style>
  <w:style w:type="paragraph" w:customStyle="1" w:styleId="af7">
    <w:name w:val="Знак"/>
    <w:basedOn w:val="a3"/>
    <w:rsid w:val="00290A5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290A5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290A5E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rsid w:val="00290A5E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rsid w:val="00290A5E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rsid w:val="00290A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290A5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290A5E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290A5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290A5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90A5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290A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290A5E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link w:val="afd"/>
    <w:uiPriority w:val="99"/>
    <w:rsid w:val="00290A5E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basedOn w:val="a4"/>
    <w:link w:val="afc"/>
    <w:uiPriority w:val="99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rsid w:val="00290A5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290A5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290A5E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290A5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290A5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90A5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90A5E"/>
    <w:pPr>
      <w:numPr>
        <w:numId w:val="3"/>
      </w:numPr>
      <w:jc w:val="both"/>
    </w:pPr>
  </w:style>
  <w:style w:type="paragraph" w:customStyle="1" w:styleId="39">
    <w:name w:val="Стиль3"/>
    <w:basedOn w:val="23"/>
    <w:rsid w:val="00290A5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90A5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90A5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290A5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290A5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290A5E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90A5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290A5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290A5E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4D019D"/>
    <w:pPr>
      <w:tabs>
        <w:tab w:val="left" w:pos="426"/>
        <w:tab w:val="right" w:leader="dot" w:pos="9923"/>
      </w:tabs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290A5E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90A5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90A5E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290A5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90A5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90A5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90A5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90A5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90A5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90A5E"/>
    <w:rPr>
      <w:color w:val="800080"/>
      <w:u w:val="single"/>
    </w:rPr>
  </w:style>
  <w:style w:type="paragraph" w:customStyle="1" w:styleId="Times12">
    <w:name w:val="Times 12"/>
    <w:basedOn w:val="a3"/>
    <w:rsid w:val="00290A5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290A5E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90A5E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290A5E"/>
    <w:pPr>
      <w:numPr>
        <w:numId w:val="4"/>
      </w:numPr>
    </w:pPr>
  </w:style>
  <w:style w:type="paragraph" w:styleId="3">
    <w:name w:val="List Number 3"/>
    <w:basedOn w:val="a3"/>
    <w:rsid w:val="00290A5E"/>
    <w:pPr>
      <w:numPr>
        <w:numId w:val="5"/>
      </w:numPr>
    </w:pPr>
  </w:style>
  <w:style w:type="paragraph" w:styleId="aff9">
    <w:name w:val="List Continue"/>
    <w:basedOn w:val="a3"/>
    <w:rsid w:val="00290A5E"/>
    <w:pPr>
      <w:spacing w:after="120"/>
      <w:ind w:left="283"/>
    </w:pPr>
  </w:style>
  <w:style w:type="paragraph" w:styleId="a">
    <w:name w:val="List Number"/>
    <w:basedOn w:val="a3"/>
    <w:rsid w:val="00290A5E"/>
    <w:pPr>
      <w:numPr>
        <w:numId w:val="10"/>
      </w:numPr>
    </w:pPr>
  </w:style>
  <w:style w:type="paragraph" w:customStyle="1" w:styleId="ConsNonformat">
    <w:name w:val="ConsNonformat"/>
    <w:rsid w:val="00290A5E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290A5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290A5E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90A5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290A5E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290A5E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290A5E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290A5E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290A5E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290A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290A5E"/>
    <w:pPr>
      <w:numPr>
        <w:numId w:val="14"/>
      </w:numPr>
    </w:pPr>
  </w:style>
  <w:style w:type="paragraph" w:customStyle="1" w:styleId="ConsPlusNonformat">
    <w:name w:val="ConsPlusNonformat"/>
    <w:rsid w:val="00290A5E"/>
    <w:pPr>
      <w:autoSpaceDE w:val="0"/>
      <w:autoSpaceDN w:val="0"/>
      <w:adjustRightInd w:val="0"/>
      <w:spacing w:before="0" w:beforeAutospacing="0" w:after="0" w:afterAutospacing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290A5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290A5E"/>
    <w:pPr>
      <w:widowControl w:val="0"/>
      <w:autoSpaceDE w:val="0"/>
      <w:autoSpaceDN w:val="0"/>
      <w:spacing w:before="120" w:beforeAutospacing="0" w:after="120" w:afterAutospacing="0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6">
    <w:name w:val="Обычный1 Знак"/>
    <w:link w:val="111"/>
    <w:rsid w:val="00290A5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290A5E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290A5E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uiPriority w:val="59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290A5E"/>
  </w:style>
  <w:style w:type="character" w:customStyle="1" w:styleId="afff8">
    <w:name w:val="Подпункт Знак"/>
    <w:rsid w:val="00290A5E"/>
    <w:rPr>
      <w:sz w:val="28"/>
      <w:lang w:val="ru-RU" w:eastAsia="ru-RU" w:bidi="ar-SA"/>
    </w:rPr>
  </w:style>
  <w:style w:type="character" w:customStyle="1" w:styleId="FontStyle11">
    <w:name w:val="Font Style11"/>
    <w:rsid w:val="00290A5E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290A5E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90A5E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290A5E"/>
    <w:pPr>
      <w:numPr>
        <w:numId w:val="19"/>
      </w:numPr>
    </w:pPr>
  </w:style>
  <w:style w:type="numbering" w:customStyle="1" w:styleId="21">
    <w:name w:val="Стиль2"/>
    <w:uiPriority w:val="99"/>
    <w:rsid w:val="00290A5E"/>
    <w:pPr>
      <w:numPr>
        <w:numId w:val="20"/>
      </w:numPr>
    </w:pPr>
  </w:style>
  <w:style w:type="paragraph" w:customStyle="1" w:styleId="afff9">
    <w:name w:val="Стиль начало"/>
    <w:basedOn w:val="a3"/>
    <w:rsid w:val="00290A5E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90A5E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290A5E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90A5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90A5E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290A5E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290A5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290A5E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290A5E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290A5E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290A5E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290A5E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styleId="afffd">
    <w:name w:val="footnote reference"/>
    <w:basedOn w:val="a4"/>
    <w:rsid w:val="00290A5E"/>
    <w:rPr>
      <w:vertAlign w:val="superscript"/>
    </w:rPr>
  </w:style>
  <w:style w:type="paragraph" w:customStyle="1" w:styleId="2110">
    <w:name w:val="Основной текст с отступом 211"/>
    <w:basedOn w:val="a3"/>
    <w:rsid w:val="00290A5E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3"/>
    <w:rsid w:val="00290A5E"/>
    <w:pPr>
      <w:suppressAutoHyphens/>
      <w:spacing w:after="120"/>
      <w:ind w:left="283"/>
    </w:pPr>
    <w:rPr>
      <w:sz w:val="16"/>
      <w:szCs w:val="16"/>
      <w:lang w:eastAsia="ar-SA"/>
    </w:rPr>
  </w:style>
  <w:style w:type="character" w:styleId="afffe">
    <w:name w:val="Strong"/>
    <w:basedOn w:val="a4"/>
    <w:uiPriority w:val="22"/>
    <w:qFormat/>
    <w:rsid w:val="00290A5E"/>
    <w:rPr>
      <w:b/>
      <w:bCs/>
    </w:rPr>
  </w:style>
  <w:style w:type="character" w:customStyle="1" w:styleId="apple-converted-space">
    <w:name w:val="apple-converted-space"/>
    <w:basedOn w:val="a4"/>
    <w:rsid w:val="00290A5E"/>
  </w:style>
  <w:style w:type="paragraph" w:styleId="affff">
    <w:name w:val="No Spacing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">
    <w:name w:val="Обычный2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Основной текст с отступом 22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0">
    <w:name w:val="телефон"/>
    <w:basedOn w:val="a3"/>
    <w:rsid w:val="00290A5E"/>
    <w:pPr>
      <w:widowControl w:val="0"/>
      <w:tabs>
        <w:tab w:val="left" w:pos="6804"/>
      </w:tabs>
      <w:overflowPunct w:val="0"/>
      <w:autoSpaceDE w:val="0"/>
      <w:autoSpaceDN w:val="0"/>
      <w:adjustRightInd w:val="0"/>
      <w:ind w:right="573"/>
      <w:textAlignment w:val="baseline"/>
    </w:pPr>
    <w:rPr>
      <w:szCs w:val="20"/>
    </w:rPr>
  </w:style>
  <w:style w:type="paragraph" w:customStyle="1" w:styleId="44">
    <w:name w:val="заголовок 4"/>
    <w:basedOn w:val="a3"/>
    <w:next w:val="a3"/>
    <w:rsid w:val="00290A5E"/>
    <w:pPr>
      <w:keepNext/>
      <w:autoSpaceDE w:val="0"/>
      <w:autoSpaceDN w:val="0"/>
      <w:jc w:val="both"/>
    </w:pPr>
  </w:style>
  <w:style w:type="paragraph" w:customStyle="1" w:styleId="ConsPlusNormal">
    <w:name w:val="ConsPlusNormal"/>
    <w:rsid w:val="00E7539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Cell">
    <w:name w:val="ConsCell"/>
    <w:rsid w:val="00887416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elect">
    <w:name w:val="select"/>
    <w:basedOn w:val="a4"/>
    <w:rsid w:val="0019293D"/>
  </w:style>
  <w:style w:type="paragraph" w:customStyle="1" w:styleId="17">
    <w:name w:val="Абзац списка1"/>
    <w:basedOn w:val="a3"/>
    <w:rsid w:val="00E20A8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F7EF0-32CC-4C8C-B6AE-142C1A636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1351</TotalTime>
  <Pages>16</Pages>
  <Words>5809</Words>
  <Characters>33112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vdn1547</cp:lastModifiedBy>
  <cp:revision>30</cp:revision>
  <cp:lastPrinted>2014-07-14T04:42:00Z</cp:lastPrinted>
  <dcterms:created xsi:type="dcterms:W3CDTF">2014-04-21T10:38:00Z</dcterms:created>
  <dcterms:modified xsi:type="dcterms:W3CDTF">2014-07-14T10:48:00Z</dcterms:modified>
</cp:coreProperties>
</file>