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211" w:rsidRPr="00817A12" w:rsidRDefault="00187211" w:rsidP="00187211">
      <w:pPr>
        <w:jc w:val="center"/>
        <w:outlineLvl w:val="0"/>
        <w:rPr>
          <w:sz w:val="28"/>
          <w:szCs w:val="28"/>
        </w:rPr>
      </w:pPr>
      <w:bookmarkStart w:id="0" w:name="_Toc378234303"/>
      <w:bookmarkStart w:id="1" w:name="_Toc384393762"/>
      <w:bookmarkStart w:id="2" w:name="_Toc388366354"/>
      <w:r w:rsidRPr="008C6DF7">
        <w:rPr>
          <w:sz w:val="28"/>
          <w:szCs w:val="28"/>
        </w:rPr>
        <w:t>ИЗВЕЩЕНИЕ О ПРОВЕДЕНИИ ЗАПРОСА ЦЕН</w:t>
      </w:r>
      <w:r w:rsidRPr="00817A12">
        <w:rPr>
          <w:sz w:val="28"/>
          <w:szCs w:val="28"/>
        </w:rPr>
        <w:t xml:space="preserve"> </w:t>
      </w:r>
      <w:r>
        <w:rPr>
          <w:sz w:val="28"/>
          <w:szCs w:val="28"/>
        </w:rPr>
        <w:t>109/1</w:t>
      </w:r>
      <w:bookmarkEnd w:id="0"/>
      <w:r>
        <w:rPr>
          <w:sz w:val="28"/>
          <w:szCs w:val="28"/>
        </w:rPr>
        <w:t>4</w:t>
      </w:r>
      <w:bookmarkEnd w:id="1"/>
      <w:bookmarkEnd w:id="2"/>
    </w:p>
    <w:p w:rsidR="00187211" w:rsidRPr="008C6DF7" w:rsidRDefault="00187211" w:rsidP="00187211">
      <w:pPr>
        <w:tabs>
          <w:tab w:val="left" w:pos="1134"/>
        </w:tabs>
        <w:ind w:firstLine="709"/>
        <w:jc w:val="center"/>
        <w:rPr>
          <w:sz w:val="28"/>
          <w:szCs w:val="28"/>
        </w:rPr>
      </w:pPr>
    </w:p>
    <w:p w:rsidR="00187211" w:rsidRPr="001C6FE8" w:rsidRDefault="00187211" w:rsidP="00187211">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187211" w:rsidRPr="001C6FE8" w:rsidRDefault="00187211" w:rsidP="00187211">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187211" w:rsidRPr="001C6FE8" w:rsidRDefault="00187211" w:rsidP="00187211">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187211" w:rsidRPr="001C6FE8" w:rsidRDefault="00187211" w:rsidP="00187211">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187211" w:rsidRPr="001C6FE8" w:rsidRDefault="00187211" w:rsidP="00187211">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187211" w:rsidRPr="00A84785" w:rsidRDefault="00187211" w:rsidP="00187211">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187211" w:rsidRPr="008C6DF7" w:rsidRDefault="00187211" w:rsidP="00187211">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Pr="006C31E6">
        <w:t>мембран предохранительных</w:t>
      </w:r>
      <w:r>
        <w:t>.</w:t>
      </w:r>
    </w:p>
    <w:p w:rsidR="00187211" w:rsidRPr="001C6FE8" w:rsidRDefault="00187211" w:rsidP="00187211">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187211" w:rsidRPr="001C6FE8" w:rsidRDefault="00187211" w:rsidP="00187211">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90 рабочих дней с момента оплаты аванса или  в течение 90 рабочих дней с момента подписания</w:t>
      </w:r>
      <w:r w:rsidRPr="00422ADC">
        <w:t xml:space="preserve"> договора</w:t>
      </w:r>
      <w:r>
        <w:t xml:space="preserve"> (в случае поставки без авансового платежа).</w:t>
      </w:r>
    </w:p>
    <w:p w:rsidR="00187211" w:rsidRPr="000D778B" w:rsidRDefault="00187211" w:rsidP="00187211">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187211" w:rsidRPr="004148C9" w:rsidRDefault="00187211" w:rsidP="0018721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187211" w:rsidRPr="004148C9" w:rsidRDefault="00187211" w:rsidP="00187211">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187211" w:rsidRPr="00F03F97" w:rsidRDefault="00187211" w:rsidP="00187211">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87211" w:rsidRPr="00F03F97" w:rsidRDefault="00187211" w:rsidP="00187211">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87211" w:rsidRPr="00F03F97" w:rsidRDefault="00187211" w:rsidP="00187211">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1 098 006,52</w:t>
      </w:r>
      <w:r w:rsidRPr="00F03F97">
        <w:rPr>
          <w:b/>
          <w:color w:val="000000"/>
        </w:rPr>
        <w:t xml:space="preserve"> </w:t>
      </w:r>
      <w:r w:rsidRPr="00F03F97">
        <w:rPr>
          <w:color w:val="000000"/>
        </w:rPr>
        <w:t>(</w:t>
      </w:r>
      <w:r>
        <w:rPr>
          <w:color w:val="000000"/>
        </w:rPr>
        <w:t>Один миллион девяносто</w:t>
      </w:r>
      <w:r w:rsidRPr="00F03F97">
        <w:rPr>
          <w:color w:val="000000"/>
        </w:rPr>
        <w:t xml:space="preserve"> </w:t>
      </w:r>
      <w:r>
        <w:rPr>
          <w:color w:val="000000"/>
        </w:rPr>
        <w:t xml:space="preserve">восемь тысяч шесть </w:t>
      </w:r>
      <w:r w:rsidRPr="00F03F97">
        <w:rPr>
          <w:color w:val="000000"/>
        </w:rPr>
        <w:t>рубл</w:t>
      </w:r>
      <w:r>
        <w:rPr>
          <w:color w:val="000000"/>
        </w:rPr>
        <w:t>ей</w:t>
      </w:r>
      <w:r w:rsidRPr="00F03F97">
        <w:rPr>
          <w:color w:val="000000"/>
        </w:rPr>
        <w:t xml:space="preserve"> </w:t>
      </w:r>
      <w:r>
        <w:rPr>
          <w:color w:val="000000"/>
        </w:rPr>
        <w:t>52</w:t>
      </w:r>
      <w:r w:rsidRPr="00F03F97">
        <w:rPr>
          <w:color w:val="000000"/>
        </w:rPr>
        <w:t xml:space="preserve"> копе</w:t>
      </w:r>
      <w:r>
        <w:rPr>
          <w:color w:val="000000"/>
        </w:rPr>
        <w:t>й</w:t>
      </w:r>
      <w:r w:rsidRPr="00F03F97">
        <w:rPr>
          <w:color w:val="000000"/>
        </w:rPr>
        <w:t>к</w:t>
      </w:r>
      <w:r>
        <w:rPr>
          <w:color w:val="000000"/>
        </w:rPr>
        <w:t>и</w:t>
      </w:r>
      <w:r w:rsidRPr="00F03F97">
        <w:rPr>
          <w:color w:val="000000"/>
        </w:rPr>
        <w:t xml:space="preserve">), в том числе НДС – </w:t>
      </w:r>
      <w:r>
        <w:rPr>
          <w:color w:val="000000"/>
        </w:rPr>
        <w:t>167</w:t>
      </w:r>
      <w:r w:rsidRPr="00F03F97">
        <w:rPr>
          <w:color w:val="000000"/>
        </w:rPr>
        <w:t> </w:t>
      </w:r>
      <w:r>
        <w:rPr>
          <w:color w:val="000000"/>
        </w:rPr>
        <w:t>492</w:t>
      </w:r>
      <w:r w:rsidRPr="00F03F97">
        <w:rPr>
          <w:color w:val="000000"/>
        </w:rPr>
        <w:t>,</w:t>
      </w:r>
      <w:r>
        <w:rPr>
          <w:color w:val="000000"/>
        </w:rPr>
        <w:t>52</w:t>
      </w:r>
      <w:r w:rsidRPr="00F03F97">
        <w:rPr>
          <w:color w:val="000000"/>
        </w:rPr>
        <w:t xml:space="preserve"> (</w:t>
      </w:r>
      <w:r>
        <w:rPr>
          <w:color w:val="000000"/>
        </w:rPr>
        <w:t xml:space="preserve">Сто шестьдесят семь </w:t>
      </w:r>
      <w:r w:rsidRPr="00F03F97">
        <w:rPr>
          <w:color w:val="000000"/>
        </w:rPr>
        <w:t xml:space="preserve"> тысяч  </w:t>
      </w:r>
      <w:r>
        <w:rPr>
          <w:color w:val="000000"/>
        </w:rPr>
        <w:t>четыреста</w:t>
      </w:r>
      <w:r w:rsidRPr="00F03F97">
        <w:rPr>
          <w:color w:val="000000"/>
        </w:rPr>
        <w:t xml:space="preserve"> </w:t>
      </w:r>
      <w:r>
        <w:rPr>
          <w:color w:val="000000"/>
        </w:rPr>
        <w:t xml:space="preserve">девяносто два </w:t>
      </w:r>
      <w:r w:rsidRPr="00F03F97">
        <w:rPr>
          <w:color w:val="000000"/>
        </w:rPr>
        <w:t>рубл</w:t>
      </w:r>
      <w:r>
        <w:rPr>
          <w:color w:val="000000"/>
        </w:rPr>
        <w:t>я</w:t>
      </w:r>
      <w:r w:rsidRPr="00F03F97">
        <w:rPr>
          <w:color w:val="000000"/>
        </w:rPr>
        <w:t xml:space="preserve"> </w:t>
      </w:r>
      <w:r>
        <w:rPr>
          <w:color w:val="000000"/>
        </w:rPr>
        <w:t>52</w:t>
      </w:r>
      <w:r w:rsidRPr="00F03F97">
        <w:rPr>
          <w:color w:val="000000"/>
        </w:rPr>
        <w:t xml:space="preserve"> копе</w:t>
      </w:r>
      <w:r>
        <w:rPr>
          <w:color w:val="000000"/>
        </w:rPr>
        <w:t>й</w:t>
      </w:r>
      <w:r w:rsidRPr="00F03F97">
        <w:rPr>
          <w:color w:val="000000"/>
        </w:rPr>
        <w:t>к</w:t>
      </w:r>
      <w:r>
        <w:rPr>
          <w:color w:val="000000"/>
        </w:rPr>
        <w:t>и</w:t>
      </w:r>
      <w:r w:rsidRPr="00F03F97">
        <w:rPr>
          <w:color w:val="000000"/>
        </w:rPr>
        <w:t>)</w:t>
      </w:r>
      <w:r>
        <w:rPr>
          <w:color w:val="000000"/>
        </w:rPr>
        <w:t>.</w:t>
      </w:r>
    </w:p>
    <w:p w:rsidR="00187211" w:rsidRPr="00F03F97" w:rsidRDefault="00187211" w:rsidP="00187211">
      <w:pPr>
        <w:ind w:right="141"/>
        <w:rPr>
          <w:color w:val="000000"/>
        </w:rPr>
      </w:pPr>
      <w:r w:rsidRPr="00F03F97">
        <w:rPr>
          <w:color w:val="000000"/>
        </w:rPr>
        <w:t xml:space="preserve">Цена договора включает в себя: </w:t>
      </w:r>
    </w:p>
    <w:p w:rsidR="00187211" w:rsidRPr="00F03F97" w:rsidRDefault="00187211" w:rsidP="00187211">
      <w:pPr>
        <w:numPr>
          <w:ilvl w:val="0"/>
          <w:numId w:val="3"/>
        </w:numPr>
        <w:tabs>
          <w:tab w:val="left" w:pos="426"/>
        </w:tabs>
        <w:ind w:left="0" w:right="141" w:firstLine="0"/>
        <w:rPr>
          <w:color w:val="000000"/>
        </w:rPr>
      </w:pPr>
      <w:r w:rsidRPr="00F03F97">
        <w:rPr>
          <w:color w:val="000000"/>
        </w:rPr>
        <w:t>стоимость товара;</w:t>
      </w:r>
    </w:p>
    <w:p w:rsidR="00187211" w:rsidRPr="00F03F97" w:rsidRDefault="00187211" w:rsidP="00187211">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187211" w:rsidRPr="009A558D" w:rsidRDefault="00187211" w:rsidP="00187211">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187211" w:rsidRPr="00F03F97" w:rsidRDefault="00187211" w:rsidP="0018721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187211" w:rsidRPr="00F03F97" w:rsidRDefault="00187211" w:rsidP="00187211">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187211" w:rsidRPr="00F03F97" w:rsidRDefault="00187211" w:rsidP="00187211">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187211" w:rsidRPr="00F03F97" w:rsidRDefault="00187211" w:rsidP="00187211">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187211" w:rsidRPr="00D17097" w:rsidRDefault="00187211" w:rsidP="00187211">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Pr>
          <w:b/>
          <w:color w:val="000000"/>
          <w:spacing w:val="-6"/>
        </w:rPr>
        <w:t>29</w:t>
      </w:r>
      <w:r w:rsidRPr="00D17097">
        <w:rPr>
          <w:b/>
          <w:color w:val="000000"/>
          <w:spacing w:val="-6"/>
        </w:rPr>
        <w:t xml:space="preserve">» </w:t>
      </w:r>
      <w:r>
        <w:rPr>
          <w:b/>
          <w:color w:val="000000"/>
          <w:spacing w:val="-6"/>
        </w:rPr>
        <w:t>мая</w:t>
      </w:r>
      <w:r w:rsidRPr="00D17097">
        <w:rPr>
          <w:b/>
          <w:color w:val="000000"/>
          <w:spacing w:val="-6"/>
        </w:rPr>
        <w:t xml:space="preserve"> 2014 года.</w:t>
      </w:r>
      <w:r w:rsidRPr="00D17097">
        <w:rPr>
          <w:color w:val="000000"/>
          <w:spacing w:val="-6"/>
        </w:rPr>
        <w:t xml:space="preserve"> </w:t>
      </w:r>
      <w:proofErr w:type="gramEnd"/>
    </w:p>
    <w:p w:rsidR="00187211" w:rsidRPr="00B222A5" w:rsidRDefault="00187211" w:rsidP="00187211">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187211" w:rsidRPr="001C6FE8" w:rsidRDefault="00187211" w:rsidP="00187211">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«29»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187211" w:rsidRPr="00B222A5" w:rsidRDefault="00187211" w:rsidP="00187211">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187211" w:rsidRDefault="00187211" w:rsidP="00187211">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sidR="00C34553">
        <w:rPr>
          <w:b/>
          <w:color w:val="000000"/>
          <w:spacing w:val="-6"/>
        </w:rPr>
        <w:t>«</w:t>
      </w:r>
      <w:r>
        <w:rPr>
          <w:b/>
          <w:color w:val="000000"/>
          <w:spacing w:val="-6"/>
        </w:rPr>
        <w:t>0</w:t>
      </w:r>
      <w:r w:rsidR="00C34553">
        <w:rPr>
          <w:b/>
          <w:color w:val="000000"/>
          <w:spacing w:val="-6"/>
        </w:rPr>
        <w:t>6</w:t>
      </w:r>
      <w:r>
        <w:rPr>
          <w:b/>
          <w:color w:val="000000"/>
          <w:spacing w:val="-6"/>
        </w:rPr>
        <w:t xml:space="preserve">» </w:t>
      </w:r>
      <w:r w:rsidR="00C34553">
        <w:rPr>
          <w:b/>
          <w:color w:val="000000"/>
          <w:spacing w:val="-6"/>
        </w:rPr>
        <w:t>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187211" w:rsidRDefault="00187211" w:rsidP="00187211">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187211" w:rsidRDefault="00187211" w:rsidP="00187211">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«06» июня </w:t>
      </w:r>
      <w:r w:rsidRPr="00C949D8">
        <w:rPr>
          <w:b/>
          <w:color w:val="000000"/>
          <w:spacing w:val="-6"/>
        </w:rPr>
        <w:t>201</w:t>
      </w:r>
      <w:r>
        <w:rPr>
          <w:b/>
          <w:color w:val="000000"/>
          <w:spacing w:val="-6"/>
        </w:rPr>
        <w:t>4</w:t>
      </w:r>
      <w:r w:rsidRPr="00C949D8">
        <w:rPr>
          <w:b/>
          <w:color w:val="000000"/>
          <w:spacing w:val="-6"/>
        </w:rPr>
        <w:t xml:space="preserve"> года.</w:t>
      </w:r>
    </w:p>
    <w:p w:rsidR="00187211" w:rsidRPr="001C6FE8" w:rsidRDefault="00187211" w:rsidP="00187211">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187211" w:rsidRPr="00187211" w:rsidRDefault="00187211" w:rsidP="00187211">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187211" w:rsidRPr="00187211" w:rsidRDefault="00187211" w:rsidP="00187211">
      <w:pPr>
        <w:numPr>
          <w:ilvl w:val="0"/>
          <w:numId w:val="4"/>
        </w:numPr>
        <w:tabs>
          <w:tab w:val="num" w:pos="567"/>
        </w:tabs>
        <w:ind w:left="0" w:right="141" w:firstLine="0"/>
        <w:contextualSpacing/>
        <w:jc w:val="both"/>
      </w:pPr>
      <w:r w:rsidRPr="00187211">
        <w:rPr>
          <w:b/>
        </w:rPr>
        <w:t>Форма, размер и срок предоставления обеспечения возврата аванса</w:t>
      </w:r>
      <w:r w:rsidRPr="00187211">
        <w:rPr>
          <w:b/>
          <w:bCs/>
        </w:rPr>
        <w:t>:</w:t>
      </w:r>
      <w:r w:rsidRPr="00187211">
        <w:rPr>
          <w:bCs/>
        </w:rPr>
        <w:t xml:space="preserve"> обеспечение возврата аванса может быть предоставлено в следующем виде:</w:t>
      </w:r>
    </w:p>
    <w:p w:rsidR="00187211" w:rsidRPr="00187211" w:rsidRDefault="00187211" w:rsidP="00187211">
      <w:pPr>
        <w:ind w:firstLine="709"/>
        <w:jc w:val="both"/>
        <w:rPr>
          <w:bCs/>
        </w:rPr>
      </w:pPr>
      <w:r w:rsidRPr="00187211">
        <w:rPr>
          <w:bCs/>
        </w:rPr>
        <w:t xml:space="preserve">- Гарантии на бланке банка-гаранта, подписанной уполномоченным лицом Банка-гаранта, с печатью Банка-гаранта. </w:t>
      </w:r>
      <w:proofErr w:type="gramStart"/>
      <w:r w:rsidRPr="00187211">
        <w:rPr>
          <w:bCs/>
        </w:rPr>
        <w:t xml:space="preserve">При этом гарантия должна сопровождаться инструкцией Банка-гаранта по системе SWIFT в банк Бенефициара об </w:t>
      </w:r>
      <w:proofErr w:type="spellStart"/>
      <w:r w:rsidRPr="00187211">
        <w:rPr>
          <w:bCs/>
        </w:rPr>
        <w:t>авизовании</w:t>
      </w:r>
      <w:proofErr w:type="spellEnd"/>
      <w:r w:rsidRPr="001872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187211" w:rsidRPr="00187211" w:rsidRDefault="00187211" w:rsidP="00187211">
      <w:pPr>
        <w:ind w:firstLine="709"/>
        <w:jc w:val="both"/>
        <w:rPr>
          <w:bCs/>
        </w:rPr>
      </w:pPr>
      <w:r w:rsidRPr="00187211">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187211" w:rsidRPr="00187211" w:rsidRDefault="00187211" w:rsidP="00187211">
      <w:pPr>
        <w:ind w:firstLine="709"/>
        <w:jc w:val="both"/>
        <w:rPr>
          <w:bCs/>
        </w:rPr>
      </w:pPr>
      <w:r w:rsidRPr="00187211">
        <w:rPr>
          <w:bCs/>
        </w:rPr>
        <w:t>- Гарантии на бланке банка-гаранта, подписанной уполномоченным лицом Банка-гаранта, с печатью банка-гаранта.</w:t>
      </w:r>
    </w:p>
    <w:p w:rsidR="00187211" w:rsidRPr="00187211" w:rsidRDefault="00187211" w:rsidP="00187211">
      <w:pPr>
        <w:ind w:firstLine="709"/>
        <w:jc w:val="both"/>
        <w:rPr>
          <w:bCs/>
        </w:rPr>
      </w:pPr>
      <w:r w:rsidRPr="00187211">
        <w:rPr>
          <w:bCs/>
        </w:rPr>
        <w:t>- Договора поручительства с подписью уполномоченного лица Поручителя и печатью Поручителя:</w:t>
      </w:r>
    </w:p>
    <w:p w:rsidR="00187211" w:rsidRPr="00187211" w:rsidRDefault="00187211" w:rsidP="00187211">
      <w:pPr>
        <w:ind w:firstLine="709"/>
        <w:jc w:val="both"/>
        <w:rPr>
          <w:bCs/>
        </w:rPr>
      </w:pPr>
      <w:r w:rsidRPr="00187211">
        <w:rPr>
          <w:bCs/>
        </w:rPr>
        <w:t>- в форме денежных средств путем их перечисления Заказчику.</w:t>
      </w:r>
      <w:r w:rsidRPr="00187211">
        <w:rPr>
          <w:bCs/>
        </w:rPr>
        <w:tab/>
      </w:r>
    </w:p>
    <w:p w:rsidR="00187211" w:rsidRPr="00187211" w:rsidRDefault="00187211" w:rsidP="00187211">
      <w:pPr>
        <w:ind w:firstLine="709"/>
        <w:jc w:val="both"/>
        <w:rPr>
          <w:bCs/>
        </w:rPr>
      </w:pPr>
      <w:r w:rsidRPr="00187211">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187211" w:rsidRPr="00187211" w:rsidRDefault="00187211" w:rsidP="00187211">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187211">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187211" w:rsidRDefault="00187211" w:rsidP="00187211">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187211" w:rsidRDefault="00187211" w:rsidP="00187211">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187211" w:rsidRPr="00003BDC" w:rsidRDefault="00187211" w:rsidP="00187211">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187211" w:rsidRPr="00003BDC" w:rsidRDefault="00187211" w:rsidP="00187211">
      <w:pPr>
        <w:autoSpaceDE w:val="0"/>
        <w:autoSpaceDN w:val="0"/>
        <w:adjustRightInd w:val="0"/>
        <w:ind w:firstLine="567"/>
        <w:jc w:val="both"/>
        <w:rPr>
          <w:color w:val="000000"/>
        </w:rPr>
      </w:pPr>
      <w:r w:rsidRPr="00003BDC">
        <w:rPr>
          <w:color w:val="000000"/>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187211" w:rsidRPr="00003BDC" w:rsidRDefault="00187211" w:rsidP="00187211">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187211" w:rsidRPr="00003BDC" w:rsidRDefault="00187211" w:rsidP="00187211">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187211" w:rsidRPr="00003BDC" w:rsidRDefault="00187211" w:rsidP="00187211">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187211" w:rsidRPr="00003BDC" w:rsidRDefault="00187211" w:rsidP="00187211">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187211" w:rsidRPr="00003BDC" w:rsidRDefault="00187211" w:rsidP="00187211">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187211" w:rsidRPr="00003BDC" w:rsidRDefault="00187211" w:rsidP="00187211">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187211" w:rsidRPr="00003BDC" w:rsidRDefault="00187211" w:rsidP="00187211">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187211" w:rsidRPr="00003BDC" w:rsidRDefault="00187211" w:rsidP="0018721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187211" w:rsidRPr="00003BDC" w:rsidRDefault="00187211" w:rsidP="0018721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187211" w:rsidRPr="00003BDC" w:rsidRDefault="00187211" w:rsidP="00187211">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87211" w:rsidRPr="00003BDC" w:rsidRDefault="00187211" w:rsidP="00187211">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187211" w:rsidRPr="00003BDC" w:rsidRDefault="00187211" w:rsidP="00187211">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187211" w:rsidRPr="00003BDC" w:rsidRDefault="00187211" w:rsidP="00187211">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187211" w:rsidRPr="00003BDC" w:rsidRDefault="00187211" w:rsidP="00187211">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187211" w:rsidRPr="00003BDC" w:rsidRDefault="00187211" w:rsidP="00187211">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187211" w:rsidRPr="00187211" w:rsidRDefault="00187211" w:rsidP="00187211">
      <w:pPr>
        <w:ind w:firstLine="709"/>
        <w:jc w:val="both"/>
        <w:rPr>
          <w:bCs/>
        </w:rPr>
      </w:pPr>
      <w:r w:rsidRPr="00187211">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187211" w:rsidRPr="00187211" w:rsidRDefault="00187211" w:rsidP="00187211">
      <w:pPr>
        <w:ind w:firstLine="709"/>
        <w:jc w:val="both"/>
        <w:rPr>
          <w:bCs/>
        </w:rPr>
      </w:pPr>
      <w:r w:rsidRPr="00187211">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87211" w:rsidRPr="00187211" w:rsidRDefault="00187211" w:rsidP="00187211">
      <w:pPr>
        <w:ind w:firstLine="709"/>
        <w:jc w:val="both"/>
        <w:rPr>
          <w:bCs/>
        </w:rPr>
      </w:pPr>
      <w:r w:rsidRPr="00187211">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87211" w:rsidRPr="00187211" w:rsidRDefault="00187211" w:rsidP="00187211">
      <w:pPr>
        <w:ind w:firstLine="709"/>
        <w:jc w:val="both"/>
        <w:rPr>
          <w:bCs/>
        </w:rPr>
      </w:pPr>
      <w:proofErr w:type="gramStart"/>
      <w:r w:rsidRPr="00187211">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187211">
        <w:rPr>
          <w:bCs/>
        </w:rPr>
        <w:t xml:space="preserve"> </w:t>
      </w:r>
      <w:proofErr w:type="gramStart"/>
      <w:r w:rsidRPr="00187211">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87211" w:rsidRPr="00187211" w:rsidRDefault="00187211" w:rsidP="00187211">
      <w:pPr>
        <w:ind w:firstLine="709"/>
        <w:jc w:val="both"/>
        <w:rPr>
          <w:bCs/>
        </w:rPr>
      </w:pPr>
      <w:r w:rsidRPr="00187211">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187211">
        <w:rPr>
          <w:bCs/>
        </w:rPr>
        <w:t>с даты</w:t>
      </w:r>
      <w:proofErr w:type="gramEnd"/>
      <w:r w:rsidRPr="00187211">
        <w:rPr>
          <w:bCs/>
        </w:rPr>
        <w:t xml:space="preserve"> ее выдачи регистрирующим органом).</w:t>
      </w:r>
    </w:p>
    <w:p w:rsidR="00187211" w:rsidRPr="001415AF" w:rsidRDefault="00187211" w:rsidP="00187211">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187211" w:rsidRPr="001415AF" w:rsidRDefault="00187211" w:rsidP="00187211">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187211">
        <w:rPr>
          <w:bCs/>
          <w:color w:val="000000" w:themeColor="text1"/>
        </w:rPr>
        <w:t xml:space="preserve">отрасли: </w:t>
      </w:r>
      <w:hyperlink r:id="rId10" w:history="1">
        <w:r w:rsidRPr="00187211">
          <w:rPr>
            <w:rStyle w:val="a4"/>
            <w:bCs/>
            <w:color w:val="000000" w:themeColor="text1"/>
          </w:rPr>
          <w:t>http://zakupki.rosatom.ru</w:t>
        </w:r>
      </w:hyperlink>
      <w:r w:rsidRPr="00187211">
        <w:rPr>
          <w:bCs/>
          <w:color w:val="000000" w:themeColor="text1"/>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187211" w:rsidRDefault="00187211" w:rsidP="00187211">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187211" w:rsidRDefault="00187211" w:rsidP="00187211">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87211" w:rsidRDefault="00187211" w:rsidP="00187211">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187211" w:rsidRDefault="00187211" w:rsidP="00187211">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87211" w:rsidRDefault="00187211" w:rsidP="00187211">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87211" w:rsidRDefault="00187211" w:rsidP="00187211">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187211">
        <w:rPr>
          <w:color w:val="000000" w:themeColor="text1"/>
          <w:sz w:val="24"/>
          <w:szCs w:val="24"/>
        </w:rPr>
        <w:t xml:space="preserve">валюте, присвоенным одним из международных рейтинговых агентств </w:t>
      </w:r>
      <w:proofErr w:type="spellStart"/>
      <w:r w:rsidRPr="00187211">
        <w:rPr>
          <w:color w:val="000000" w:themeColor="text1"/>
          <w:sz w:val="24"/>
          <w:szCs w:val="24"/>
          <w:lang w:val="en-US"/>
        </w:rPr>
        <w:t>Standart</w:t>
      </w:r>
      <w:proofErr w:type="spellEnd"/>
      <w:r w:rsidRPr="00187211">
        <w:rPr>
          <w:color w:val="000000" w:themeColor="text1"/>
          <w:sz w:val="24"/>
          <w:szCs w:val="24"/>
        </w:rPr>
        <w:t xml:space="preserve"> &amp; </w:t>
      </w:r>
      <w:r w:rsidRPr="00187211">
        <w:rPr>
          <w:color w:val="000000" w:themeColor="text1"/>
          <w:sz w:val="24"/>
          <w:szCs w:val="24"/>
          <w:lang w:val="en-US"/>
        </w:rPr>
        <w:t>Poor</w:t>
      </w:r>
      <w:r w:rsidRPr="00187211">
        <w:rPr>
          <w:color w:val="000000" w:themeColor="text1"/>
          <w:sz w:val="24"/>
          <w:szCs w:val="24"/>
        </w:rPr>
        <w:t>’</w:t>
      </w:r>
      <w:r w:rsidRPr="00187211">
        <w:rPr>
          <w:color w:val="000000" w:themeColor="text1"/>
          <w:sz w:val="24"/>
          <w:szCs w:val="24"/>
          <w:lang w:val="en-US"/>
        </w:rPr>
        <w:t>s</w:t>
      </w:r>
      <w:r w:rsidRPr="00187211">
        <w:rPr>
          <w:color w:val="000000" w:themeColor="text1"/>
          <w:sz w:val="24"/>
          <w:szCs w:val="24"/>
        </w:rPr>
        <w:t xml:space="preserve"> (</w:t>
      </w:r>
      <w:hyperlink r:id="rId11" w:history="1">
        <w:r w:rsidRPr="00187211">
          <w:rPr>
            <w:rStyle w:val="a4"/>
            <w:color w:val="000000" w:themeColor="text1"/>
            <w:sz w:val="24"/>
            <w:szCs w:val="24"/>
            <w:lang w:val="en-US"/>
          </w:rPr>
          <w:t>www</w:t>
        </w:r>
        <w:r w:rsidRPr="00187211">
          <w:rPr>
            <w:rStyle w:val="a4"/>
            <w:color w:val="000000" w:themeColor="text1"/>
            <w:sz w:val="24"/>
            <w:szCs w:val="24"/>
          </w:rPr>
          <w:t>.</w:t>
        </w:r>
        <w:r w:rsidRPr="00187211">
          <w:rPr>
            <w:rStyle w:val="a4"/>
            <w:color w:val="000000" w:themeColor="text1"/>
            <w:sz w:val="24"/>
            <w:szCs w:val="24"/>
            <w:lang w:val="en-US"/>
          </w:rPr>
          <w:t>standardandpoors</w:t>
        </w:r>
        <w:r w:rsidRPr="00187211">
          <w:rPr>
            <w:rStyle w:val="a4"/>
            <w:color w:val="000000" w:themeColor="text1"/>
            <w:sz w:val="24"/>
            <w:szCs w:val="24"/>
          </w:rPr>
          <w:t>.</w:t>
        </w:r>
        <w:r w:rsidRPr="00187211">
          <w:rPr>
            <w:rStyle w:val="a4"/>
            <w:color w:val="000000" w:themeColor="text1"/>
            <w:sz w:val="24"/>
            <w:szCs w:val="24"/>
            <w:lang w:val="en-US"/>
          </w:rPr>
          <w:t>com</w:t>
        </w:r>
      </w:hyperlink>
      <w:r w:rsidRPr="00187211">
        <w:rPr>
          <w:color w:val="000000" w:themeColor="text1"/>
          <w:sz w:val="24"/>
          <w:szCs w:val="24"/>
        </w:rPr>
        <w:t xml:space="preserve">), </w:t>
      </w:r>
      <w:r w:rsidRPr="00187211">
        <w:rPr>
          <w:color w:val="000000" w:themeColor="text1"/>
          <w:sz w:val="24"/>
          <w:szCs w:val="24"/>
          <w:lang w:val="en-US"/>
        </w:rPr>
        <w:t>Moody</w:t>
      </w:r>
      <w:r w:rsidRPr="00187211">
        <w:rPr>
          <w:color w:val="000000" w:themeColor="text1"/>
          <w:sz w:val="24"/>
          <w:szCs w:val="24"/>
        </w:rPr>
        <w:t>’</w:t>
      </w:r>
      <w:r w:rsidRPr="00187211">
        <w:rPr>
          <w:color w:val="000000" w:themeColor="text1"/>
          <w:sz w:val="24"/>
          <w:szCs w:val="24"/>
          <w:lang w:val="en-US"/>
        </w:rPr>
        <w:t>s</w:t>
      </w:r>
      <w:r w:rsidRPr="00187211">
        <w:rPr>
          <w:color w:val="000000" w:themeColor="text1"/>
          <w:sz w:val="24"/>
          <w:szCs w:val="24"/>
        </w:rPr>
        <w:t xml:space="preserve"> </w:t>
      </w:r>
      <w:r w:rsidRPr="00187211">
        <w:rPr>
          <w:color w:val="000000" w:themeColor="text1"/>
          <w:sz w:val="24"/>
          <w:szCs w:val="24"/>
          <w:lang w:val="en-US"/>
        </w:rPr>
        <w:t>Investors</w:t>
      </w:r>
      <w:r w:rsidRPr="00187211">
        <w:rPr>
          <w:color w:val="000000" w:themeColor="text1"/>
          <w:sz w:val="24"/>
          <w:szCs w:val="24"/>
        </w:rPr>
        <w:t xml:space="preserve"> </w:t>
      </w:r>
      <w:r w:rsidRPr="00187211">
        <w:rPr>
          <w:color w:val="000000" w:themeColor="text1"/>
          <w:sz w:val="24"/>
          <w:szCs w:val="24"/>
          <w:lang w:val="en-US"/>
        </w:rPr>
        <w:t>Service</w:t>
      </w:r>
      <w:r w:rsidRPr="00187211">
        <w:rPr>
          <w:color w:val="000000" w:themeColor="text1"/>
          <w:sz w:val="24"/>
          <w:szCs w:val="24"/>
        </w:rPr>
        <w:t xml:space="preserve">, </w:t>
      </w:r>
      <w:r w:rsidRPr="00187211">
        <w:rPr>
          <w:color w:val="000000" w:themeColor="text1"/>
          <w:sz w:val="24"/>
          <w:szCs w:val="24"/>
          <w:lang w:val="en-US"/>
        </w:rPr>
        <w:t>Inc</w:t>
      </w:r>
      <w:r w:rsidRPr="00187211">
        <w:rPr>
          <w:color w:val="000000" w:themeColor="text1"/>
          <w:sz w:val="24"/>
          <w:szCs w:val="24"/>
        </w:rPr>
        <w:t>. (</w:t>
      </w:r>
      <w:proofErr w:type="gramEnd"/>
      <w:r w:rsidRPr="00187211">
        <w:rPr>
          <w:color w:val="000000" w:themeColor="text1"/>
          <w:sz w:val="24"/>
          <w:szCs w:val="24"/>
          <w:lang w:val="en-US"/>
        </w:rPr>
        <w:t>www</w:t>
      </w:r>
      <w:r w:rsidRPr="00187211">
        <w:rPr>
          <w:color w:val="000000" w:themeColor="text1"/>
          <w:sz w:val="24"/>
          <w:szCs w:val="24"/>
        </w:rPr>
        <w:t>.</w:t>
      </w:r>
      <w:r w:rsidRPr="00187211">
        <w:rPr>
          <w:color w:val="000000" w:themeColor="text1"/>
          <w:sz w:val="24"/>
          <w:szCs w:val="24"/>
          <w:lang w:val="en-US"/>
        </w:rPr>
        <w:t>moodys</w:t>
      </w:r>
      <w:r w:rsidRPr="00187211">
        <w:rPr>
          <w:color w:val="000000" w:themeColor="text1"/>
          <w:sz w:val="24"/>
          <w:szCs w:val="24"/>
        </w:rPr>
        <w:t>.</w:t>
      </w:r>
      <w:r w:rsidRPr="00187211">
        <w:rPr>
          <w:color w:val="000000" w:themeColor="text1"/>
          <w:sz w:val="24"/>
          <w:szCs w:val="24"/>
          <w:lang w:val="en-US"/>
        </w:rPr>
        <w:t>com</w:t>
      </w:r>
      <w:proofErr w:type="gramStart"/>
      <w:r w:rsidRPr="00187211">
        <w:rPr>
          <w:color w:val="000000" w:themeColor="text1"/>
          <w:sz w:val="24"/>
          <w:szCs w:val="24"/>
        </w:rPr>
        <w:t xml:space="preserve">) или </w:t>
      </w:r>
      <w:r w:rsidRPr="00187211">
        <w:rPr>
          <w:color w:val="000000" w:themeColor="text1"/>
          <w:sz w:val="24"/>
          <w:szCs w:val="24"/>
          <w:lang w:val="en-US"/>
        </w:rPr>
        <w:t>Fitch</w:t>
      </w:r>
      <w:r w:rsidRPr="00187211">
        <w:rPr>
          <w:color w:val="000000" w:themeColor="text1"/>
          <w:sz w:val="24"/>
          <w:szCs w:val="24"/>
        </w:rPr>
        <w:t xml:space="preserve">   </w:t>
      </w:r>
      <w:r w:rsidRPr="00187211">
        <w:rPr>
          <w:color w:val="000000" w:themeColor="text1"/>
          <w:sz w:val="24"/>
          <w:szCs w:val="24"/>
          <w:lang w:val="en-US"/>
        </w:rPr>
        <w:t>Ratings</w:t>
      </w:r>
      <w:r w:rsidRPr="00187211">
        <w:rPr>
          <w:color w:val="000000" w:themeColor="text1"/>
          <w:sz w:val="24"/>
          <w:szCs w:val="24"/>
        </w:rPr>
        <w:t xml:space="preserve"> </w:t>
      </w:r>
      <w:r w:rsidRPr="00187211">
        <w:rPr>
          <w:color w:val="000000" w:themeColor="text1"/>
          <w:sz w:val="24"/>
          <w:szCs w:val="24"/>
          <w:lang w:val="en-US"/>
        </w:rPr>
        <w:t>Ltd</w:t>
      </w:r>
      <w:r w:rsidRPr="00187211">
        <w:rPr>
          <w:color w:val="000000" w:themeColor="text1"/>
          <w:sz w:val="24"/>
          <w:szCs w:val="24"/>
        </w:rPr>
        <w:t>. (</w:t>
      </w:r>
      <w:hyperlink r:id="rId12" w:history="1">
        <w:r w:rsidRPr="00187211">
          <w:rPr>
            <w:rStyle w:val="a4"/>
            <w:color w:val="000000" w:themeColor="text1"/>
            <w:sz w:val="24"/>
            <w:szCs w:val="24"/>
            <w:lang w:val="en-US"/>
          </w:rPr>
          <w:t>www</w:t>
        </w:r>
        <w:r w:rsidRPr="00187211">
          <w:rPr>
            <w:rStyle w:val="a4"/>
            <w:color w:val="000000" w:themeColor="text1"/>
            <w:sz w:val="24"/>
            <w:szCs w:val="24"/>
          </w:rPr>
          <w:t>.</w:t>
        </w:r>
        <w:proofErr w:type="spellStart"/>
        <w:r w:rsidRPr="00187211">
          <w:rPr>
            <w:rStyle w:val="a4"/>
            <w:color w:val="000000" w:themeColor="text1"/>
            <w:sz w:val="24"/>
            <w:szCs w:val="24"/>
            <w:lang w:val="en-US"/>
          </w:rPr>
          <w:t>fitchratings</w:t>
        </w:r>
        <w:proofErr w:type="spellEnd"/>
        <w:r w:rsidRPr="00187211">
          <w:rPr>
            <w:rStyle w:val="a4"/>
            <w:color w:val="000000" w:themeColor="text1"/>
            <w:sz w:val="24"/>
            <w:szCs w:val="24"/>
          </w:rPr>
          <w:t>.</w:t>
        </w:r>
        <w:r w:rsidRPr="00187211">
          <w:rPr>
            <w:rStyle w:val="a4"/>
            <w:color w:val="000000" w:themeColor="text1"/>
            <w:sz w:val="24"/>
            <w:szCs w:val="24"/>
            <w:lang w:val="en-US"/>
          </w:rPr>
          <w:t>com</w:t>
        </w:r>
      </w:hyperlink>
      <w:r w:rsidRPr="00187211">
        <w:rPr>
          <w:color w:val="000000" w:themeColor="text1"/>
          <w:sz w:val="24"/>
          <w:szCs w:val="24"/>
        </w:rPr>
        <w:t>) на уровне не ниже</w:t>
      </w:r>
      <w:proofErr w:type="gramEnd"/>
      <w:r w:rsidRPr="00187211">
        <w:rPr>
          <w:color w:val="000000" w:themeColor="text1"/>
          <w:sz w:val="24"/>
          <w:szCs w:val="24"/>
        </w:rPr>
        <w:t xml:space="preserve"> «ВВВ» по шкале </w:t>
      </w:r>
      <w:proofErr w:type="spellStart"/>
      <w:r w:rsidRPr="00187211">
        <w:rPr>
          <w:color w:val="000000" w:themeColor="text1"/>
          <w:sz w:val="24"/>
          <w:szCs w:val="24"/>
          <w:lang w:val="en-US"/>
        </w:rPr>
        <w:t>Standart</w:t>
      </w:r>
      <w:proofErr w:type="spellEnd"/>
      <w:r w:rsidRPr="00187211">
        <w:rPr>
          <w:color w:val="000000" w:themeColor="text1"/>
          <w:sz w:val="24"/>
          <w:szCs w:val="24"/>
        </w:rPr>
        <w:t xml:space="preserve"> &amp; </w:t>
      </w:r>
      <w:r w:rsidRPr="00187211">
        <w:rPr>
          <w:color w:val="000000" w:themeColor="text1"/>
          <w:sz w:val="24"/>
          <w:szCs w:val="24"/>
          <w:lang w:val="en-US"/>
        </w:rPr>
        <w:t>Poor</w:t>
      </w:r>
      <w:r w:rsidRPr="00187211">
        <w:rPr>
          <w:color w:val="000000" w:themeColor="text1"/>
          <w:sz w:val="24"/>
          <w:szCs w:val="24"/>
        </w:rPr>
        <w:t>’</w:t>
      </w:r>
      <w:r w:rsidRPr="00187211">
        <w:rPr>
          <w:color w:val="000000" w:themeColor="text1"/>
          <w:sz w:val="24"/>
          <w:szCs w:val="24"/>
          <w:lang w:val="en-US"/>
        </w:rPr>
        <w:t>s</w:t>
      </w:r>
      <w:r w:rsidRPr="00187211">
        <w:rPr>
          <w:color w:val="000000" w:themeColor="text1"/>
          <w:sz w:val="24"/>
          <w:szCs w:val="24"/>
        </w:rPr>
        <w:t xml:space="preserve"> и </w:t>
      </w:r>
      <w:r w:rsidRPr="00187211">
        <w:rPr>
          <w:color w:val="000000" w:themeColor="text1"/>
          <w:sz w:val="24"/>
          <w:szCs w:val="24"/>
          <w:lang w:val="en-US"/>
        </w:rPr>
        <w:lastRenderedPageBreak/>
        <w:t>Fitch</w:t>
      </w:r>
      <w:r w:rsidRPr="00187211">
        <w:rPr>
          <w:color w:val="000000" w:themeColor="text1"/>
          <w:sz w:val="24"/>
          <w:szCs w:val="24"/>
        </w:rPr>
        <w:t xml:space="preserve">   </w:t>
      </w:r>
      <w:r w:rsidRPr="00187211">
        <w:rPr>
          <w:color w:val="000000" w:themeColor="text1"/>
          <w:sz w:val="24"/>
          <w:szCs w:val="24"/>
          <w:lang w:val="en-US"/>
        </w:rPr>
        <w:t>Ratings</w:t>
      </w:r>
      <w:r w:rsidRPr="00187211">
        <w:rPr>
          <w:color w:val="000000" w:themeColor="text1"/>
          <w:sz w:val="24"/>
          <w:szCs w:val="24"/>
        </w:rPr>
        <w:t xml:space="preserve"> или не ниже «Ваа</w:t>
      </w:r>
      <w:proofErr w:type="gramStart"/>
      <w:r w:rsidRPr="00187211">
        <w:rPr>
          <w:color w:val="000000" w:themeColor="text1"/>
          <w:sz w:val="24"/>
          <w:szCs w:val="24"/>
        </w:rPr>
        <w:t>2</w:t>
      </w:r>
      <w:proofErr w:type="gramEnd"/>
      <w:r w:rsidRPr="00187211">
        <w:rPr>
          <w:color w:val="000000" w:themeColor="text1"/>
          <w:sz w:val="24"/>
          <w:szCs w:val="24"/>
        </w:rPr>
        <w:t>» по шкале</w:t>
      </w:r>
      <w:r>
        <w:rPr>
          <w:sz w:val="24"/>
          <w:szCs w:val="24"/>
        </w:rPr>
        <w:t xml:space="preserve">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187211" w:rsidRPr="00A13F20" w:rsidRDefault="00187211" w:rsidP="00187211">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187211" w:rsidRDefault="00187211" w:rsidP="00187211">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87211" w:rsidRPr="001C6FE8" w:rsidRDefault="00187211" w:rsidP="00187211">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87211"/>
    <w:rsid w:val="00187211"/>
    <w:rsid w:val="00385694"/>
    <w:rsid w:val="00547298"/>
    <w:rsid w:val="008A3321"/>
    <w:rsid w:val="009B4FEE"/>
    <w:rsid w:val="00C345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721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87211"/>
    <w:rPr>
      <w:color w:val="0000FF"/>
      <w:u w:val="single"/>
    </w:rPr>
  </w:style>
  <w:style w:type="paragraph" w:customStyle="1" w:styleId="a">
    <w:name w:val="Подподпункт"/>
    <w:basedOn w:val="a0"/>
    <w:rsid w:val="00187211"/>
    <w:pPr>
      <w:numPr>
        <w:numId w:val="2"/>
      </w:numPr>
      <w:spacing w:line="360" w:lineRule="auto"/>
      <w:jc w:val="both"/>
    </w:pPr>
    <w:rPr>
      <w:bCs/>
      <w:snapToGrid w:val="0"/>
      <w:sz w:val="22"/>
      <w:szCs w:val="22"/>
    </w:rPr>
  </w:style>
  <w:style w:type="paragraph" w:customStyle="1" w:styleId="Style18">
    <w:name w:val="Style18"/>
    <w:basedOn w:val="a0"/>
    <w:uiPriority w:val="99"/>
    <w:rsid w:val="00187211"/>
    <w:pPr>
      <w:widowControl w:val="0"/>
      <w:autoSpaceDE w:val="0"/>
      <w:autoSpaceDN w:val="0"/>
      <w:adjustRightInd w:val="0"/>
      <w:spacing w:line="322" w:lineRule="exact"/>
      <w:jc w:val="both"/>
    </w:pPr>
  </w:style>
  <w:style w:type="character" w:customStyle="1" w:styleId="FontStyle64">
    <w:name w:val="Font Style64"/>
    <w:basedOn w:val="a1"/>
    <w:uiPriority w:val="99"/>
    <w:rsid w:val="00187211"/>
    <w:rPr>
      <w:rFonts w:ascii="Times New Roman" w:hAnsi="Times New Roman" w:cs="Times New Roman"/>
      <w:sz w:val="26"/>
      <w:szCs w:val="26"/>
    </w:rPr>
  </w:style>
  <w:style w:type="character" w:customStyle="1" w:styleId="2">
    <w:name w:val="Основной текст (2)_"/>
    <w:basedOn w:val="a1"/>
    <w:link w:val="20"/>
    <w:uiPriority w:val="99"/>
    <w:rsid w:val="00187211"/>
    <w:rPr>
      <w:sz w:val="27"/>
      <w:szCs w:val="27"/>
      <w:shd w:val="clear" w:color="auto" w:fill="FFFFFF"/>
    </w:rPr>
  </w:style>
  <w:style w:type="paragraph" w:customStyle="1" w:styleId="20">
    <w:name w:val="Основной текст (2)"/>
    <w:basedOn w:val="a0"/>
    <w:link w:val="2"/>
    <w:uiPriority w:val="99"/>
    <w:rsid w:val="00187211"/>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2216</Words>
  <Characters>12637</Characters>
  <Application>Microsoft Office Word</Application>
  <DocSecurity>0</DocSecurity>
  <Lines>105</Lines>
  <Paragraphs>29</Paragraphs>
  <ScaleCrop>false</ScaleCrop>
  <Company/>
  <LinksUpToDate>false</LinksUpToDate>
  <CharactersWithSpaces>14824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2</cp:revision>
  <dcterms:created xsi:type="dcterms:W3CDTF">2014-05-21T09:12:00Z</dcterms:created>
  <dcterms:modified xsi:type="dcterms:W3CDTF">2014-05-21T12:27:00Z</dcterms:modified>
</cp:coreProperties>
</file>