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FE" w:rsidRPr="007776EB" w:rsidRDefault="00FA12FE" w:rsidP="00FA12FE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A12FE" w:rsidRPr="007776EB" w:rsidRDefault="00FA12FE" w:rsidP="00FA12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A12FE" w:rsidRPr="007776EB" w:rsidRDefault="00FA12FE" w:rsidP="00FA12F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A12FE" w:rsidRPr="007776EB" w:rsidRDefault="00FA12FE" w:rsidP="00FA12F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AD3974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захватов РО для сооружения энергоблока № 4 Ростовской АЭС</w:t>
      </w:r>
      <w:r w:rsidRPr="006C3A4E">
        <w:rPr>
          <w:sz w:val="28"/>
          <w:szCs w:val="28"/>
        </w:rPr>
        <w:t>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A12FE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A12FE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A12FE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CC6109">
        <w:rPr>
          <w:b/>
          <w:sz w:val="28"/>
          <w:szCs w:val="28"/>
        </w:rPr>
        <w:t>1 475 000,00</w:t>
      </w:r>
      <w:r>
        <w:rPr>
          <w:sz w:val="28"/>
          <w:szCs w:val="28"/>
        </w:rPr>
        <w:t xml:space="preserve"> (</w:t>
      </w:r>
      <w:r w:rsidRPr="00CC6109">
        <w:rPr>
          <w:sz w:val="28"/>
          <w:szCs w:val="28"/>
        </w:rPr>
        <w:t>Один миллион четыреста семьдесят пять тысяч</w:t>
      </w:r>
      <w:r>
        <w:rPr>
          <w:sz w:val="28"/>
          <w:szCs w:val="28"/>
        </w:rPr>
        <w:t>)</w:t>
      </w:r>
      <w:r w:rsidRPr="002C63C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2C63C8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Цена договора включает в себя все расходы, указанные в п. 3.3 проекта договора (ЧАСТЬ 2 «Проект договора» Тома 1 документации), а также все </w:t>
      </w:r>
      <w:r w:rsidRPr="007776EB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A12FE" w:rsidRPr="007776EB" w:rsidRDefault="00FA12FE" w:rsidP="00FA12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7776EB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FA12FE" w:rsidRPr="007776EB" w:rsidRDefault="00FA12FE" w:rsidP="00FA12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61498A" w:rsidRPr="0061498A" w:rsidRDefault="00FA12FE" w:rsidP="00FA12FE">
      <w:pPr>
        <w:pStyle w:val="a4"/>
        <w:numPr>
          <w:ilvl w:val="0"/>
          <w:numId w:val="1"/>
        </w:numPr>
        <w:tabs>
          <w:tab w:val="clear" w:pos="720"/>
          <w:tab w:val="num" w:pos="851"/>
        </w:tabs>
        <w:ind w:left="0" w:firstLine="709"/>
        <w:jc w:val="both"/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 w:rsidR="0061498A">
        <w:rPr>
          <w:sz w:val="28"/>
          <w:szCs w:val="28"/>
        </w:rPr>
        <w:t>.</w:t>
      </w:r>
    </w:p>
    <w:p w:rsidR="0061498A" w:rsidRPr="007776EB" w:rsidRDefault="0061498A" w:rsidP="0061498A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1498A" w:rsidRPr="0061498A" w:rsidRDefault="0061498A"/>
    <w:sectPr w:rsidR="0061498A" w:rsidRPr="0061498A" w:rsidSect="00B4172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4C0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985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498A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206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172A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2A6D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2EDA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2FE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4172A"/>
    <w:pPr>
      <w:ind w:left="720"/>
      <w:contextualSpacing/>
    </w:pPr>
  </w:style>
  <w:style w:type="paragraph" w:styleId="a5">
    <w:name w:val="footer"/>
    <w:basedOn w:val="a"/>
    <w:link w:val="a6"/>
    <w:uiPriority w:val="99"/>
    <w:rsid w:val="00FA12F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A12F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FA12FE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937</Words>
  <Characters>5347</Characters>
  <Application>Microsoft Office Word</Application>
  <DocSecurity>0</DocSecurity>
  <Lines>44</Lines>
  <Paragraphs>12</Paragraphs>
  <ScaleCrop>false</ScaleCrop>
  <Company>NIAEP</Company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6</cp:revision>
  <dcterms:created xsi:type="dcterms:W3CDTF">2014-06-20T13:40:00Z</dcterms:created>
  <dcterms:modified xsi:type="dcterms:W3CDTF">2014-07-14T07:14:00Z</dcterms:modified>
</cp:coreProperties>
</file>