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4720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9C081C" w:rsidRPr="009C081C">
        <w:rPr>
          <w:b/>
          <w:sz w:val="28"/>
          <w:szCs w:val="28"/>
        </w:rPr>
        <w:t xml:space="preserve">поставку </w:t>
      </w:r>
      <w:r w:rsidR="00F33F30" w:rsidRPr="00F33F30">
        <w:rPr>
          <w:b/>
          <w:sz w:val="28"/>
          <w:szCs w:val="28"/>
        </w:rPr>
        <w:t>комплекса дозиметрического термолюминесцентного «</w:t>
      </w:r>
      <w:proofErr w:type="spellStart"/>
      <w:r w:rsidR="00F33F30" w:rsidRPr="00F33F30">
        <w:rPr>
          <w:b/>
          <w:sz w:val="28"/>
          <w:szCs w:val="28"/>
        </w:rPr>
        <w:t>Доза-ТЛД</w:t>
      </w:r>
      <w:proofErr w:type="spellEnd"/>
      <w:r w:rsidR="00F33F30" w:rsidRPr="00F33F30">
        <w:rPr>
          <w:b/>
          <w:sz w:val="28"/>
          <w:szCs w:val="28"/>
        </w:rPr>
        <w:t>»</w:t>
      </w:r>
      <w:r w:rsidR="0030660D">
        <w:rPr>
          <w:b/>
          <w:sz w:val="28"/>
          <w:szCs w:val="28"/>
        </w:rPr>
        <w:t xml:space="preserve"> (или эквивалент)</w:t>
      </w:r>
      <w:r w:rsidR="00F33F30" w:rsidRPr="00F33F30">
        <w:rPr>
          <w:b/>
          <w:sz w:val="28"/>
          <w:szCs w:val="28"/>
        </w:rPr>
        <w:t xml:space="preserve"> с комплектом дозиметров DTU-1 для нужд Новосибирского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lastRenderedPageBreak/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</w:t>
      </w:r>
      <w:proofErr w:type="gramStart"/>
      <w:r w:rsidRPr="000829F6">
        <w:t>Н</w:t>
      </w:r>
      <w:r w:rsidR="009C081C" w:rsidRPr="000829F6">
        <w:t>А</w:t>
      </w:r>
      <w:proofErr w:type="gramEnd"/>
      <w:r w:rsidR="00F33F30" w:rsidRPr="000829F6">
        <w:t xml:space="preserve"> </w:t>
      </w:r>
      <w:proofErr w:type="gramStart"/>
      <w:r w:rsidR="00F33F30" w:rsidRPr="00F33F30">
        <w:t>КОМПЛЕКС</w:t>
      </w:r>
      <w:r w:rsidR="0030660D" w:rsidRPr="00F33F30">
        <w:t>А</w:t>
      </w:r>
      <w:proofErr w:type="gramEnd"/>
      <w:r w:rsidR="0030660D" w:rsidRPr="00F33F30">
        <w:t xml:space="preserve"> ДОЗИМЕТРИЧЕСКОГО ТЕРМОЛЮМИНЕСЦЕНТНОГО «ДОЗА-ТЛД» </w:t>
      </w:r>
      <w:r w:rsidR="0030660D" w:rsidRPr="0030660D">
        <w:t xml:space="preserve">(ИЛИ ЭКВИВАЛЕНТ) </w:t>
      </w:r>
      <w:r w:rsidR="00F33F30" w:rsidRPr="00F33F30">
        <w:t>С КОМПЛЕКТОМ ДОЗИМЕТРОВ DTU-1 ДЛЯ НУЖД НОВОСИБИРСКОГО ОТДЕЛЕНИЯ ФИЛИАЛА «СИБИРСКИЙ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5C7D84" w:rsidRPr="005C7D84" w:rsidRDefault="005C7D84" w:rsidP="005C7D84">
      <w:pPr>
        <w:pStyle w:val="46"/>
        <w:shd w:val="clear" w:color="auto" w:fill="auto"/>
        <w:spacing w:before="0" w:after="242" w:line="260" w:lineRule="exact"/>
        <w:ind w:left="20" w:firstLine="0"/>
        <w:rPr>
          <w:b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СОДЕРЖАНИЕ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1. ПЕРЕЧЕНЬ ТОВАРОВ И ОБЩИХ ТРЕБОВАНИЙ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2. СВЕДЕНИЯ О НОВИЗНЕ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3. ТРЕБОВАНИЯ К МАРКИРОВКЕ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4. ТРЕБОВАНИЯ К УПАКОВКЕ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860" w:right="2180" w:hanging="84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860" w:right="2180" w:hanging="9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Подраздел 5.1 Порядок сдачи и приемки</w:t>
      </w:r>
    </w:p>
    <w:p w:rsidR="005C7D84" w:rsidRPr="005C7D84" w:rsidRDefault="005C7D84" w:rsidP="005C7D84">
      <w:pPr>
        <w:pStyle w:val="46"/>
        <w:shd w:val="clear" w:color="auto" w:fill="auto"/>
        <w:tabs>
          <w:tab w:val="left" w:pos="10206"/>
        </w:tabs>
        <w:spacing w:before="0" w:after="0" w:line="324" w:lineRule="exact"/>
        <w:ind w:left="2540" w:right="74"/>
        <w:jc w:val="left"/>
        <w:rPr>
          <w:bCs/>
          <w:color w:val="00000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документов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6. ТРЕБОВАНИЯ К ТРАНСПОРТИРОВАНИЮ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7. ТРЕБОВАНИЯ К ХРАНЕНИЮ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8. ТРЕБОВАНИЯ К ОБСЛУЖИВАНИЮ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9. ЭКОЛОГИЧЕСКИЕ ТРЕБОВАНИЯ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10. ТРЕБОВАНИЯ ПО БЕЗОПАСНОСТИ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11. ТРЕБОВАНИЯ К КАЧЕСТВУ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ИСКЛЮЧЕНИЕМ НЕСТАНДАРТНОГО ОБОРУДОВАНИЯ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13. ДОПОЛНИТЕЛЬНЫЕ (ИНЫЕ) ТРЕБОВАНИЯ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14. ТРЕБОВАНИЕ К ФОРМЕ ПРЕДСТАВЛЯЕМОЙ ИНФОРМАЦИИ</w:t>
      </w:r>
    </w:p>
    <w:p w:rsidR="005C7D84" w:rsidRP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bCs/>
          <w:color w:val="00000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15. ТРЕБОВАНИЯ К ТЕХНИЧЕСКОМУ ОБУЧЕНИЮ ПЕРСОНАЛА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ЗАКАЗЧИКА</w:t>
      </w:r>
    </w:p>
    <w:p w:rsidR="005C7D84" w:rsidRDefault="005C7D84" w:rsidP="005C7D84">
      <w:pPr>
        <w:pStyle w:val="46"/>
        <w:shd w:val="clear" w:color="auto" w:fill="auto"/>
        <w:spacing w:before="0" w:after="0" w:line="319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16. ПЕРЕЧЕНЬ ПРИНЯТЫХ СОКРАЩЕНИЙ</w:t>
      </w:r>
    </w:p>
    <w:p w:rsidR="00F33F30" w:rsidRDefault="005C7D84" w:rsidP="005C7D84">
      <w:pPr>
        <w:pStyle w:val="46"/>
        <w:shd w:val="clear" w:color="auto" w:fill="auto"/>
        <w:spacing w:before="0" w:after="0" w:line="319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17. ПЕРЕЧЕНЬ ПРИЛОЖЕНИЙ</w:t>
      </w:r>
    </w:p>
    <w:p w:rsidR="00F33F30" w:rsidRDefault="00F33F30">
      <w:pPr>
        <w:rPr>
          <w:rStyle w:val="413pt"/>
          <w:b w:val="0"/>
          <w:sz w:val="24"/>
          <w:szCs w:val="24"/>
        </w:rPr>
      </w:pPr>
      <w:r>
        <w:rPr>
          <w:rStyle w:val="413pt"/>
          <w:b w:val="0"/>
          <w:sz w:val="24"/>
          <w:szCs w:val="24"/>
        </w:rPr>
        <w:br w:type="page"/>
      </w:r>
    </w:p>
    <w:p w:rsidR="00856004" w:rsidRPr="00675479" w:rsidRDefault="00856004" w:rsidP="00856004">
      <w:pPr>
        <w:jc w:val="center"/>
        <w:rPr>
          <w:bCs/>
        </w:rPr>
      </w:pPr>
      <w:r w:rsidRPr="00675479">
        <w:rPr>
          <w:bCs/>
        </w:rPr>
        <w:lastRenderedPageBreak/>
        <w:t>СОДЕРЖАНИЕ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1. ОБЩИЕ СВЕДЕНИЯ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5. ТРЕБОВАНИЯ ПО ПРАВИЛАМ СДАЧИ И ПРИЕМКИ</w:t>
      </w:r>
    </w:p>
    <w:p w:rsidR="00856004" w:rsidRPr="00675479" w:rsidRDefault="00856004" w:rsidP="00856004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856004" w:rsidRPr="00675479" w:rsidRDefault="00856004" w:rsidP="00856004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8. ТРЕБОВАНИЯ  К ОБЪЕМУ И/ИЛИ СРОКУ ПРЕДОСТАВЛЕНИЯ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</w:p>
    <w:p w:rsidR="00856004" w:rsidRDefault="00856004" w:rsidP="00856004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856004" w:rsidRDefault="00856004" w:rsidP="0085600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856004" w:rsidRPr="00675479" w:rsidRDefault="00856004" w:rsidP="00856004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856004" w:rsidRDefault="00856004">
      <w:pPr>
        <w:rPr>
          <w:bCs/>
        </w:rPr>
      </w:pPr>
      <w:r>
        <w:rPr>
          <w:bCs/>
        </w:rPr>
        <w:br w:type="page"/>
      </w:r>
    </w:p>
    <w:p w:rsidR="00856004" w:rsidRPr="00856004" w:rsidRDefault="00856004" w:rsidP="00856004">
      <w:pPr>
        <w:jc w:val="center"/>
        <w:rPr>
          <w:bCs/>
        </w:rPr>
      </w:pPr>
      <w:r w:rsidRPr="00856004">
        <w:rPr>
          <w:bCs/>
        </w:rPr>
        <w:lastRenderedPageBreak/>
        <w:t>РАЗДЕЛ 1. ОБЩИЕ СВЕДЕНИЯ</w:t>
      </w:r>
    </w:p>
    <w:p w:rsidR="00856004" w:rsidRPr="00856004" w:rsidRDefault="00856004" w:rsidP="00856004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1.1 Наименование</w:t>
            </w:r>
          </w:p>
        </w:tc>
      </w:tr>
      <w:tr w:rsidR="00856004" w:rsidRPr="00856004" w:rsidTr="002410E9">
        <w:trPr>
          <w:trHeight w:val="395"/>
        </w:trPr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1.Комплекс дозиметрический термолюминесцентный «</w:t>
            </w:r>
            <w:proofErr w:type="spellStart"/>
            <w:r w:rsidRPr="00856004">
              <w:rPr>
                <w:bCs/>
              </w:rPr>
              <w:t>Доза-ТЛД</w:t>
            </w:r>
            <w:proofErr w:type="spellEnd"/>
            <w:r w:rsidRPr="00856004">
              <w:rPr>
                <w:bCs/>
              </w:rPr>
              <w:t xml:space="preserve">» </w:t>
            </w:r>
            <w:r w:rsidRPr="00856004">
              <w:t xml:space="preserve">с комплектом дозиметров </w:t>
            </w:r>
            <w:r w:rsidRPr="00856004">
              <w:rPr>
                <w:lang w:val="en-US"/>
              </w:rPr>
              <w:t>DTU</w:t>
            </w:r>
            <w:r w:rsidRPr="00856004">
              <w:t xml:space="preserve">-1 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1.2 Сведения о новизне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proofErr w:type="gramStart"/>
            <w:r w:rsidRPr="00856004">
              <w:rPr>
                <w:bCs/>
              </w:rPr>
              <w:t xml:space="preserve">Поставляемое оборудование должно быть новым, выпуска не ранее 2013 года, (не бывшем в употреблении, не восстановленным), не являться выставочным </w:t>
            </w:r>
            <w:proofErr w:type="spellStart"/>
            <w:r w:rsidRPr="00856004">
              <w:rPr>
                <w:bCs/>
              </w:rPr>
              <w:t>образ-цом</w:t>
            </w:r>
            <w:proofErr w:type="spellEnd"/>
            <w:r w:rsidRPr="00856004">
              <w:rPr>
                <w:bCs/>
              </w:rPr>
              <w:t>, свободным от прав третьих лиц</w:t>
            </w:r>
            <w:proofErr w:type="gramEnd"/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1.3 Код ОКП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Код ОКП 43 6210</w:t>
            </w:r>
          </w:p>
        </w:tc>
      </w:tr>
    </w:tbl>
    <w:p w:rsidR="00856004" w:rsidRPr="00856004" w:rsidRDefault="00856004" w:rsidP="00856004">
      <w:pPr>
        <w:jc w:val="center"/>
        <w:rPr>
          <w:bCs/>
        </w:rPr>
      </w:pPr>
    </w:p>
    <w:p w:rsidR="00856004" w:rsidRPr="00856004" w:rsidRDefault="00856004" w:rsidP="00856004">
      <w:pPr>
        <w:jc w:val="center"/>
        <w:rPr>
          <w:bCs/>
        </w:rPr>
      </w:pPr>
      <w:r w:rsidRPr="00856004">
        <w:rPr>
          <w:bCs/>
        </w:rPr>
        <w:t>РАЗДЕЛ 2. ОБЛАСТЬ ПРИМЕНЕНИЯ</w:t>
      </w:r>
    </w:p>
    <w:p w:rsidR="00856004" w:rsidRPr="00856004" w:rsidRDefault="00856004" w:rsidP="00856004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1. Комплекс применяется для контроля индивидуальных дозовых нагрузок персонала предприятий (в том числе атомных станций), производящих или использующих радиоактивные вещества или источники ионизирующих излучений в нормальной и аварийной радиационной обстановке и населения на территориях, прилегающих к предприятиям, работающим с радиоактивными веществами.</w:t>
            </w:r>
          </w:p>
        </w:tc>
      </w:tr>
    </w:tbl>
    <w:p w:rsidR="00856004" w:rsidRPr="00856004" w:rsidRDefault="00856004" w:rsidP="00856004">
      <w:pPr>
        <w:jc w:val="center"/>
        <w:rPr>
          <w:bCs/>
        </w:rPr>
      </w:pPr>
    </w:p>
    <w:p w:rsidR="00856004" w:rsidRPr="00856004" w:rsidRDefault="00856004" w:rsidP="00856004">
      <w:pPr>
        <w:jc w:val="center"/>
        <w:rPr>
          <w:bCs/>
        </w:rPr>
      </w:pPr>
      <w:r w:rsidRPr="00856004">
        <w:rPr>
          <w:bCs/>
        </w:rPr>
        <w:t>РАЗДЕЛ 3. УСЛОВИЯ ЭКПЛУАТАЦИИ</w:t>
      </w:r>
    </w:p>
    <w:p w:rsidR="00856004" w:rsidRPr="00856004" w:rsidRDefault="00856004" w:rsidP="00856004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Оборудование должно быть работоспособным: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при диапазоне температур от 10 ÷ 35</w:t>
            </w:r>
            <w:proofErr w:type="gramStart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 xml:space="preserve"> °С</w:t>
            </w:r>
            <w:proofErr w:type="gramEnd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предельное значение относительной влажности (при +30 °С) - 75 %.</w:t>
            </w:r>
          </w:p>
        </w:tc>
      </w:tr>
    </w:tbl>
    <w:p w:rsidR="00856004" w:rsidRPr="00856004" w:rsidRDefault="00856004" w:rsidP="00856004">
      <w:pPr>
        <w:jc w:val="center"/>
        <w:rPr>
          <w:bCs/>
        </w:rPr>
      </w:pPr>
    </w:p>
    <w:p w:rsidR="00856004" w:rsidRPr="00856004" w:rsidRDefault="00856004" w:rsidP="00856004">
      <w:pPr>
        <w:jc w:val="center"/>
        <w:rPr>
          <w:bCs/>
        </w:rPr>
      </w:pPr>
      <w:r w:rsidRPr="00856004">
        <w:rPr>
          <w:bCs/>
        </w:rPr>
        <w:t>РАЗДЛ 4. ТЕХНИЧЕСКИЕ ТРЕБОВАНИЯ</w:t>
      </w:r>
    </w:p>
    <w:p w:rsidR="00856004" w:rsidRPr="00856004" w:rsidRDefault="00856004" w:rsidP="00856004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4.1 Основные параметры и размеры</w:t>
            </w:r>
          </w:p>
        </w:tc>
      </w:tr>
      <w:tr w:rsidR="00856004" w:rsidRPr="00856004" w:rsidTr="002410E9"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7083"/>
              <w:gridCol w:w="2792"/>
            </w:tblGrid>
            <w:tr w:rsidR="00856004" w:rsidRPr="00856004" w:rsidTr="00856004">
              <w:trPr>
                <w:trHeight w:val="432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856004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856004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856004" w:rsidRPr="00856004" w:rsidTr="00856004">
              <w:trPr>
                <w:trHeight w:val="432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856004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856004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856004" w:rsidRPr="00856004" w:rsidTr="00856004">
              <w:trPr>
                <w:trHeight w:val="432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Используемые детекторы и дозиметры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Дозиметры термолюминесцентные DTU-1</w:t>
                  </w:r>
                </w:p>
              </w:tc>
            </w:tr>
            <w:tr w:rsidR="00856004" w:rsidRPr="00856004" w:rsidTr="00856004">
              <w:trPr>
                <w:trHeight w:val="559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Диапазон измерения индивидуального эквивалента дозы </w:t>
                  </w:r>
                  <w:proofErr w:type="spellStart"/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>H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>р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>(10)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20,0 </w:t>
                  </w:r>
                  <w:proofErr w:type="spellStart"/>
                  <w:r w:rsidRPr="00856004">
                    <w:rPr>
                      <w:rFonts w:eastAsia="DejaVu Sans"/>
                      <w:kern w:val="1"/>
                    </w:rPr>
                    <w:t>мкЗв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 xml:space="preserve"> ÷ 10 Зв</w:t>
                  </w:r>
                </w:p>
              </w:tc>
            </w:tr>
            <w:tr w:rsidR="00856004" w:rsidRPr="00856004" w:rsidTr="00856004">
              <w:trPr>
                <w:trHeight w:val="688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Диапазон энергий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0,015 ÷ 3,0 МэВ</w:t>
                  </w:r>
                </w:p>
              </w:tc>
            </w:tr>
            <w:tr w:rsidR="00856004" w:rsidRPr="00856004" w:rsidTr="00856004">
              <w:trPr>
                <w:trHeight w:val="544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Пределы допускаемой основной относительной погрешности измерений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не превышают ±40 %</w:t>
                  </w:r>
                </w:p>
              </w:tc>
            </w:tr>
            <w:tr w:rsidR="00856004" w:rsidRPr="00856004" w:rsidTr="00856004">
              <w:trPr>
                <w:trHeight w:val="559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Фединг дозиметров (для детекторов ДТГ-4, ТЛД-500К) 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5 %/год</w:t>
                  </w:r>
                </w:p>
              </w:tc>
            </w:tr>
            <w:tr w:rsidR="00856004" w:rsidRPr="00856004" w:rsidTr="00856004">
              <w:trPr>
                <w:trHeight w:val="938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Пределы дополнительной погрешности измерений для всех измеряемых физических величин при измерении температуры окружающего воздуха относительно нормальных условий </w:t>
                  </w:r>
                </w:p>
                <w:p w:rsidR="00856004" w:rsidRPr="00856004" w:rsidRDefault="00856004" w:rsidP="002410E9">
                  <w:pPr>
                    <w:rPr>
                      <w:rFonts w:eastAsia="DejaVu Sans"/>
                      <w:kern w:val="1"/>
                    </w:rPr>
                  </w:pP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±5 %</w:t>
                  </w:r>
                </w:p>
              </w:tc>
            </w:tr>
            <w:tr w:rsidR="00856004" w:rsidRPr="00856004" w:rsidTr="00856004">
              <w:trPr>
                <w:trHeight w:val="559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Время измерения (считывания показаний) одного детектора (для линейного нагрева при скорости нагрева 10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>/с)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не превышает 60 с</w:t>
                  </w:r>
                </w:p>
              </w:tc>
            </w:tr>
            <w:tr w:rsidR="00856004" w:rsidRPr="00856004" w:rsidTr="00856004">
              <w:trPr>
                <w:trHeight w:val="551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lastRenderedPageBreak/>
                    <w:t>Время установления рабочего режима установки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не более 30 мин</w:t>
                  </w:r>
                </w:p>
              </w:tc>
            </w:tr>
            <w:tr w:rsidR="00856004" w:rsidRPr="00856004" w:rsidTr="00856004">
              <w:trPr>
                <w:trHeight w:val="829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Температура нагрева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250 ÷ 320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 xml:space="preserve"> (для разных типов детекторов) </w:t>
                  </w:r>
                </w:p>
              </w:tc>
            </w:tr>
            <w:tr w:rsidR="00856004" w:rsidRPr="00856004" w:rsidTr="00856004">
              <w:trPr>
                <w:trHeight w:val="557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Скорость нагрева (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>линейный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>, ступенчато-линейный)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2 ÷ 30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>/сек</w:t>
                  </w:r>
                </w:p>
              </w:tc>
            </w:tr>
            <w:tr w:rsidR="00856004" w:rsidRPr="00856004" w:rsidTr="00856004">
              <w:trPr>
                <w:trHeight w:val="565"/>
              </w:trPr>
              <w:tc>
                <w:tcPr>
                  <w:tcW w:w="9875" w:type="dxa"/>
                  <w:gridSpan w:val="2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Дозиметр термолюминесцентный DTU-1</w:t>
                  </w:r>
                </w:p>
              </w:tc>
            </w:tr>
            <w:tr w:rsidR="00856004" w:rsidRPr="00856004" w:rsidTr="00856004">
              <w:trPr>
                <w:trHeight w:val="828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Тип детектора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ind w:right="15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ДТГ-4 на основе </w:t>
                  </w:r>
                  <w:proofErr w:type="spellStart"/>
                  <w:r w:rsidRPr="00856004">
                    <w:rPr>
                      <w:rFonts w:eastAsia="DejaVu Sans"/>
                      <w:kern w:val="1"/>
                    </w:rPr>
                    <w:t>LiF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 xml:space="preserve"> 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>активированного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 xml:space="preserve"> </w:t>
                  </w:r>
                  <w:proofErr w:type="spellStart"/>
                  <w:r w:rsidRPr="00856004">
                    <w:rPr>
                      <w:rFonts w:eastAsia="DejaVu Sans"/>
                      <w:kern w:val="1"/>
                    </w:rPr>
                    <w:t>Mg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 xml:space="preserve"> и </w:t>
                  </w:r>
                  <w:proofErr w:type="spellStart"/>
                  <w:r w:rsidRPr="00856004">
                    <w:rPr>
                      <w:rFonts w:eastAsia="DejaVu Sans"/>
                      <w:kern w:val="1"/>
                    </w:rPr>
                    <w:t>Ti</w:t>
                  </w:r>
                  <w:proofErr w:type="spellEnd"/>
                </w:p>
              </w:tc>
            </w:tr>
            <w:tr w:rsidR="00856004" w:rsidRPr="00856004" w:rsidTr="00856004">
              <w:trPr>
                <w:trHeight w:val="414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Количество детекторов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2 шт.</w:t>
                  </w:r>
                </w:p>
              </w:tc>
            </w:tr>
            <w:tr w:rsidR="00856004" w:rsidRPr="00856004" w:rsidTr="00856004">
              <w:trPr>
                <w:trHeight w:val="704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Фильтр для коррекции энергетической зависимости чувствительности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алюминиевый, толщиной 0,9±0,1 мм</w:t>
                  </w:r>
                </w:p>
              </w:tc>
            </w:tr>
            <w:tr w:rsidR="00856004" w:rsidRPr="00856004" w:rsidTr="00856004">
              <w:trPr>
                <w:trHeight w:val="714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Диапазон измерения индивидуального эквивалента дозы фотонного излучения </w:t>
                  </w:r>
                  <w:proofErr w:type="spellStart"/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>H</w:t>
                  </w:r>
                  <w:proofErr w:type="gramEnd"/>
                  <w:r w:rsidRPr="00856004">
                    <w:rPr>
                      <w:rFonts w:eastAsia="DejaVu Sans"/>
                      <w:kern w:val="1"/>
                    </w:rPr>
                    <w:t>р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>(10)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 xml:space="preserve">20 </w:t>
                  </w:r>
                  <w:proofErr w:type="spellStart"/>
                  <w:r w:rsidRPr="00856004">
                    <w:rPr>
                      <w:rFonts w:eastAsia="DejaVu Sans"/>
                      <w:kern w:val="1"/>
                    </w:rPr>
                    <w:t>мкЗв</w:t>
                  </w:r>
                  <w:proofErr w:type="spellEnd"/>
                  <w:r w:rsidRPr="00856004">
                    <w:rPr>
                      <w:rFonts w:eastAsia="DejaVu Sans"/>
                      <w:kern w:val="1"/>
                    </w:rPr>
                    <w:t xml:space="preserve"> ÷ 10 Зв</w:t>
                  </w:r>
                </w:p>
              </w:tc>
            </w:tr>
            <w:tr w:rsidR="00856004" w:rsidRPr="00856004" w:rsidTr="00856004">
              <w:trPr>
                <w:trHeight w:val="683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Диапазон энергий фотонного излучения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0,015 ÷ 3,0 МэВ</w:t>
                  </w:r>
                </w:p>
              </w:tc>
            </w:tr>
            <w:tr w:rsidR="00856004" w:rsidRPr="00856004" w:rsidTr="00856004">
              <w:trPr>
                <w:trHeight w:val="707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Температура отжига детекторов в муфельной печи («глубокий» отжиг при дозах более 0,5 Зв)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400</w:t>
                  </w:r>
                  <w:proofErr w:type="gramStart"/>
                  <w:r w:rsidRPr="00856004">
                    <w:rPr>
                      <w:rFonts w:eastAsia="DejaVu Sans"/>
                      <w:kern w:val="1"/>
                    </w:rPr>
                    <w:t xml:space="preserve"> °С</w:t>
                  </w:r>
                  <w:proofErr w:type="gramEnd"/>
                </w:p>
              </w:tc>
            </w:tr>
            <w:tr w:rsidR="00856004" w:rsidRPr="00856004" w:rsidTr="00856004">
              <w:trPr>
                <w:trHeight w:val="547"/>
              </w:trPr>
              <w:tc>
                <w:tcPr>
                  <w:tcW w:w="7083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Количество циклов использования</w:t>
                  </w:r>
                </w:p>
              </w:tc>
              <w:tc>
                <w:tcPr>
                  <w:tcW w:w="2792" w:type="dxa"/>
                  <w:vAlign w:val="center"/>
                </w:tcPr>
                <w:p w:rsidR="00856004" w:rsidRPr="00856004" w:rsidRDefault="00856004" w:rsidP="002410E9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856004">
                    <w:rPr>
                      <w:rFonts w:eastAsia="DejaVu Sans"/>
                      <w:kern w:val="1"/>
                    </w:rPr>
                    <w:t>не менее 200</w:t>
                  </w:r>
                </w:p>
              </w:tc>
            </w:tr>
          </w:tbl>
          <w:p w:rsidR="00856004" w:rsidRPr="00856004" w:rsidRDefault="00856004" w:rsidP="002410E9">
            <w:pPr>
              <w:suppressAutoHyphens/>
              <w:rPr>
                <w:bCs/>
              </w:rPr>
            </w:pPr>
            <w:r w:rsidRPr="00856004">
              <w:rPr>
                <w:b/>
                <w:bCs/>
                <w:kern w:val="1"/>
                <w:lang w:eastAsia="ar-SA"/>
              </w:rPr>
              <w:t>Размеры, масса: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widowControl w:val="0"/>
              <w:suppressLineNumbers/>
              <w:suppressAutoHyphens/>
              <w:snapToGrid w:val="0"/>
              <w:rPr>
                <w:rFonts w:eastAsia="DejaVu Sans"/>
                <w:kern w:val="1"/>
              </w:rPr>
            </w:pPr>
            <w:r w:rsidRPr="00856004">
              <w:rPr>
                <w:rFonts w:eastAsia="DejaVu Sans"/>
                <w:kern w:val="1"/>
              </w:rPr>
              <w:lastRenderedPageBreak/>
              <w:t>Комплекс дозиметрический 550×200×420 мм, 15 кг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widowControl w:val="0"/>
              <w:suppressLineNumbers/>
              <w:suppressAutoHyphens/>
              <w:snapToGrid w:val="0"/>
              <w:rPr>
                <w:rFonts w:eastAsia="DejaVu Sans"/>
                <w:kern w:val="1"/>
              </w:rPr>
            </w:pPr>
            <w:r w:rsidRPr="00856004">
              <w:rPr>
                <w:rFonts w:eastAsia="DejaVu Sans"/>
                <w:kern w:val="1"/>
              </w:rPr>
              <w:t>Дозиметр термолюминесцентный DTU-142×28×19 мм, 20 г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4.2 Основные технико-экономические и эксплуатационные показатели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1. регистрация типов дозиметров и детекторов комплекса;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2. возможность автоматического измерения дозиметров при ручной подаче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детекторов;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0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обработку, хранение и вывод текущей и архивной измерительной информации.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4.3 Требования по надежности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наработка на отказ должна составлять не менее 10 000 ч.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4.4 Требования к конструкции, монтажно-технические требования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Считыватель представляет собой моноблочное программно-аппаратное устройство, выполненное совместно с блоком питания, материнской платой и накопителем на «жестком» диске.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комплекс должен обладать гарантийным сроком эксплуатации не менее 12 месяцев.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 xml:space="preserve">Подраздел 4.6 Требования к стабильности параметров </w:t>
            </w:r>
          </w:p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при воздействии факторов  внешней среды</w:t>
            </w:r>
          </w:p>
        </w:tc>
      </w:tr>
      <w:tr w:rsidR="00856004" w:rsidRPr="00856004" w:rsidTr="002410E9">
        <w:trPr>
          <w:trHeight w:val="1026"/>
        </w:trPr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Комплекс дозиметрический должен сохранять работоспособность: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при температуре от 10 ÷ 35</w:t>
            </w:r>
            <w:proofErr w:type="gramStart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 xml:space="preserve"> °С</w:t>
            </w:r>
            <w:proofErr w:type="gramEnd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при предельном значении относительной влажности (при +30 °С) - 75%,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при атмосферном давление в диапазоне от 84,0 до 106,7 кПа,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4.7 Требования к электропитанию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-Электропитание комплекса должно быть от однофазной сети переменного тока напряжением 220</w:t>
            </w:r>
            <w:proofErr w:type="gramStart"/>
            <w:r w:rsidRPr="00856004">
              <w:rPr>
                <w:bCs/>
              </w:rPr>
              <w:t xml:space="preserve"> В</w:t>
            </w:r>
            <w:proofErr w:type="gramEnd"/>
            <w:r w:rsidRPr="00856004">
              <w:rPr>
                <w:bCs/>
              </w:rPr>
              <w:t>, частотой 50 Гц.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-отсутствуют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Комплекс дозиметрический термолюминесцентный «</w:t>
            </w:r>
            <w:proofErr w:type="spellStart"/>
            <w:r w:rsidRPr="00856004">
              <w:rPr>
                <w:bCs/>
              </w:rPr>
              <w:t>Доза-ТЛД</w:t>
            </w:r>
            <w:proofErr w:type="spellEnd"/>
            <w:r w:rsidRPr="00856004">
              <w:rPr>
                <w:bCs/>
              </w:rPr>
              <w:t>»  комплект в составе: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комплекс дозиметрический термолюминесцентный «</w:t>
            </w:r>
            <w:proofErr w:type="spellStart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Доза-ТЛД</w:t>
            </w:r>
            <w:proofErr w:type="spellEnd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»  - 1шт.;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дозиметры термолюминесцентные DTU-1 – 3000 шт.;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монитор – 1 шт.;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лазерным</w:t>
            </w:r>
            <w:proofErr w:type="gramEnd"/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 xml:space="preserve"> принтер – 1шт.;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клавиатура – 1шт.;</w:t>
            </w:r>
          </w:p>
          <w:p w:rsidR="00856004" w:rsidRPr="00856004" w:rsidRDefault="00856004" w:rsidP="00856004">
            <w:pPr>
              <w:pStyle w:val="afff2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6004">
              <w:rPr>
                <w:rFonts w:ascii="Times New Roman" w:hAnsi="Times New Roman"/>
                <w:bCs/>
                <w:sz w:val="24"/>
                <w:szCs w:val="24"/>
              </w:rPr>
              <w:t>мышь – 1шт.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4.10 Требования к маркировке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На передней панели считывателя должна быть закреплена табличка, на которой нанесены следующие обозначения: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товарный знак или обозначение предприятия - изготовителя;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условное обозначение комплекса;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знак утверждения типа средства измерений.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На задней панели считывателя должна быть закреплена табличка, на которой нанесены следующие обозначения: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условное обозначение считывателя;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порядковый номер считывателя по системе нумерации предприятия-изготовителя.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год изготовления;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мощность, напряжение или ток, частота питающей сети;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- степень защиты оболочек по ГОСТ 14254-96.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bCs/>
              </w:rPr>
            </w:pPr>
            <w:r w:rsidRPr="00856004">
              <w:rPr>
                <w:bCs/>
              </w:rPr>
              <w:t>Подраздел 4.11 Требования к упаковке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>Упаковка комплекса производится согласно требованиям категории КУ-3 по</w:t>
            </w:r>
          </w:p>
          <w:p w:rsidR="00856004" w:rsidRPr="00856004" w:rsidRDefault="00856004" w:rsidP="002410E9">
            <w:pPr>
              <w:rPr>
                <w:bCs/>
              </w:rPr>
            </w:pPr>
            <w:r w:rsidRPr="00856004">
              <w:rPr>
                <w:bCs/>
              </w:rPr>
              <w:t xml:space="preserve">ГОСТ 23170-78 для группы III, вариант защиты ВЗ-10, вариант упаковки ВУ-5 в соответствии ГОСТ 9.014-2005. Срок защиты без </w:t>
            </w:r>
            <w:proofErr w:type="spellStart"/>
            <w:r w:rsidRPr="00856004">
              <w:rPr>
                <w:bCs/>
              </w:rPr>
              <w:t>переконсервации</w:t>
            </w:r>
            <w:proofErr w:type="spellEnd"/>
            <w:r w:rsidRPr="00856004">
              <w:rPr>
                <w:bCs/>
              </w:rPr>
              <w:t xml:space="preserve"> – 3 года.</w:t>
            </w:r>
          </w:p>
        </w:tc>
      </w:tr>
    </w:tbl>
    <w:p w:rsidR="00856004" w:rsidRPr="00856004" w:rsidRDefault="00856004" w:rsidP="00856004"/>
    <w:p w:rsidR="00856004" w:rsidRPr="00856004" w:rsidRDefault="00856004" w:rsidP="00856004">
      <w:pPr>
        <w:jc w:val="center"/>
      </w:pPr>
      <w:r w:rsidRPr="00856004">
        <w:t>РАЗДЕЛ 5. ТРЕБОВАНИЯ ПО ПРАВИЛАМ СДАЧИ И ПРИЕМКИ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  <w:rPr>
                <w:color w:val="FF0000"/>
              </w:rPr>
            </w:pPr>
            <w:r w:rsidRPr="00856004">
              <w:t>Подраздел 5.1 Порядок сдачи и приемки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rPr>
                <w:color w:val="FF0000"/>
              </w:rPr>
            </w:pPr>
            <w:r w:rsidRPr="00856004">
              <w:t>- Заказчик при передаче оборудования может проверить его работоспособность в присутствии поставщика, в случае отсутствия представителя поставщика заказчик осуществляет приемку оборудования</w:t>
            </w:r>
            <w:bookmarkStart w:id="3" w:name="_GoBack"/>
            <w:bookmarkEnd w:id="3"/>
            <w:r w:rsidRPr="00856004">
              <w:t xml:space="preserve"> самостоятельно.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center"/>
            </w:pPr>
            <w:r w:rsidRPr="00856004">
              <w:t xml:space="preserve">Подраздел 5.2 Требования по передаче заказчику </w:t>
            </w:r>
            <w:proofErr w:type="gramStart"/>
            <w:r w:rsidRPr="00856004">
              <w:t>технических</w:t>
            </w:r>
            <w:proofErr w:type="gramEnd"/>
          </w:p>
          <w:p w:rsidR="00856004" w:rsidRPr="00856004" w:rsidRDefault="00856004" w:rsidP="002410E9">
            <w:pPr>
              <w:jc w:val="center"/>
            </w:pPr>
            <w:r w:rsidRPr="00856004">
              <w:t>и иных документов при поставке товаров</w:t>
            </w:r>
          </w:p>
        </w:tc>
      </w:tr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Поставщик обязан передать с оборудованием инструкции по эксплуатации, паспорт на русском языке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6. ТРЕБОВАНИЯ К ТРАНСПОРТИРОВАНИЮ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1. Комплекс в упаковке предприятия-изготовителя может транспортироваться всеми видами транспорта на любые расстояния:</w:t>
            </w:r>
          </w:p>
          <w:p w:rsidR="00856004" w:rsidRPr="00856004" w:rsidRDefault="00856004" w:rsidP="002410E9">
            <w:r w:rsidRPr="00856004">
              <w:t>- перевозка по железной дороге должна производиться в крытых чистых вагонах;</w:t>
            </w:r>
          </w:p>
          <w:p w:rsidR="00856004" w:rsidRPr="00856004" w:rsidRDefault="00856004" w:rsidP="002410E9">
            <w:r w:rsidRPr="00856004">
              <w:t>- при перевозке открытым автотранспортом ящики должны быть накрыты</w:t>
            </w:r>
          </w:p>
          <w:p w:rsidR="00856004" w:rsidRPr="00856004" w:rsidRDefault="00856004" w:rsidP="002410E9">
            <w:r w:rsidRPr="00856004">
              <w:t>водонепроницаемым материалом;</w:t>
            </w:r>
          </w:p>
          <w:p w:rsidR="00856004" w:rsidRPr="00856004" w:rsidRDefault="00856004" w:rsidP="002410E9">
            <w:r w:rsidRPr="00856004">
              <w:t xml:space="preserve">- при перевозке воздушным транспортом ящики должны быть размещены </w:t>
            </w:r>
            <w:proofErr w:type="gramStart"/>
            <w:r w:rsidRPr="00856004">
              <w:t>в</w:t>
            </w:r>
            <w:proofErr w:type="gramEnd"/>
          </w:p>
          <w:p w:rsidR="00856004" w:rsidRPr="00856004" w:rsidRDefault="00856004" w:rsidP="002410E9">
            <w:r w:rsidRPr="00856004">
              <w:t xml:space="preserve">герметичном отапливаемом </w:t>
            </w:r>
            <w:proofErr w:type="gramStart"/>
            <w:r w:rsidRPr="00856004">
              <w:t>отсеке</w:t>
            </w:r>
            <w:proofErr w:type="gramEnd"/>
            <w:r w:rsidRPr="00856004">
              <w:t>;</w:t>
            </w:r>
          </w:p>
          <w:p w:rsidR="00856004" w:rsidRPr="00856004" w:rsidRDefault="00856004" w:rsidP="002410E9">
            <w:r w:rsidRPr="00856004">
              <w:t xml:space="preserve">- при перевозке водным и морским транспортом ящики должны быть размещены </w:t>
            </w:r>
            <w:proofErr w:type="gramStart"/>
            <w:r w:rsidRPr="00856004">
              <w:t>в</w:t>
            </w:r>
            <w:proofErr w:type="gramEnd"/>
          </w:p>
          <w:p w:rsidR="00856004" w:rsidRPr="00856004" w:rsidRDefault="00856004" w:rsidP="002410E9">
            <w:proofErr w:type="gramStart"/>
            <w:r w:rsidRPr="00856004">
              <w:t>трюме</w:t>
            </w:r>
            <w:proofErr w:type="gramEnd"/>
            <w:r w:rsidRPr="00856004">
              <w:t>.</w:t>
            </w:r>
          </w:p>
          <w:p w:rsidR="00856004" w:rsidRPr="00856004" w:rsidRDefault="00856004" w:rsidP="002410E9">
            <w:r w:rsidRPr="00856004">
              <w:t xml:space="preserve">2. Размещение и крепление ящиков на транспортных средствах должны обеспечивать </w:t>
            </w:r>
            <w:r w:rsidRPr="00856004">
              <w:lastRenderedPageBreak/>
              <w:t>устойчивое положение при следовании в пути, отсутствие смещения и ударов друг о друга.</w:t>
            </w:r>
          </w:p>
          <w:p w:rsidR="00856004" w:rsidRPr="00856004" w:rsidRDefault="00856004" w:rsidP="002410E9">
            <w:r w:rsidRPr="00856004">
              <w:t>3. При погрузке и выгрузке должны соблюдаться требования надписей, указанных на транспортной таре.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7. ТРЕБОВАНИЯ К ХРАНЕНИЮ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 xml:space="preserve">1. Комплекс до введения в эксплуатацию следует хранить в </w:t>
            </w:r>
            <w:proofErr w:type="gramStart"/>
            <w:r w:rsidRPr="00856004">
              <w:t>отапливаемом</w:t>
            </w:r>
            <w:proofErr w:type="gramEnd"/>
            <w:r w:rsidRPr="00856004">
              <w:t xml:space="preserve"> и</w:t>
            </w:r>
          </w:p>
          <w:p w:rsidR="00856004" w:rsidRPr="00856004" w:rsidRDefault="00856004" w:rsidP="002410E9">
            <w:r w:rsidRPr="00856004">
              <w:t xml:space="preserve">вентилируемом </w:t>
            </w:r>
            <w:proofErr w:type="gramStart"/>
            <w:r w:rsidRPr="00856004">
              <w:t>складе</w:t>
            </w:r>
            <w:proofErr w:type="gramEnd"/>
            <w:r w:rsidRPr="00856004">
              <w:t>:</w:t>
            </w:r>
          </w:p>
          <w:p w:rsidR="00856004" w:rsidRPr="00856004" w:rsidRDefault="00856004" w:rsidP="002410E9">
            <w:r w:rsidRPr="00856004">
              <w:t>- в упаковке предприятия-изготовителя в условиях хранения 1(Л) по ГОСТ 15150-69;</w:t>
            </w:r>
          </w:p>
          <w:p w:rsidR="00856004" w:rsidRPr="00856004" w:rsidRDefault="00856004" w:rsidP="002410E9">
            <w:r w:rsidRPr="00856004">
              <w:t>- без упаковки в условиях атмосферы типа I по ГОСТ 15150-69.</w:t>
            </w:r>
          </w:p>
          <w:p w:rsidR="00856004" w:rsidRPr="00856004" w:rsidRDefault="00856004" w:rsidP="002410E9">
            <w:r w:rsidRPr="00856004">
              <w:t>2. В помещении для хранения не должно быть пыли, паров кислот и щелочей,</w:t>
            </w:r>
          </w:p>
          <w:p w:rsidR="00856004" w:rsidRPr="00856004" w:rsidRDefault="00856004" w:rsidP="002410E9">
            <w:r w:rsidRPr="00856004">
              <w:t>агрессивных газов и других вредных примесей, вызывающих коррозию.</w:t>
            </w:r>
          </w:p>
          <w:p w:rsidR="00856004" w:rsidRPr="00856004" w:rsidRDefault="00856004" w:rsidP="002410E9">
            <w:r w:rsidRPr="00856004">
              <w:t>Место хранения должно исключать попадание прямого солнечного света на комплекс.</w:t>
            </w:r>
          </w:p>
          <w:p w:rsidR="00856004" w:rsidRPr="00856004" w:rsidRDefault="00856004" w:rsidP="002410E9">
            <w:r w:rsidRPr="00856004">
              <w:t>3. Во время хранения комплекс не требует обслуживания.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 xml:space="preserve">РАЗДЕЛ 8. ТРЕБОВАНИЯ К ОБЪЕМУ И/ИЛИ СРОКУ ПРЕДОСТАВЛЕНИЯ </w:t>
      </w:r>
    </w:p>
    <w:p w:rsidR="00856004" w:rsidRPr="00856004" w:rsidRDefault="00856004" w:rsidP="00856004">
      <w:pPr>
        <w:jc w:val="center"/>
      </w:pPr>
      <w:r w:rsidRPr="00856004">
        <w:t>ГАРАНТИЙ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требования к гарантийным срокам хранения не менее 12 месяцев.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9. ТРЕБОВАНИЯ ПО РЕМОНТНОПРИГОДНОСТИ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 xml:space="preserve">- Комплекс дозиметрический термолюминесцентный должен быть </w:t>
            </w:r>
            <w:proofErr w:type="spellStart"/>
            <w:r w:rsidRPr="00856004">
              <w:t>ремонтопригоден</w:t>
            </w:r>
            <w:proofErr w:type="spellEnd"/>
            <w:r w:rsidRPr="00856004">
              <w:t>.</w:t>
            </w:r>
          </w:p>
        </w:tc>
      </w:tr>
    </w:tbl>
    <w:p w:rsidR="00856004" w:rsidRPr="00856004" w:rsidRDefault="00856004" w:rsidP="00856004"/>
    <w:p w:rsidR="00856004" w:rsidRPr="00856004" w:rsidRDefault="00856004" w:rsidP="00856004">
      <w:pPr>
        <w:jc w:val="center"/>
      </w:pPr>
      <w:r w:rsidRPr="00856004">
        <w:t>РАЗДЕЛ 10. ТРЕБОВАНИЯ К ОБСЛУЖИВАНИЮ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Поставщик должен предоставлять техническое обслуживание в течение гарантийного периода</w:t>
            </w:r>
          </w:p>
          <w:p w:rsidR="00856004" w:rsidRPr="00856004" w:rsidRDefault="00856004" w:rsidP="002410E9">
            <w:r w:rsidRPr="00856004">
              <w:t>- Поставщик должен обладать сервисным центром.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11. ЭКОЛОГИЧЕСКИЕ ТРЕБОВАНИЯ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-отсутствуют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12. ТРЕБОВАНИЯ ПО БЕЗОПАСНОСТИ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По степени защиты от поражения электрическим током считыватель</w:t>
            </w:r>
          </w:p>
          <w:p w:rsidR="00856004" w:rsidRPr="00856004" w:rsidRDefault="00856004" w:rsidP="002410E9">
            <w:r w:rsidRPr="00856004">
              <w:t>соответствует классу I по ГОСТ 12.2.007.0-75.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13. ТРЕБОВАНИЯ К КАЧЕСТВУ И КЛАССИФИКАЦИИ</w:t>
      </w:r>
    </w:p>
    <w:p w:rsidR="00856004" w:rsidRPr="00856004" w:rsidRDefault="00856004" w:rsidP="00856004">
      <w:pPr>
        <w:jc w:val="center"/>
      </w:pPr>
      <w:r w:rsidRPr="00856004">
        <w:t>ОБОРУДОВАНИЯ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856004">
            <w:pPr>
              <w:pStyle w:val="afff2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6004">
              <w:rPr>
                <w:rFonts w:ascii="Times New Roman" w:hAnsi="Times New Roman"/>
                <w:sz w:val="24"/>
                <w:szCs w:val="24"/>
              </w:rPr>
              <w:t xml:space="preserve">Сертификат соответствия ГОСТ </w:t>
            </w:r>
            <w:proofErr w:type="gramStart"/>
            <w:r w:rsidRPr="0085600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  <w:p w:rsidR="00856004" w:rsidRPr="00856004" w:rsidRDefault="00856004" w:rsidP="00856004">
            <w:pPr>
              <w:pStyle w:val="afff2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6004">
              <w:rPr>
                <w:rFonts w:ascii="Times New Roman" w:hAnsi="Times New Roman"/>
                <w:sz w:val="24"/>
                <w:szCs w:val="24"/>
              </w:rPr>
              <w:t>Свидетельство об утверждении типа средств измерений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 xml:space="preserve">РАЗДЕЛ 14. ТЕХНИЧЕСКОЕ СОПРОВОЖДЕНИЕ </w:t>
      </w:r>
      <w:proofErr w:type="gramStart"/>
      <w:r w:rsidRPr="00856004">
        <w:t>СТАНДАРТНОГО</w:t>
      </w:r>
      <w:proofErr w:type="gramEnd"/>
      <w:r w:rsidRPr="00856004">
        <w:t xml:space="preserve"> </w:t>
      </w:r>
    </w:p>
    <w:p w:rsidR="00856004" w:rsidRPr="00856004" w:rsidRDefault="00856004" w:rsidP="00856004">
      <w:pPr>
        <w:jc w:val="center"/>
      </w:pPr>
      <w:r w:rsidRPr="00856004">
        <w:t xml:space="preserve">ПРОМЫШЛЕННОГО ОБОРУДОВАНИЯ 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Поставщик осуществляет послегарантийное обслуживание оборудования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15. ДОПОЛНИТЕЛЬНЫЕ (ИНЫЕ) ТРЕБОВАНИЯ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lastRenderedPageBreak/>
              <w:t>-отсутствуют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 xml:space="preserve">РАЗДЕЛ 16. ТРЕБОВАНИЯ К КОЛИЧЕСТВУ И СРОКУ (ПЕРИОДИЧНОСТИ) </w:t>
      </w:r>
    </w:p>
    <w:p w:rsidR="00856004" w:rsidRPr="00856004" w:rsidRDefault="00856004" w:rsidP="00856004">
      <w:pPr>
        <w:jc w:val="center"/>
      </w:pPr>
      <w:r w:rsidRPr="00856004">
        <w:t>ПОСТАВКИ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jc w:val="both"/>
              <w:rPr>
                <w:bCs/>
                <w:color w:val="000000"/>
              </w:rPr>
            </w:pPr>
            <w:r w:rsidRPr="00856004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856004" w:rsidRPr="00856004" w:rsidRDefault="00856004" w:rsidP="002410E9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856004">
              <w:rPr>
                <w:bCs/>
                <w:color w:val="000000"/>
              </w:rPr>
              <w:t>Дата окончания поставки – до 20 декабря 2013г.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17. ТРЕБОВАНИЕ К ФОРМЕ ПРЕДСТАВЛЯЕМОЙ ИНФОРМАЦИИ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pPr>
              <w:spacing w:before="60" w:after="60"/>
            </w:pPr>
            <w:r w:rsidRPr="00856004">
              <w:t>Техническая документация на русском языке.</w:t>
            </w: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18. ТРЕБОВАНИЯ К ТЕХНИЧЕСКОМУ ОБУЧЕНИЮ ПЕРСОНАЛА ЗАКАЗЧИКА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856004" w:rsidRPr="00856004" w:rsidTr="002410E9">
        <w:tc>
          <w:tcPr>
            <w:tcW w:w="10279" w:type="dxa"/>
          </w:tcPr>
          <w:p w:rsidR="00856004" w:rsidRPr="00856004" w:rsidRDefault="00856004" w:rsidP="002410E9">
            <w:r w:rsidRPr="00856004">
              <w:t>- Поставщик должен провести инструктаж оператора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856004" w:rsidRPr="00856004" w:rsidRDefault="00856004" w:rsidP="00856004"/>
    <w:p w:rsidR="00856004" w:rsidRPr="00856004" w:rsidRDefault="00856004" w:rsidP="00856004">
      <w:pPr>
        <w:jc w:val="center"/>
      </w:pPr>
      <w:r w:rsidRPr="00856004">
        <w:t>РАЗДЕЛ 19. ПЕРЕЧЕНЬ ПРИНЯТЫХ СОКРАЩЕНИЙ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3416"/>
        <w:gridCol w:w="5907"/>
      </w:tblGrid>
      <w:tr w:rsidR="00856004" w:rsidRPr="00856004" w:rsidTr="002410E9">
        <w:tc>
          <w:tcPr>
            <w:tcW w:w="817" w:type="dxa"/>
          </w:tcPr>
          <w:p w:rsidR="00856004" w:rsidRPr="00856004" w:rsidRDefault="00856004" w:rsidP="002410E9">
            <w:pPr>
              <w:jc w:val="center"/>
            </w:pPr>
            <w:r w:rsidRPr="00856004">
              <w:t>№</w:t>
            </w:r>
          </w:p>
          <w:p w:rsidR="00856004" w:rsidRPr="00856004" w:rsidRDefault="00856004" w:rsidP="002410E9">
            <w:pPr>
              <w:jc w:val="center"/>
            </w:pPr>
            <w:proofErr w:type="spellStart"/>
            <w:proofErr w:type="gramStart"/>
            <w:r w:rsidRPr="00856004">
              <w:t>п</w:t>
            </w:r>
            <w:proofErr w:type="spellEnd"/>
            <w:proofErr w:type="gramEnd"/>
            <w:r w:rsidRPr="00856004">
              <w:t>/</w:t>
            </w:r>
            <w:proofErr w:type="spellStart"/>
            <w:r w:rsidRPr="00856004">
              <w:t>п</w:t>
            </w:r>
            <w:proofErr w:type="spellEnd"/>
          </w:p>
        </w:tc>
        <w:tc>
          <w:tcPr>
            <w:tcW w:w="3426" w:type="dxa"/>
            <w:vAlign w:val="center"/>
          </w:tcPr>
          <w:p w:rsidR="00856004" w:rsidRPr="00856004" w:rsidRDefault="00856004" w:rsidP="002410E9">
            <w:pPr>
              <w:jc w:val="center"/>
            </w:pPr>
            <w:r w:rsidRPr="00856004">
              <w:t>Сокращение</w:t>
            </w:r>
          </w:p>
        </w:tc>
        <w:tc>
          <w:tcPr>
            <w:tcW w:w="5930" w:type="dxa"/>
            <w:vAlign w:val="center"/>
          </w:tcPr>
          <w:p w:rsidR="00856004" w:rsidRPr="00856004" w:rsidRDefault="00856004" w:rsidP="002410E9">
            <w:pPr>
              <w:jc w:val="center"/>
            </w:pPr>
            <w:r w:rsidRPr="00856004">
              <w:t>Расшифровка сокращения</w:t>
            </w:r>
          </w:p>
        </w:tc>
      </w:tr>
      <w:tr w:rsidR="00856004" w:rsidRPr="00856004" w:rsidTr="002410E9">
        <w:tc>
          <w:tcPr>
            <w:tcW w:w="817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3426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5930" w:type="dxa"/>
          </w:tcPr>
          <w:p w:rsidR="00856004" w:rsidRPr="00856004" w:rsidRDefault="00856004" w:rsidP="002410E9">
            <w:pPr>
              <w:jc w:val="center"/>
            </w:pPr>
          </w:p>
        </w:tc>
      </w:tr>
    </w:tbl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</w:p>
    <w:p w:rsidR="00856004" w:rsidRPr="00856004" w:rsidRDefault="00856004" w:rsidP="00856004">
      <w:pPr>
        <w:jc w:val="center"/>
      </w:pPr>
      <w:r w:rsidRPr="00856004">
        <w:t>РАЗДЕЛ 20. ПЕРЕЧЕНЬ ПРИЛОЖЕНИЙ</w:t>
      </w:r>
    </w:p>
    <w:p w:rsidR="00856004" w:rsidRPr="00856004" w:rsidRDefault="00856004" w:rsidP="00856004">
      <w:pPr>
        <w:jc w:val="center"/>
      </w:pPr>
    </w:p>
    <w:tbl>
      <w:tblPr>
        <w:tblStyle w:val="a8"/>
        <w:tblW w:w="0" w:type="auto"/>
        <w:tblLook w:val="04A0"/>
      </w:tblPr>
      <w:tblGrid>
        <w:gridCol w:w="815"/>
        <w:gridCol w:w="7906"/>
        <w:gridCol w:w="1417"/>
      </w:tblGrid>
      <w:tr w:rsidR="00856004" w:rsidRPr="00856004" w:rsidTr="002410E9">
        <w:tc>
          <w:tcPr>
            <w:tcW w:w="817" w:type="dxa"/>
          </w:tcPr>
          <w:p w:rsidR="00856004" w:rsidRPr="00856004" w:rsidRDefault="00856004" w:rsidP="002410E9">
            <w:pPr>
              <w:jc w:val="center"/>
            </w:pPr>
            <w:r w:rsidRPr="00856004">
              <w:t>№</w:t>
            </w:r>
          </w:p>
          <w:p w:rsidR="00856004" w:rsidRPr="00856004" w:rsidRDefault="00856004" w:rsidP="002410E9">
            <w:pPr>
              <w:jc w:val="center"/>
            </w:pPr>
            <w:proofErr w:type="spellStart"/>
            <w:proofErr w:type="gramStart"/>
            <w:r w:rsidRPr="00856004">
              <w:t>п</w:t>
            </w:r>
            <w:proofErr w:type="spellEnd"/>
            <w:proofErr w:type="gramEnd"/>
            <w:r w:rsidRPr="00856004">
              <w:t>/</w:t>
            </w:r>
            <w:proofErr w:type="spellStart"/>
            <w:r w:rsidRPr="00856004"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856004" w:rsidRPr="00856004" w:rsidRDefault="00856004" w:rsidP="002410E9">
            <w:pPr>
              <w:jc w:val="center"/>
            </w:pPr>
            <w:r w:rsidRPr="00856004">
              <w:t>Наименование приложения</w:t>
            </w:r>
          </w:p>
        </w:tc>
        <w:tc>
          <w:tcPr>
            <w:tcW w:w="1418" w:type="dxa"/>
          </w:tcPr>
          <w:p w:rsidR="00856004" w:rsidRPr="00856004" w:rsidRDefault="00856004" w:rsidP="002410E9">
            <w:pPr>
              <w:jc w:val="center"/>
            </w:pPr>
            <w:r w:rsidRPr="00856004">
              <w:t>Номер</w:t>
            </w:r>
          </w:p>
          <w:p w:rsidR="00856004" w:rsidRPr="00856004" w:rsidRDefault="00856004" w:rsidP="002410E9">
            <w:pPr>
              <w:jc w:val="center"/>
            </w:pPr>
            <w:r w:rsidRPr="00856004">
              <w:t>страницы</w:t>
            </w:r>
          </w:p>
        </w:tc>
      </w:tr>
      <w:tr w:rsidR="00856004" w:rsidRPr="00856004" w:rsidTr="002410E9">
        <w:tc>
          <w:tcPr>
            <w:tcW w:w="817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7938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1418" w:type="dxa"/>
          </w:tcPr>
          <w:p w:rsidR="00856004" w:rsidRPr="00856004" w:rsidRDefault="00856004" w:rsidP="002410E9">
            <w:pPr>
              <w:jc w:val="center"/>
            </w:pPr>
          </w:p>
        </w:tc>
      </w:tr>
      <w:tr w:rsidR="00856004" w:rsidRPr="00856004" w:rsidTr="002410E9">
        <w:tc>
          <w:tcPr>
            <w:tcW w:w="817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7938" w:type="dxa"/>
          </w:tcPr>
          <w:p w:rsidR="00856004" w:rsidRPr="00856004" w:rsidRDefault="00856004" w:rsidP="002410E9">
            <w:pPr>
              <w:jc w:val="center"/>
            </w:pPr>
          </w:p>
        </w:tc>
        <w:tc>
          <w:tcPr>
            <w:tcW w:w="1418" w:type="dxa"/>
          </w:tcPr>
          <w:p w:rsidR="00856004" w:rsidRPr="00856004" w:rsidRDefault="00856004" w:rsidP="002410E9">
            <w:pPr>
              <w:jc w:val="center"/>
            </w:pPr>
          </w:p>
        </w:tc>
      </w:tr>
    </w:tbl>
    <w:p w:rsidR="00856004" w:rsidRPr="00856004" w:rsidRDefault="00856004" w:rsidP="00856004">
      <w:pPr>
        <w:jc w:val="center"/>
      </w:pPr>
    </w:p>
    <w:p w:rsidR="00F33F30" w:rsidRDefault="00F33F30">
      <w:pPr>
        <w:rPr>
          <w:b/>
        </w:rPr>
      </w:pPr>
    </w:p>
    <w:sectPr w:rsidR="00F33F30" w:rsidSect="00AA037F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808" w:rsidRDefault="00E95808">
      <w:r>
        <w:separator/>
      </w:r>
    </w:p>
  </w:endnote>
  <w:endnote w:type="continuationSeparator" w:id="0">
    <w:p w:rsidR="00E95808" w:rsidRDefault="00E95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808" w:rsidRDefault="00E95808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E95808" w:rsidRDefault="00E95808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6302000"/>
      <w:docPartObj>
        <w:docPartGallery w:val="Page Numbers (Bottom of Page)"/>
        <w:docPartUnique/>
      </w:docPartObj>
    </w:sdtPr>
    <w:sdtContent>
      <w:p w:rsidR="00AA037F" w:rsidRPr="006571EF" w:rsidRDefault="00F4720B" w:rsidP="00AA037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AA037F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0660D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A037F" w:rsidRPr="006571EF" w:rsidRDefault="00AA037F" w:rsidP="00AA037F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E95808" w:rsidRPr="006571EF" w:rsidRDefault="00AA037F" w:rsidP="00AA037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9C081C">
      <w:rPr>
        <w:sz w:val="20"/>
        <w:szCs w:val="20"/>
      </w:rPr>
      <w:t xml:space="preserve">поставку </w:t>
    </w:r>
    <w:r w:rsidR="00F33F30" w:rsidRPr="00F33F30">
      <w:rPr>
        <w:sz w:val="20"/>
        <w:szCs w:val="20"/>
      </w:rPr>
      <w:t>комплекса дозиметрического термолюминесцентного «</w:t>
    </w:r>
    <w:proofErr w:type="spellStart"/>
    <w:r w:rsidR="00F33F30" w:rsidRPr="00F33F30">
      <w:rPr>
        <w:sz w:val="20"/>
        <w:szCs w:val="20"/>
      </w:rPr>
      <w:t>Доза-ТЛД</w:t>
    </w:r>
    <w:proofErr w:type="spellEnd"/>
    <w:r w:rsidR="00F33F30" w:rsidRPr="00F33F30">
      <w:rPr>
        <w:sz w:val="20"/>
        <w:szCs w:val="20"/>
      </w:rPr>
      <w:t xml:space="preserve">» </w:t>
    </w:r>
    <w:r w:rsidR="0030660D" w:rsidRPr="0030660D">
      <w:rPr>
        <w:sz w:val="20"/>
        <w:szCs w:val="20"/>
      </w:rPr>
      <w:t xml:space="preserve">(или эквивалент) </w:t>
    </w:r>
    <w:r w:rsidR="00F33F30" w:rsidRPr="00F33F30">
      <w:rPr>
        <w:sz w:val="20"/>
        <w:szCs w:val="20"/>
      </w:rPr>
      <w:t>с комплектом дозиметров DTU-1 для нужд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808" w:rsidRDefault="00E95808">
      <w:r>
        <w:separator/>
      </w:r>
    </w:p>
  </w:footnote>
  <w:footnote w:type="continuationSeparator" w:id="0">
    <w:p w:rsidR="00E95808" w:rsidRDefault="00E958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5624DA"/>
    <w:multiLevelType w:val="hybridMultilevel"/>
    <w:tmpl w:val="DDFCC226"/>
    <w:lvl w:ilvl="0" w:tplc="E6807C5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8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C1E56CB"/>
    <w:multiLevelType w:val="hybridMultilevel"/>
    <w:tmpl w:val="020A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5"/>
  </w:num>
  <w:num w:numId="12">
    <w:abstractNumId w:val="43"/>
  </w:num>
  <w:num w:numId="13">
    <w:abstractNumId w:val="19"/>
  </w:num>
  <w:num w:numId="14">
    <w:abstractNumId w:val="31"/>
  </w:num>
  <w:num w:numId="15">
    <w:abstractNumId w:val="38"/>
  </w:num>
  <w:num w:numId="16">
    <w:abstractNumId w:val="32"/>
  </w:num>
  <w:num w:numId="17">
    <w:abstractNumId w:val="4"/>
  </w:num>
  <w:num w:numId="18">
    <w:abstractNumId w:val="16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5"/>
  </w:num>
  <w:num w:numId="28">
    <w:abstractNumId w:val="47"/>
  </w:num>
  <w:num w:numId="29">
    <w:abstractNumId w:val="18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4"/>
  </w:num>
  <w:num w:numId="35">
    <w:abstractNumId w:val="23"/>
  </w:num>
  <w:num w:numId="36">
    <w:abstractNumId w:val="11"/>
  </w:num>
  <w:num w:numId="37">
    <w:abstractNumId w:val="40"/>
  </w:num>
  <w:num w:numId="38">
    <w:abstractNumId w:val="12"/>
  </w:num>
  <w:num w:numId="39">
    <w:abstractNumId w:val="37"/>
  </w:num>
  <w:num w:numId="40">
    <w:abstractNumId w:val="10"/>
  </w:num>
  <w:num w:numId="41">
    <w:abstractNumId w:val="17"/>
  </w:num>
  <w:num w:numId="42">
    <w:abstractNumId w:val="46"/>
  </w:num>
  <w:num w:numId="43">
    <w:abstractNumId w:val="2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769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0660D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45D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C7D84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6004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081C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37F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6628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0D79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5808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3F30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720B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13pt">
    <w:name w:val="Основной текст (4) + 13 pt;Полужирный"/>
    <w:rsid w:val="005C7D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5">
    <w:name w:val="Основной текст (4)_"/>
    <w:link w:val="46"/>
    <w:rsid w:val="005C7D84"/>
    <w:rPr>
      <w:sz w:val="27"/>
      <w:szCs w:val="27"/>
      <w:shd w:val="clear" w:color="auto" w:fill="FFFFFF"/>
    </w:rPr>
  </w:style>
  <w:style w:type="paragraph" w:customStyle="1" w:styleId="46">
    <w:name w:val="Основной текст (4)"/>
    <w:basedOn w:val="a4"/>
    <w:link w:val="45"/>
    <w:rsid w:val="005C7D84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BAF6D1-1738-4495-A05B-85FDFFAE8F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8C0401-7588-4BAA-8494-F93E925EB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8</Pages>
  <Words>1544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451</cp:revision>
  <cp:lastPrinted>2012-09-26T11:12:00Z</cp:lastPrinted>
  <dcterms:created xsi:type="dcterms:W3CDTF">2012-03-23T07:01:00Z</dcterms:created>
  <dcterms:modified xsi:type="dcterms:W3CDTF">2013-10-24T11:40:00Z</dcterms:modified>
</cp:coreProperties>
</file>